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2E0A4" w14:textId="281D5C87" w:rsidR="006A5DF1" w:rsidRPr="009003D1" w:rsidRDefault="007C70E0" w:rsidP="006A5DF1">
      <w:pPr>
        <w:spacing w:after="240"/>
        <w:jc w:val="right"/>
        <w:rPr>
          <w:rFonts w:ascii="Arial" w:hAnsi="Arial" w:cs="Arial"/>
          <w:sz w:val="24"/>
          <w:szCs w:val="24"/>
        </w:rPr>
      </w:pPr>
      <w:r w:rsidRPr="007C70E0">
        <w:rPr>
          <w:rFonts w:ascii="Arial" w:hAnsi="Arial" w:cs="Arial"/>
          <w:sz w:val="24"/>
          <w:szCs w:val="24"/>
        </w:rPr>
        <w:t>Kraków</w:t>
      </w:r>
      <w:r w:rsidR="006A5DF1" w:rsidRPr="009003D1">
        <w:rPr>
          <w:rFonts w:ascii="Arial" w:hAnsi="Arial" w:cs="Arial"/>
          <w:sz w:val="24"/>
          <w:szCs w:val="24"/>
        </w:rPr>
        <w:t xml:space="preserve"> dnia: </w:t>
      </w:r>
      <w:r w:rsidRPr="007C70E0">
        <w:rPr>
          <w:rFonts w:ascii="Arial" w:hAnsi="Arial" w:cs="Arial"/>
          <w:sz w:val="24"/>
          <w:szCs w:val="24"/>
        </w:rPr>
        <w:t>2022-06-2</w:t>
      </w:r>
      <w:r w:rsidR="00577996">
        <w:rPr>
          <w:rFonts w:ascii="Arial" w:hAnsi="Arial" w:cs="Arial"/>
          <w:sz w:val="24"/>
          <w:szCs w:val="24"/>
        </w:rPr>
        <w:t>8</w:t>
      </w:r>
    </w:p>
    <w:p w14:paraId="2F30EB17" w14:textId="77777777" w:rsidR="0029606A" w:rsidRPr="009003D1" w:rsidRDefault="0029606A" w:rsidP="006A5DF1">
      <w:pPr>
        <w:spacing w:after="240"/>
        <w:jc w:val="right"/>
        <w:rPr>
          <w:rFonts w:ascii="Arial" w:hAnsi="Arial" w:cs="Arial"/>
          <w:sz w:val="24"/>
          <w:szCs w:val="24"/>
        </w:rPr>
      </w:pPr>
    </w:p>
    <w:p w14:paraId="02B7A055" w14:textId="304522E8" w:rsidR="006A5DF1" w:rsidRPr="009003D1" w:rsidRDefault="007C70E0" w:rsidP="006A5DF1">
      <w:pPr>
        <w:rPr>
          <w:rFonts w:ascii="Arial" w:hAnsi="Arial" w:cs="Arial"/>
          <w:b/>
          <w:bCs/>
          <w:sz w:val="24"/>
          <w:szCs w:val="24"/>
        </w:rPr>
      </w:pPr>
      <w:r w:rsidRPr="007C70E0">
        <w:rPr>
          <w:rFonts w:ascii="Arial" w:hAnsi="Arial" w:cs="Arial"/>
          <w:b/>
          <w:bCs/>
          <w:sz w:val="24"/>
          <w:szCs w:val="24"/>
        </w:rPr>
        <w:t xml:space="preserve">Szpital Specjalistyczny im. Stefana Żeromskiego SP ZOZ w Krakowie </w:t>
      </w:r>
    </w:p>
    <w:p w14:paraId="598EA196" w14:textId="77777777" w:rsidR="006A5DF1" w:rsidRPr="009003D1" w:rsidRDefault="007C70E0" w:rsidP="006A5DF1">
      <w:pPr>
        <w:rPr>
          <w:rFonts w:ascii="Arial" w:hAnsi="Arial" w:cs="Arial"/>
          <w:sz w:val="24"/>
          <w:szCs w:val="24"/>
        </w:rPr>
      </w:pPr>
      <w:r w:rsidRPr="007C70E0">
        <w:rPr>
          <w:rFonts w:ascii="Arial" w:hAnsi="Arial" w:cs="Arial"/>
          <w:sz w:val="24"/>
          <w:szCs w:val="24"/>
        </w:rPr>
        <w:t>os. Na Skarpie</w:t>
      </w:r>
      <w:r w:rsidR="006A5DF1" w:rsidRPr="009003D1">
        <w:rPr>
          <w:rFonts w:ascii="Arial" w:hAnsi="Arial" w:cs="Arial"/>
          <w:sz w:val="24"/>
          <w:szCs w:val="24"/>
        </w:rPr>
        <w:t xml:space="preserve"> </w:t>
      </w:r>
      <w:r w:rsidRPr="007C70E0">
        <w:rPr>
          <w:rFonts w:ascii="Arial" w:hAnsi="Arial" w:cs="Arial"/>
          <w:sz w:val="24"/>
          <w:szCs w:val="24"/>
        </w:rPr>
        <w:t>66</w:t>
      </w:r>
    </w:p>
    <w:p w14:paraId="4FD9E6FD" w14:textId="77777777" w:rsidR="006A5DF1" w:rsidRPr="009003D1" w:rsidRDefault="007C70E0" w:rsidP="006A5DF1">
      <w:pPr>
        <w:rPr>
          <w:rFonts w:ascii="Arial" w:hAnsi="Arial" w:cs="Arial"/>
          <w:sz w:val="24"/>
          <w:szCs w:val="24"/>
        </w:rPr>
      </w:pPr>
      <w:r w:rsidRPr="007C70E0">
        <w:rPr>
          <w:rFonts w:ascii="Arial" w:hAnsi="Arial" w:cs="Arial"/>
          <w:sz w:val="24"/>
          <w:szCs w:val="24"/>
        </w:rPr>
        <w:t>31-913</w:t>
      </w:r>
      <w:r w:rsidR="006A5DF1" w:rsidRPr="009003D1">
        <w:rPr>
          <w:rFonts w:ascii="Arial" w:hAnsi="Arial" w:cs="Arial"/>
          <w:sz w:val="24"/>
          <w:szCs w:val="24"/>
        </w:rPr>
        <w:t xml:space="preserve"> </w:t>
      </w:r>
      <w:r w:rsidRPr="007C70E0">
        <w:rPr>
          <w:rFonts w:ascii="Arial" w:hAnsi="Arial" w:cs="Arial"/>
          <w:sz w:val="24"/>
          <w:szCs w:val="24"/>
        </w:rPr>
        <w:t>Kraków</w:t>
      </w:r>
    </w:p>
    <w:p w14:paraId="6A3C54AF" w14:textId="77777777" w:rsidR="0076772C" w:rsidRDefault="0076772C" w:rsidP="006A5DF1">
      <w:pPr>
        <w:pStyle w:val="Nagwek"/>
        <w:tabs>
          <w:tab w:val="clear" w:pos="4536"/>
        </w:tabs>
        <w:rPr>
          <w:rFonts w:ascii="Arial" w:hAnsi="Arial" w:cs="Arial"/>
          <w:sz w:val="24"/>
          <w:szCs w:val="24"/>
        </w:rPr>
      </w:pPr>
    </w:p>
    <w:p w14:paraId="319B97DA" w14:textId="57D9130C" w:rsidR="006A5DF1" w:rsidRPr="009003D1" w:rsidRDefault="0076772C" w:rsidP="006A5DF1">
      <w:pPr>
        <w:pStyle w:val="Nagwek"/>
        <w:tabs>
          <w:tab w:val="clear" w:pos="4536"/>
        </w:tabs>
        <w:rPr>
          <w:rFonts w:ascii="Arial" w:hAnsi="Arial" w:cs="Arial"/>
          <w:sz w:val="24"/>
          <w:szCs w:val="24"/>
        </w:rPr>
      </w:pPr>
      <w:r>
        <w:rPr>
          <w:rFonts w:ascii="Arial" w:hAnsi="Arial" w:cs="Arial"/>
          <w:sz w:val="24"/>
          <w:szCs w:val="24"/>
        </w:rPr>
        <w:t xml:space="preserve">SZP.271- </w:t>
      </w:r>
      <w:r w:rsidR="00D4400D">
        <w:rPr>
          <w:rFonts w:ascii="Arial" w:hAnsi="Arial" w:cs="Arial"/>
          <w:sz w:val="24"/>
          <w:szCs w:val="24"/>
        </w:rPr>
        <w:t>393.</w:t>
      </w:r>
      <w:r>
        <w:rPr>
          <w:rFonts w:ascii="Arial" w:hAnsi="Arial" w:cs="Arial"/>
          <w:sz w:val="24"/>
          <w:szCs w:val="24"/>
        </w:rPr>
        <w:t>9/2022</w:t>
      </w:r>
      <w:r w:rsidR="006A5DF1" w:rsidRPr="009003D1">
        <w:rPr>
          <w:rFonts w:ascii="Arial" w:hAnsi="Arial" w:cs="Arial"/>
          <w:sz w:val="24"/>
          <w:szCs w:val="24"/>
        </w:rPr>
        <w:tab/>
        <w:t xml:space="preserve"> </w:t>
      </w:r>
    </w:p>
    <w:p w14:paraId="391D64D5" w14:textId="77777777" w:rsidR="006A5DF1" w:rsidRPr="009003D1" w:rsidRDefault="006A5DF1" w:rsidP="006A5DF1">
      <w:pPr>
        <w:pStyle w:val="Nagwek"/>
        <w:tabs>
          <w:tab w:val="clear" w:pos="4536"/>
          <w:tab w:val="clear" w:pos="9072"/>
        </w:tabs>
        <w:rPr>
          <w:rFonts w:ascii="Arial" w:hAnsi="Arial" w:cs="Arial"/>
          <w:sz w:val="24"/>
          <w:szCs w:val="24"/>
        </w:rPr>
      </w:pPr>
    </w:p>
    <w:p w14:paraId="37B202AA" w14:textId="77777777" w:rsidR="006A5DF1" w:rsidRPr="009003D1" w:rsidRDefault="006A5DF1" w:rsidP="009003D1">
      <w:pPr>
        <w:tabs>
          <w:tab w:val="left" w:pos="708"/>
          <w:tab w:val="center" w:pos="4536"/>
          <w:tab w:val="right" w:pos="9072"/>
        </w:tabs>
        <w:spacing w:after="20"/>
        <w:ind w:left="4820"/>
        <w:rPr>
          <w:rFonts w:ascii="Arial" w:hAnsi="Arial" w:cs="Arial"/>
          <w:b/>
          <w:sz w:val="24"/>
          <w:szCs w:val="24"/>
        </w:rPr>
      </w:pPr>
      <w:r w:rsidRPr="009003D1">
        <w:rPr>
          <w:rFonts w:ascii="Arial" w:hAnsi="Arial" w:cs="Arial"/>
          <w:b/>
          <w:sz w:val="24"/>
          <w:szCs w:val="24"/>
        </w:rPr>
        <w:t>WYKONAWCY</w:t>
      </w:r>
    </w:p>
    <w:p w14:paraId="431D11F1" w14:textId="77777777" w:rsidR="006A5DF1" w:rsidRPr="009003D1" w:rsidRDefault="006A5DF1" w:rsidP="009003D1">
      <w:pPr>
        <w:tabs>
          <w:tab w:val="left" w:pos="708"/>
          <w:tab w:val="center" w:pos="4536"/>
          <w:tab w:val="right" w:pos="9072"/>
        </w:tabs>
        <w:spacing w:after="20"/>
        <w:ind w:left="4820"/>
        <w:rPr>
          <w:rFonts w:ascii="Arial" w:hAnsi="Arial" w:cs="Arial"/>
          <w:sz w:val="24"/>
          <w:szCs w:val="24"/>
        </w:rPr>
      </w:pPr>
      <w:r w:rsidRPr="009003D1">
        <w:rPr>
          <w:rFonts w:ascii="Arial" w:hAnsi="Arial" w:cs="Arial"/>
          <w:sz w:val="24"/>
          <w:szCs w:val="24"/>
        </w:rPr>
        <w:t>ubiegający się o zamówienie publiczne</w:t>
      </w:r>
    </w:p>
    <w:p w14:paraId="4D4630C1" w14:textId="77777777" w:rsidR="006D4AB3" w:rsidRPr="009003D1" w:rsidRDefault="006D4AB3">
      <w:pPr>
        <w:pStyle w:val="Nagwek"/>
        <w:tabs>
          <w:tab w:val="clear" w:pos="4536"/>
        </w:tabs>
        <w:rPr>
          <w:rFonts w:ascii="Arial" w:hAnsi="Arial" w:cs="Arial"/>
          <w:sz w:val="22"/>
          <w:szCs w:val="22"/>
        </w:rPr>
      </w:pPr>
    </w:p>
    <w:p w14:paraId="18C92CAA" w14:textId="77777777" w:rsidR="006D4AB3" w:rsidRPr="009003D1" w:rsidRDefault="006D4AB3">
      <w:pPr>
        <w:pStyle w:val="Nagwek"/>
        <w:tabs>
          <w:tab w:val="clear" w:pos="4536"/>
          <w:tab w:val="clear" w:pos="9072"/>
        </w:tabs>
        <w:rPr>
          <w:rFonts w:ascii="Arial" w:hAnsi="Arial" w:cs="Arial"/>
          <w:sz w:val="22"/>
          <w:szCs w:val="22"/>
        </w:rPr>
      </w:pPr>
    </w:p>
    <w:p w14:paraId="78C33359" w14:textId="77777777" w:rsidR="006D4AB3" w:rsidRPr="009003D1" w:rsidRDefault="006D4AB3">
      <w:pPr>
        <w:pStyle w:val="Nagwek"/>
        <w:tabs>
          <w:tab w:val="clear" w:pos="4536"/>
          <w:tab w:val="clear" w:pos="9072"/>
        </w:tabs>
        <w:rPr>
          <w:rFonts w:ascii="Arial" w:hAnsi="Arial" w:cs="Arial"/>
          <w:sz w:val="22"/>
          <w:szCs w:val="22"/>
        </w:rPr>
      </w:pPr>
    </w:p>
    <w:p w14:paraId="7395C302" w14:textId="77777777" w:rsidR="00632C3C" w:rsidRPr="009003D1" w:rsidRDefault="00E21B49" w:rsidP="0029606A">
      <w:pPr>
        <w:pStyle w:val="Nagwek1"/>
        <w:spacing w:after="480" w:line="276" w:lineRule="auto"/>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p>
    <w:p w14:paraId="5367104C" w14:textId="77777777" w:rsidR="006D4AB3" w:rsidRPr="009003D1" w:rsidRDefault="00632C3C" w:rsidP="00520165">
      <w:pPr>
        <w:spacing w:after="360" w:line="276" w:lineRule="auto"/>
        <w:jc w:val="both"/>
        <w:rPr>
          <w:rFonts w:ascii="Arial" w:hAnsi="Arial" w:cs="Arial"/>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7C70E0" w:rsidRPr="007C70E0">
        <w:rPr>
          <w:rFonts w:ascii="Arial" w:hAnsi="Arial" w:cs="Arial"/>
          <w:sz w:val="24"/>
          <w:szCs w:val="24"/>
        </w:rPr>
        <w:t>przetarg nieograniczony</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7C70E0" w:rsidRPr="007C70E0">
        <w:rPr>
          <w:rFonts w:ascii="Arial" w:hAnsi="Arial" w:cs="Arial"/>
          <w:b/>
          <w:bCs/>
          <w:sz w:val="24"/>
          <w:szCs w:val="24"/>
        </w:rPr>
        <w:t>Dostawa produktów leczniczych w ramach programów lekowych</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7C70E0" w:rsidRPr="007C70E0">
        <w:rPr>
          <w:rFonts w:ascii="Arial" w:hAnsi="Arial" w:cs="Arial"/>
          <w:b/>
          <w:sz w:val="24"/>
          <w:szCs w:val="24"/>
        </w:rPr>
        <w:t>ZP/9/2022</w:t>
      </w:r>
      <w:r w:rsidRPr="009003D1">
        <w:rPr>
          <w:rFonts w:ascii="Arial" w:hAnsi="Arial" w:cs="Arial"/>
          <w:b/>
          <w:sz w:val="24"/>
          <w:szCs w:val="24"/>
        </w:rPr>
        <w:t>.</w:t>
      </w:r>
    </w:p>
    <w:p w14:paraId="33E91518" w14:textId="49226431" w:rsidR="0012774F" w:rsidRPr="009003D1" w:rsidRDefault="00520165" w:rsidP="00D8461B">
      <w:pPr>
        <w:spacing w:after="240" w:line="276" w:lineRule="auto"/>
        <w:jc w:val="both"/>
        <w:rPr>
          <w:rFonts w:ascii="Arial" w:hAnsi="Arial" w:cs="Arial"/>
          <w:sz w:val="22"/>
          <w:szCs w:val="22"/>
        </w:rPr>
      </w:pPr>
      <w:r w:rsidRPr="009003D1">
        <w:rPr>
          <w:rFonts w:ascii="Arial" w:hAnsi="Arial" w:cs="Arial"/>
          <w:sz w:val="24"/>
          <w:szCs w:val="24"/>
        </w:rPr>
        <w:t xml:space="preserve">Zamawiający, </w:t>
      </w:r>
      <w:r w:rsidR="007C70E0" w:rsidRPr="007C70E0">
        <w:rPr>
          <w:rFonts w:ascii="Arial" w:hAnsi="Arial" w:cs="Arial"/>
          <w:b/>
          <w:sz w:val="24"/>
          <w:szCs w:val="24"/>
        </w:rPr>
        <w:t>Szpital Specjalistyczny im. Stefana Żeromskiego SP ZOZ w Krakowie</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7C70E0" w:rsidRPr="007C70E0">
        <w:rPr>
          <w:rFonts w:ascii="Arial" w:hAnsi="Arial" w:cs="Arial"/>
          <w:sz w:val="24"/>
          <w:szCs w:val="24"/>
        </w:rPr>
        <w:t>(t.j. Dz.U. z 2021r. poz. 1129 z późn. zm.)</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7C70E0" w:rsidRPr="009003D1" w14:paraId="13F3AB00" w14:textId="77777777" w:rsidTr="0098051F">
        <w:tc>
          <w:tcPr>
            <w:tcW w:w="9356" w:type="dxa"/>
            <w:shd w:val="clear" w:color="auto" w:fill="auto"/>
          </w:tcPr>
          <w:p w14:paraId="370A722C" w14:textId="77777777" w:rsidR="006D7876" w:rsidRPr="00810D91" w:rsidRDefault="006D7876" w:rsidP="006D7876">
            <w:pPr>
              <w:spacing w:before="60" w:after="60"/>
              <w:ind w:left="30" w:right="-72"/>
              <w:rPr>
                <w:rFonts w:ascii="Arial" w:hAnsi="Arial" w:cs="Arial"/>
                <w:b/>
                <w:bCs/>
                <w:sz w:val="22"/>
                <w:szCs w:val="22"/>
              </w:rPr>
            </w:pPr>
            <w:r w:rsidRPr="00810D91">
              <w:rPr>
                <w:rFonts w:ascii="Arial" w:hAnsi="Arial" w:cs="Arial"/>
                <w:b/>
                <w:bCs/>
                <w:sz w:val="22"/>
                <w:szCs w:val="22"/>
              </w:rPr>
              <w:t xml:space="preserve">Pytanie nr </w:t>
            </w:r>
            <w:r w:rsidR="007C70E0" w:rsidRPr="00810D91">
              <w:rPr>
                <w:rFonts w:ascii="Arial" w:hAnsi="Arial" w:cs="Arial"/>
                <w:b/>
                <w:bCs/>
                <w:sz w:val="22"/>
                <w:szCs w:val="22"/>
              </w:rPr>
              <w:t>1.</w:t>
            </w:r>
            <w:r w:rsidR="007C70E0" w:rsidRPr="00810D91">
              <w:rPr>
                <w:rFonts w:ascii="Arial" w:hAnsi="Arial" w:cs="Arial"/>
                <w:b/>
                <w:bCs/>
                <w:sz w:val="22"/>
                <w:szCs w:val="22"/>
              </w:rPr>
              <w:tab/>
            </w:r>
          </w:p>
          <w:p w14:paraId="5E993403" w14:textId="1E0EC0E2" w:rsidR="007C70E0" w:rsidRDefault="007C70E0" w:rsidP="006D7876">
            <w:pPr>
              <w:spacing w:before="60" w:after="60"/>
              <w:ind w:left="30" w:right="-72"/>
              <w:rPr>
                <w:rFonts w:ascii="Arial" w:hAnsi="Arial" w:cs="Arial"/>
                <w:sz w:val="22"/>
                <w:szCs w:val="22"/>
              </w:rPr>
            </w:pPr>
            <w:r w:rsidRPr="007C70E0">
              <w:rPr>
                <w:rFonts w:ascii="Arial" w:hAnsi="Arial" w:cs="Arial"/>
                <w:sz w:val="22"/>
                <w:szCs w:val="22"/>
              </w:rPr>
              <w:t>Czy Zamawiający w par. 3 zamiast obowiązku wprowadzi prawo do dostarczenia zamiennika? Wykonawca oferuje towary wskazane w ofercie i tylko one są przedmiotem zamówienia publicznego w niniejszym postępowaniu. Zdefiniowanie przedmiotu zamówienia powoduje, że tylko co do niego strony zawierają umowę objętą obowiązkiem dostaw. Wykonawca nie jest w stanie zapewnić, że  w każdym przypadku zaoferuje produkt zamienny, tym bardziej, że może się to wiązać z rażącą stratą po stronie Wykonawcy.</w:t>
            </w:r>
          </w:p>
          <w:p w14:paraId="43275FE4" w14:textId="77777777" w:rsidR="006D7876" w:rsidRPr="009003D1" w:rsidRDefault="006D7876" w:rsidP="006D7876">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12153F74" w14:textId="3B32E341" w:rsidR="006D7876" w:rsidRPr="007C70E0" w:rsidRDefault="00810D91" w:rsidP="0098051F">
            <w:pPr>
              <w:spacing w:after="120"/>
              <w:ind w:left="30" w:right="-72"/>
              <w:jc w:val="both"/>
              <w:rPr>
                <w:rFonts w:ascii="Arial" w:hAnsi="Arial" w:cs="Arial"/>
                <w:sz w:val="22"/>
                <w:szCs w:val="22"/>
              </w:rPr>
            </w:pPr>
            <w:r>
              <w:rPr>
                <w:rFonts w:ascii="Arial" w:hAnsi="Arial" w:cs="Arial"/>
                <w:sz w:val="22"/>
                <w:szCs w:val="22"/>
              </w:rPr>
              <w:t>Projekt umowy pozostaje bez zmian.</w:t>
            </w:r>
          </w:p>
          <w:p w14:paraId="4544B1C7" w14:textId="77777777" w:rsidR="006D7876" w:rsidRPr="006D7876" w:rsidRDefault="006D7876" w:rsidP="006D7876">
            <w:pPr>
              <w:spacing w:before="60" w:after="60"/>
              <w:ind w:left="30" w:right="-72"/>
              <w:rPr>
                <w:rFonts w:ascii="Arial" w:hAnsi="Arial" w:cs="Arial"/>
                <w:b/>
                <w:bCs/>
                <w:sz w:val="22"/>
                <w:szCs w:val="22"/>
              </w:rPr>
            </w:pPr>
            <w:r w:rsidRPr="006D7876">
              <w:rPr>
                <w:rFonts w:ascii="Arial" w:hAnsi="Arial" w:cs="Arial"/>
                <w:b/>
                <w:bCs/>
                <w:sz w:val="22"/>
                <w:szCs w:val="22"/>
              </w:rPr>
              <w:t xml:space="preserve">Pytanie nr </w:t>
            </w:r>
            <w:r w:rsidR="007C70E0" w:rsidRPr="006D7876">
              <w:rPr>
                <w:rFonts w:ascii="Arial" w:hAnsi="Arial" w:cs="Arial"/>
                <w:b/>
                <w:bCs/>
                <w:sz w:val="22"/>
                <w:szCs w:val="22"/>
              </w:rPr>
              <w:t>2.</w:t>
            </w:r>
            <w:r w:rsidR="007C70E0" w:rsidRPr="006D7876">
              <w:rPr>
                <w:rFonts w:ascii="Arial" w:hAnsi="Arial" w:cs="Arial"/>
                <w:b/>
                <w:bCs/>
                <w:sz w:val="22"/>
                <w:szCs w:val="22"/>
              </w:rPr>
              <w:tab/>
            </w:r>
          </w:p>
          <w:p w14:paraId="366D4B88" w14:textId="22FFAAB5" w:rsidR="007C70E0" w:rsidRPr="007C70E0" w:rsidRDefault="007C70E0" w:rsidP="006D7876">
            <w:pPr>
              <w:spacing w:before="60" w:after="60"/>
              <w:ind w:left="30" w:right="-72"/>
              <w:rPr>
                <w:rFonts w:ascii="Arial" w:hAnsi="Arial" w:cs="Arial"/>
                <w:sz w:val="22"/>
                <w:szCs w:val="22"/>
              </w:rPr>
            </w:pPr>
            <w:r w:rsidRPr="007C70E0">
              <w:rPr>
                <w:rFonts w:ascii="Arial" w:hAnsi="Arial" w:cs="Arial"/>
                <w:sz w:val="22"/>
                <w:szCs w:val="22"/>
              </w:rPr>
              <w:t xml:space="preserve">Czy Zamawiający w par. 13.2 zamiast 6 miesięcy wpisze 3 miesiące? Wykonawca nie może być związany postanowieniami umowy przez okres o 50% dłuższy, niż pierwotnie zakładany, przy niezmienionej cenie towaru; nie jest w takim wypadku możliwe skalkulowanie racjonalnej ceny produktów, a także nie można wykluczyć, ze po tak długim czasie produkt nie będzie dostępny (np. wskutek zaprzestania produkcji). </w:t>
            </w:r>
          </w:p>
          <w:p w14:paraId="3E2C4935" w14:textId="77777777" w:rsidR="006D7876" w:rsidRPr="009003D1" w:rsidRDefault="006D7876" w:rsidP="006D7876">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7942C1BF" w14:textId="4C078C45" w:rsidR="006D7876" w:rsidRDefault="006D7876" w:rsidP="0098051F">
            <w:pPr>
              <w:spacing w:after="120"/>
              <w:ind w:left="30" w:right="-72"/>
              <w:jc w:val="both"/>
              <w:rPr>
                <w:rFonts w:ascii="Arial" w:hAnsi="Arial" w:cs="Arial"/>
                <w:sz w:val="22"/>
                <w:szCs w:val="22"/>
              </w:rPr>
            </w:pPr>
            <w:r w:rsidRPr="00CA4D6B">
              <w:rPr>
                <w:rFonts w:ascii="Arial" w:hAnsi="Arial" w:cs="Arial"/>
                <w:sz w:val="22"/>
                <w:szCs w:val="22"/>
              </w:rPr>
              <w:t>Zamawiający wyraża zgodę.</w:t>
            </w:r>
          </w:p>
          <w:p w14:paraId="61ED531E" w14:textId="561B9D63" w:rsidR="00810D91" w:rsidRDefault="00810D91" w:rsidP="002B4B9C">
            <w:pPr>
              <w:rPr>
                <w:rFonts w:ascii="Arial" w:hAnsi="Arial" w:cs="Arial"/>
                <w:sz w:val="22"/>
                <w:szCs w:val="22"/>
              </w:rPr>
            </w:pPr>
            <w:r>
              <w:rPr>
                <w:rFonts w:ascii="Arial" w:hAnsi="Arial" w:cs="Arial"/>
                <w:sz w:val="22"/>
                <w:szCs w:val="22"/>
              </w:rPr>
              <w:t xml:space="preserve">§ 13 otrzymuje  brzmienie; </w:t>
            </w:r>
          </w:p>
          <w:p w14:paraId="7C71B32E" w14:textId="2EF93B4C" w:rsidR="002B4B9C" w:rsidRPr="002B4B9C" w:rsidRDefault="002B4B9C" w:rsidP="002B4B9C">
            <w:pPr>
              <w:jc w:val="center"/>
              <w:rPr>
                <w:rFonts w:ascii="Arial" w:hAnsi="Arial" w:cs="Arial"/>
                <w:sz w:val="22"/>
                <w:szCs w:val="22"/>
              </w:rPr>
            </w:pPr>
            <w:r w:rsidRPr="002B4B9C">
              <w:rPr>
                <w:rFonts w:ascii="Arial" w:hAnsi="Arial" w:cs="Arial"/>
                <w:sz w:val="22"/>
                <w:szCs w:val="22"/>
              </w:rPr>
              <w:t>„ § 13</w:t>
            </w:r>
          </w:p>
          <w:p w14:paraId="689A7F83" w14:textId="77777777" w:rsidR="00810D91" w:rsidRPr="002B4B9C" w:rsidRDefault="00810D91" w:rsidP="00810D91">
            <w:pPr>
              <w:pStyle w:val="Tekstpodstawowy21"/>
              <w:tabs>
                <w:tab w:val="left" w:pos="5070"/>
              </w:tabs>
              <w:ind w:left="-10" w:firstLine="10"/>
              <w:rPr>
                <w:rFonts w:ascii="Arial" w:hAnsi="Arial" w:cs="Arial"/>
                <w:sz w:val="22"/>
                <w:szCs w:val="22"/>
              </w:rPr>
            </w:pPr>
            <w:r w:rsidRPr="002B4B9C">
              <w:rPr>
                <w:rFonts w:ascii="Arial" w:hAnsi="Arial" w:cs="Arial"/>
                <w:sz w:val="22"/>
                <w:szCs w:val="22"/>
              </w:rPr>
              <w:lastRenderedPageBreak/>
              <w:t>1.   Umowa niniejsza została zawarta na czas oznaczony, tj. 12 miesięcy od dnia podpisania umowy.</w:t>
            </w:r>
          </w:p>
          <w:p w14:paraId="0A1AA7B9" w14:textId="75F880AE" w:rsidR="00810D91" w:rsidRPr="002B4B9C" w:rsidRDefault="00810D91" w:rsidP="00810D91">
            <w:pPr>
              <w:pStyle w:val="Tekstpodstawowy21"/>
              <w:tabs>
                <w:tab w:val="left" w:pos="4545"/>
              </w:tabs>
              <w:ind w:left="270" w:hanging="300"/>
              <w:rPr>
                <w:rFonts w:ascii="Arial" w:hAnsi="Arial" w:cs="Arial"/>
                <w:sz w:val="22"/>
                <w:szCs w:val="22"/>
              </w:rPr>
            </w:pPr>
            <w:r w:rsidRPr="002B4B9C">
              <w:rPr>
                <w:rFonts w:ascii="Arial" w:hAnsi="Arial" w:cs="Arial"/>
                <w:sz w:val="22"/>
                <w:szCs w:val="22"/>
              </w:rPr>
              <w:t xml:space="preserve">2.  W przypadku niewyczerpania w okresie obowiązywania umowy zakresu przedmiotowego umowy, o którym mowa  w załączniku nr 1 do umowy, Odbiorca uprawniony będzie na podstawie jednostronnego oświadczenia, złożonego Dostawcy przed upływem terminu określonego w ust. 1, do przedłużenia terminu obowiązywania umowy o czas niezbędny na zrealizowanie umowy w całym jej zakresie przedmiotowym określony  ww. oświadczeniu, jednak na okres nie dłuższy niż </w:t>
            </w:r>
            <w:r w:rsidR="002B4B9C" w:rsidRPr="002B4B9C">
              <w:rPr>
                <w:rFonts w:ascii="Arial" w:hAnsi="Arial" w:cs="Arial"/>
                <w:sz w:val="22"/>
                <w:szCs w:val="22"/>
              </w:rPr>
              <w:t>3</w:t>
            </w:r>
            <w:r w:rsidRPr="002B4B9C">
              <w:rPr>
                <w:rFonts w:ascii="Arial" w:hAnsi="Arial" w:cs="Arial"/>
                <w:sz w:val="22"/>
                <w:szCs w:val="22"/>
              </w:rPr>
              <w:t xml:space="preserve"> mies</w:t>
            </w:r>
            <w:r w:rsidR="002B4B9C" w:rsidRPr="002B4B9C">
              <w:rPr>
                <w:rFonts w:ascii="Arial" w:hAnsi="Arial" w:cs="Arial"/>
                <w:sz w:val="22"/>
                <w:szCs w:val="22"/>
              </w:rPr>
              <w:t>iące</w:t>
            </w:r>
            <w:r w:rsidRPr="002B4B9C">
              <w:rPr>
                <w:rFonts w:ascii="Arial" w:hAnsi="Arial" w:cs="Arial"/>
                <w:sz w:val="22"/>
                <w:szCs w:val="22"/>
              </w:rPr>
              <w:t>.</w:t>
            </w:r>
            <w:r w:rsidR="002B4B9C" w:rsidRPr="002B4B9C">
              <w:rPr>
                <w:rFonts w:ascii="Arial" w:hAnsi="Arial" w:cs="Arial"/>
                <w:sz w:val="22"/>
                <w:szCs w:val="22"/>
              </w:rPr>
              <w:t>”</w:t>
            </w:r>
          </w:p>
          <w:p w14:paraId="589D1958" w14:textId="3BA12399" w:rsidR="00810D91" w:rsidRPr="00CA4D6B" w:rsidRDefault="00810D91" w:rsidP="0098051F">
            <w:pPr>
              <w:spacing w:after="120"/>
              <w:ind w:left="30" w:right="-72"/>
              <w:jc w:val="both"/>
              <w:rPr>
                <w:rFonts w:ascii="Arial" w:hAnsi="Arial" w:cs="Arial"/>
                <w:sz w:val="22"/>
                <w:szCs w:val="22"/>
              </w:rPr>
            </w:pPr>
          </w:p>
          <w:p w14:paraId="473B9021" w14:textId="307E52FF" w:rsidR="006D7876" w:rsidRDefault="006D7876" w:rsidP="0098051F">
            <w:pPr>
              <w:spacing w:after="120"/>
              <w:ind w:left="30" w:right="-72"/>
              <w:jc w:val="both"/>
              <w:rPr>
                <w:rFonts w:ascii="Arial" w:hAnsi="Arial" w:cs="Arial"/>
                <w:b/>
                <w:bCs/>
                <w:sz w:val="22"/>
                <w:szCs w:val="22"/>
              </w:rPr>
            </w:pPr>
            <w:r w:rsidRPr="006D7876">
              <w:rPr>
                <w:rFonts w:ascii="Arial" w:hAnsi="Arial" w:cs="Arial"/>
                <w:b/>
                <w:bCs/>
                <w:sz w:val="22"/>
                <w:szCs w:val="22"/>
              </w:rPr>
              <w:t xml:space="preserve">Pytanie nr </w:t>
            </w:r>
            <w:r>
              <w:rPr>
                <w:rFonts w:ascii="Arial" w:hAnsi="Arial" w:cs="Arial"/>
                <w:b/>
                <w:bCs/>
                <w:sz w:val="22"/>
                <w:szCs w:val="22"/>
              </w:rPr>
              <w:t>3.</w:t>
            </w:r>
          </w:p>
          <w:p w14:paraId="19F75E3A" w14:textId="75FDBFED" w:rsidR="007C70E0" w:rsidRPr="009003D1" w:rsidRDefault="007C70E0" w:rsidP="0098051F">
            <w:pPr>
              <w:spacing w:after="120"/>
              <w:ind w:left="30" w:right="-72"/>
              <w:jc w:val="both"/>
              <w:rPr>
                <w:rFonts w:ascii="Arial" w:hAnsi="Arial" w:cs="Arial"/>
                <w:sz w:val="22"/>
                <w:szCs w:val="22"/>
              </w:rPr>
            </w:pPr>
            <w:r w:rsidRPr="007C70E0">
              <w:rPr>
                <w:rFonts w:ascii="Arial" w:hAnsi="Arial" w:cs="Arial"/>
                <w:sz w:val="22"/>
                <w:szCs w:val="22"/>
              </w:rPr>
              <w:t>Czy Zamawiający wykreśli par. 16.2? Systemy księgowe używane przez Wykonawcę nie pozwalają na dopisywanie takich treści na fakturze. Nadto zakaz cedowania należności wynikających z faktur wynika z treści zawartej umowy, jest zatem skuteczny i wiążący dla Wykonawcy także bez takiej wzmianki, która nie ma żadnego znaczenia prawnego (faktura nie jest papierem wartościowym, zatem nie jest wręczana przy takiej transakcji, ewentualny nabywca wierzytelności nie bada faktur pod kątem ich treści).</w:t>
            </w:r>
          </w:p>
          <w:p w14:paraId="41E684ED" w14:textId="77777777" w:rsidR="007C70E0" w:rsidRPr="009003D1" w:rsidRDefault="007C70E0" w:rsidP="0098051F">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4386583B" w14:textId="774C1774" w:rsidR="007C70E0" w:rsidRPr="007C70E0" w:rsidRDefault="00745466" w:rsidP="0098051F">
            <w:pPr>
              <w:spacing w:after="60"/>
              <w:ind w:left="30" w:right="-72"/>
              <w:jc w:val="both"/>
              <w:rPr>
                <w:rFonts w:ascii="Arial" w:hAnsi="Arial" w:cs="Arial"/>
                <w:sz w:val="22"/>
                <w:szCs w:val="22"/>
                <w:highlight w:val="darkGray"/>
              </w:rPr>
            </w:pPr>
            <w:r w:rsidRPr="00745466">
              <w:rPr>
                <w:rFonts w:ascii="Arial" w:hAnsi="Arial" w:cs="Arial"/>
                <w:sz w:val="22"/>
                <w:szCs w:val="22"/>
              </w:rPr>
              <w:t>Projekt umowy pozostaje bez zmian.</w:t>
            </w:r>
          </w:p>
        </w:tc>
      </w:tr>
    </w:tbl>
    <w:p w14:paraId="05F3D122" w14:textId="77777777" w:rsidR="00BE7BFD" w:rsidRPr="009003D1" w:rsidRDefault="00BE7BFD" w:rsidP="00520165">
      <w:pPr>
        <w:jc w:val="both"/>
        <w:rPr>
          <w:rFonts w:ascii="Arial" w:hAnsi="Arial" w:cs="Arial"/>
          <w:sz w:val="22"/>
          <w:szCs w:val="22"/>
        </w:rPr>
      </w:pPr>
    </w:p>
    <w:p w14:paraId="75AAA651" w14:textId="77777777" w:rsidR="006D4AB3" w:rsidRPr="009003D1" w:rsidRDefault="006D4AB3" w:rsidP="006A5DF1">
      <w:pPr>
        <w:pStyle w:val="Tekstpodstawowy"/>
        <w:spacing w:before="120" w:after="480"/>
        <w:ind w:left="3119" w:firstLine="425"/>
        <w:jc w:val="right"/>
        <w:rPr>
          <w:rFonts w:ascii="Arial" w:hAnsi="Arial" w:cs="Arial"/>
          <w:sz w:val="24"/>
          <w:szCs w:val="24"/>
        </w:rPr>
      </w:pPr>
      <w:r w:rsidRPr="009003D1">
        <w:rPr>
          <w:rFonts w:ascii="Arial" w:hAnsi="Arial" w:cs="Arial"/>
          <w:sz w:val="24"/>
          <w:szCs w:val="24"/>
        </w:rPr>
        <w:t>Zamawiający</w:t>
      </w:r>
    </w:p>
    <w:sectPr w:rsidR="006D4AB3" w:rsidRPr="009003D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2C0FA" w14:textId="77777777" w:rsidR="00DE0635" w:rsidRDefault="00DE0635">
      <w:r>
        <w:separator/>
      </w:r>
    </w:p>
  </w:endnote>
  <w:endnote w:type="continuationSeparator" w:id="0">
    <w:p w14:paraId="2D5584FE" w14:textId="77777777" w:rsidR="00DE0635" w:rsidRDefault="00DE0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83FC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0E417A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FAD5C" w14:textId="77777777" w:rsidR="006D4AB3" w:rsidRDefault="00577996">
    <w:pPr>
      <w:pStyle w:val="Stopka"/>
      <w:tabs>
        <w:tab w:val="clear" w:pos="4536"/>
      </w:tabs>
      <w:jc w:val="center"/>
    </w:pPr>
    <w:r>
      <w:rPr>
        <w:noProof/>
      </w:rPr>
      <w:pict w14:anchorId="6FC32D12">
        <v:line id="_x0000_s1025" style="position:absolute;left:0;text-align:left;z-index:251657728" from="-3.85pt,8.75pt" to="455.15pt,8.75pt"/>
      </w:pict>
    </w:r>
  </w:p>
  <w:p w14:paraId="1C9A68B5"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7232A" w14:textId="77777777" w:rsidR="006D4AB3" w:rsidRDefault="006D4AB3">
    <w:pPr>
      <w:pStyle w:val="Stopka"/>
      <w:pBdr>
        <w:bottom w:val="single" w:sz="6" w:space="0" w:color="auto"/>
      </w:pBdr>
      <w:tabs>
        <w:tab w:val="clear" w:pos="4536"/>
        <w:tab w:val="left" w:pos="6237"/>
      </w:tabs>
    </w:pPr>
  </w:p>
  <w:p w14:paraId="73ECDC52"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0CD1C5D" w14:textId="77777777" w:rsidR="006D4AB3" w:rsidRDefault="006D4AB3">
    <w:pPr>
      <w:pStyle w:val="Stopka"/>
      <w:tabs>
        <w:tab w:val="clear" w:pos="4536"/>
        <w:tab w:val="left" w:pos="6237"/>
      </w:tabs>
    </w:pPr>
  </w:p>
  <w:p w14:paraId="37C60F40"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6086D" w14:textId="77777777" w:rsidR="00DE0635" w:rsidRDefault="00DE0635">
      <w:r>
        <w:separator/>
      </w:r>
    </w:p>
  </w:footnote>
  <w:footnote w:type="continuationSeparator" w:id="0">
    <w:p w14:paraId="1585BF73" w14:textId="77777777" w:rsidR="00DE0635" w:rsidRDefault="00DE06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CF997" w14:textId="77777777" w:rsidR="007C70E0" w:rsidRDefault="007C70E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1F948" w14:textId="77777777" w:rsidR="007C70E0" w:rsidRDefault="007C70E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09F03" w14:textId="77777777" w:rsidR="007C70E0" w:rsidRDefault="007C70E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473407178">
    <w:abstractNumId w:val="3"/>
  </w:num>
  <w:num w:numId="2" w16cid:durableId="1611472731">
    <w:abstractNumId w:val="6"/>
  </w:num>
  <w:num w:numId="3" w16cid:durableId="363407257">
    <w:abstractNumId w:val="2"/>
  </w:num>
  <w:num w:numId="4" w16cid:durableId="1310136048">
    <w:abstractNumId w:val="5"/>
  </w:num>
  <w:num w:numId="5" w16cid:durableId="596212964">
    <w:abstractNumId w:val="0"/>
  </w:num>
  <w:num w:numId="6" w16cid:durableId="347951881">
    <w:abstractNumId w:val="1"/>
  </w:num>
  <w:num w:numId="7" w16cid:durableId="10070951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E0635"/>
    <w:rsid w:val="00031374"/>
    <w:rsid w:val="000A1097"/>
    <w:rsid w:val="000E2A8F"/>
    <w:rsid w:val="0012774F"/>
    <w:rsid w:val="00144B7A"/>
    <w:rsid w:val="00180C6E"/>
    <w:rsid w:val="0029606A"/>
    <w:rsid w:val="002B4B9C"/>
    <w:rsid w:val="004848F3"/>
    <w:rsid w:val="004A75F2"/>
    <w:rsid w:val="005144A9"/>
    <w:rsid w:val="00520165"/>
    <w:rsid w:val="00577996"/>
    <w:rsid w:val="005B1B08"/>
    <w:rsid w:val="00632C3C"/>
    <w:rsid w:val="00662BDB"/>
    <w:rsid w:val="006A5DF1"/>
    <w:rsid w:val="006B7198"/>
    <w:rsid w:val="006D4AB3"/>
    <w:rsid w:val="006D7876"/>
    <w:rsid w:val="006F3B81"/>
    <w:rsid w:val="00745466"/>
    <w:rsid w:val="0076772C"/>
    <w:rsid w:val="007C70E0"/>
    <w:rsid w:val="007D7198"/>
    <w:rsid w:val="00810D91"/>
    <w:rsid w:val="00870F9F"/>
    <w:rsid w:val="008804B6"/>
    <w:rsid w:val="00897AB0"/>
    <w:rsid w:val="008A3553"/>
    <w:rsid w:val="009003D1"/>
    <w:rsid w:val="00947A50"/>
    <w:rsid w:val="009D179C"/>
    <w:rsid w:val="00A905AC"/>
    <w:rsid w:val="00B1255C"/>
    <w:rsid w:val="00BA6584"/>
    <w:rsid w:val="00BE7BFD"/>
    <w:rsid w:val="00C370F2"/>
    <w:rsid w:val="00C44EEC"/>
    <w:rsid w:val="00CA4D6B"/>
    <w:rsid w:val="00D22FFA"/>
    <w:rsid w:val="00D4400D"/>
    <w:rsid w:val="00D8461B"/>
    <w:rsid w:val="00D9049C"/>
    <w:rsid w:val="00D915F2"/>
    <w:rsid w:val="00DE0635"/>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64FBF3"/>
  <w15:chartTrackingRefBased/>
  <w15:docId w15:val="{8A682440-9917-46DF-ABEA-5D83EE5A2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Tekstpodstawowy21">
    <w:name w:val="Tekst podstawowy 21"/>
    <w:basedOn w:val="Normalny"/>
    <w:rsid w:val="00810D91"/>
    <w:pPr>
      <w:widowControl w:val="0"/>
      <w:suppressAutoHyphens/>
      <w:jc w:val="both"/>
    </w:pPr>
    <w:rPr>
      <w:rFonts w:ascii="Tahoma" w:hAnsi="Tahoma" w:cs="Tahoma"/>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39</TotalTime>
  <Pages>2</Pages>
  <Words>414</Words>
  <Characters>2588</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Urszula Gawin</cp:lastModifiedBy>
  <cp:revision>8</cp:revision>
  <cp:lastPrinted>2001-02-10T14:28:00Z</cp:lastPrinted>
  <dcterms:created xsi:type="dcterms:W3CDTF">2022-06-27T09:30:00Z</dcterms:created>
  <dcterms:modified xsi:type="dcterms:W3CDTF">2022-06-28T11:30:00Z</dcterms:modified>
</cp:coreProperties>
</file>