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E20D" w14:textId="5F8316A2" w:rsidR="00942ED8" w:rsidRPr="00564436" w:rsidRDefault="00942ED8" w:rsidP="00942ED8">
      <w:pPr>
        <w:spacing w:after="60" w:line="240" w:lineRule="auto"/>
        <w:ind w:left="2127" w:right="-20"/>
        <w:jc w:val="right"/>
        <w:rPr>
          <w:rFonts w:ascii="Garamond" w:eastAsia="Arial" w:hAnsi="Garamond" w:cs="Segoe UI Light"/>
          <w:b/>
          <w:bCs/>
          <w:i/>
          <w:color w:val="000000"/>
          <w:sz w:val="24"/>
          <w:szCs w:val="24"/>
        </w:rPr>
      </w:pPr>
      <w:r w:rsidRPr="00564436">
        <w:rPr>
          <w:rFonts w:ascii="Garamond" w:eastAsia="Arial" w:hAnsi="Garamond" w:cs="Segoe UI Light"/>
          <w:b/>
          <w:bCs/>
          <w:i/>
          <w:color w:val="000000"/>
          <w:sz w:val="24"/>
          <w:szCs w:val="24"/>
        </w:rPr>
        <w:t xml:space="preserve">Załącznik nr </w:t>
      </w:r>
      <w:r w:rsidR="009E5167">
        <w:rPr>
          <w:rFonts w:ascii="Garamond" w:eastAsia="Arial" w:hAnsi="Garamond" w:cs="Segoe UI Light"/>
          <w:b/>
          <w:bCs/>
          <w:i/>
          <w:color w:val="000000"/>
          <w:sz w:val="24"/>
          <w:szCs w:val="24"/>
        </w:rPr>
        <w:t>7</w:t>
      </w:r>
      <w:r w:rsidRPr="00564436">
        <w:rPr>
          <w:rFonts w:ascii="Garamond" w:eastAsia="Arial" w:hAnsi="Garamond" w:cs="Segoe UI Light"/>
          <w:b/>
          <w:bCs/>
          <w:i/>
          <w:color w:val="000000"/>
          <w:sz w:val="24"/>
          <w:szCs w:val="24"/>
        </w:rPr>
        <w:t xml:space="preserve"> do SWZ - Wzór umowy</w:t>
      </w:r>
    </w:p>
    <w:p w14:paraId="49C7EE0E" w14:textId="77777777" w:rsidR="00942ED8" w:rsidRPr="00564436" w:rsidRDefault="00942ED8" w:rsidP="00942ED8">
      <w:pPr>
        <w:spacing w:after="60" w:line="240" w:lineRule="auto"/>
        <w:ind w:left="3443" w:right="-20"/>
        <w:rPr>
          <w:rFonts w:ascii="Garamond" w:eastAsia="Arial" w:hAnsi="Garamond" w:cs="Segoe UI Light"/>
          <w:b/>
          <w:bCs/>
          <w:color w:val="000000"/>
          <w:sz w:val="24"/>
          <w:szCs w:val="24"/>
        </w:rPr>
      </w:pPr>
    </w:p>
    <w:p w14:paraId="1604670E" w14:textId="77777777" w:rsidR="00942ED8" w:rsidRPr="00564436" w:rsidRDefault="00942ED8" w:rsidP="00942ED8">
      <w:pPr>
        <w:spacing w:after="60" w:line="240" w:lineRule="auto"/>
        <w:ind w:left="3443" w:right="-20"/>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UMOWA nr ................/2022</w:t>
      </w:r>
    </w:p>
    <w:p w14:paraId="41F24101" w14:textId="77777777" w:rsidR="00942ED8" w:rsidRPr="00564436" w:rsidRDefault="00942ED8" w:rsidP="00942ED8">
      <w:pPr>
        <w:spacing w:before="15" w:after="60" w:line="240" w:lineRule="auto"/>
        <w:ind w:right="-20"/>
        <w:rPr>
          <w:rFonts w:ascii="Garamond" w:hAnsi="Garamond" w:cs="Segoe UI Light"/>
          <w:color w:val="000000"/>
          <w:sz w:val="24"/>
          <w:szCs w:val="24"/>
        </w:rPr>
      </w:pPr>
    </w:p>
    <w:p w14:paraId="05B490B1" w14:textId="77777777" w:rsidR="00942ED8" w:rsidRPr="00564436" w:rsidRDefault="00942ED8" w:rsidP="00942ED8">
      <w:pPr>
        <w:spacing w:after="60" w:line="240" w:lineRule="auto"/>
        <w:ind w:right="-2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zawarta w Poznaniu w dniu ..................................... r., pomiędzy: </w:t>
      </w:r>
    </w:p>
    <w:p w14:paraId="7B1F9B28" w14:textId="77777777" w:rsidR="00942ED8" w:rsidRPr="00564436" w:rsidRDefault="00942ED8" w:rsidP="00942ED8">
      <w:pPr>
        <w:spacing w:after="60" w:line="240" w:lineRule="auto"/>
        <w:ind w:right="-20"/>
        <w:rPr>
          <w:rFonts w:ascii="Garamond" w:eastAsia="Arial" w:hAnsi="Garamond" w:cs="Segoe UI Light"/>
          <w:color w:val="000000"/>
          <w:sz w:val="24"/>
          <w:szCs w:val="24"/>
        </w:rPr>
      </w:pPr>
    </w:p>
    <w:p w14:paraId="06904AF7" w14:textId="77777777" w:rsidR="00942ED8" w:rsidRPr="00564436" w:rsidRDefault="00942ED8" w:rsidP="00942ED8">
      <w:pPr>
        <w:pStyle w:val="Akapitzlist"/>
        <w:tabs>
          <w:tab w:val="left" w:leader="dot" w:pos="8674"/>
        </w:tabs>
        <w:spacing w:after="60" w:line="240" w:lineRule="auto"/>
        <w:ind w:left="0"/>
        <w:contextualSpacing w:val="0"/>
        <w:rPr>
          <w:rFonts w:ascii="Garamond" w:hAnsi="Garamond" w:cs="Arial"/>
          <w:color w:val="000000"/>
          <w:sz w:val="24"/>
          <w:szCs w:val="24"/>
        </w:rPr>
      </w:pPr>
      <w:r w:rsidRPr="00564436">
        <w:rPr>
          <w:rFonts w:ascii="Garamond" w:hAnsi="Garamond" w:cs="Arial"/>
          <w:b/>
          <w:color w:val="000000"/>
          <w:sz w:val="24"/>
          <w:szCs w:val="24"/>
        </w:rPr>
        <w:t>Szpitalem Wojewódzkim w Poznaniu</w:t>
      </w:r>
      <w:r w:rsidRPr="00564436">
        <w:rPr>
          <w:rFonts w:ascii="Garamond" w:hAnsi="Garamond" w:cs="Arial"/>
          <w:color w:val="000000"/>
          <w:sz w:val="24"/>
          <w:szCs w:val="24"/>
        </w:rPr>
        <w:t xml:space="preserve"> z siedzibą przy ul. Juraszów 7-19, 60-479 Poznań, wpisanym 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numer NIP 781-16-18-944 oraz numer REGON 000292209, reprezentowanym przez:</w:t>
      </w:r>
      <w:r w:rsidRPr="00564436">
        <w:rPr>
          <w:rFonts w:ascii="Garamond" w:hAnsi="Garamond" w:cs="Arial"/>
          <w:b/>
          <w:color w:val="000000"/>
          <w:sz w:val="24"/>
          <w:szCs w:val="24"/>
        </w:rPr>
        <w:t xml:space="preserve"> Dyrektora Piotra Nowickiego            </w:t>
      </w:r>
    </w:p>
    <w:p w14:paraId="68989BE7" w14:textId="77777777" w:rsidR="00942ED8" w:rsidRPr="00564436" w:rsidRDefault="00942ED8" w:rsidP="00942ED8">
      <w:pPr>
        <w:spacing w:before="120" w:after="60" w:line="240" w:lineRule="auto"/>
        <w:rPr>
          <w:rFonts w:ascii="Garamond" w:hAnsi="Garamond" w:cs="Tahoma"/>
          <w:sz w:val="24"/>
          <w:szCs w:val="24"/>
        </w:rPr>
      </w:pPr>
      <w:r w:rsidRPr="00564436">
        <w:rPr>
          <w:rFonts w:ascii="Garamond" w:hAnsi="Garamond" w:cs="Tahoma"/>
          <w:sz w:val="24"/>
          <w:szCs w:val="24"/>
        </w:rPr>
        <w:t>zwanym dalej „</w:t>
      </w:r>
      <w:r w:rsidRPr="00564436">
        <w:rPr>
          <w:rFonts w:ascii="Garamond" w:hAnsi="Garamond" w:cs="Tahoma"/>
          <w:b/>
          <w:sz w:val="24"/>
          <w:szCs w:val="24"/>
        </w:rPr>
        <w:t>Zamawiającym</w:t>
      </w:r>
      <w:r w:rsidRPr="00564436">
        <w:rPr>
          <w:rFonts w:ascii="Garamond" w:hAnsi="Garamond" w:cs="Tahoma"/>
          <w:sz w:val="24"/>
          <w:szCs w:val="24"/>
        </w:rPr>
        <w:t xml:space="preserve">”, </w:t>
      </w:r>
    </w:p>
    <w:p w14:paraId="41A1D345" w14:textId="77777777" w:rsidR="00942ED8" w:rsidRPr="00564436" w:rsidRDefault="00942ED8" w:rsidP="00942ED8">
      <w:pPr>
        <w:spacing w:before="8" w:after="60" w:line="240" w:lineRule="auto"/>
        <w:ind w:right="-20"/>
        <w:rPr>
          <w:rFonts w:ascii="Garamond" w:hAnsi="Garamond" w:cs="Segoe UI Light"/>
          <w:color w:val="000000"/>
          <w:sz w:val="24"/>
          <w:szCs w:val="24"/>
        </w:rPr>
      </w:pPr>
    </w:p>
    <w:p w14:paraId="7832DC8C" w14:textId="77777777" w:rsidR="00942ED8" w:rsidRPr="00564436" w:rsidRDefault="00942ED8" w:rsidP="00942ED8">
      <w:pPr>
        <w:pStyle w:val="Akapitzlist"/>
        <w:tabs>
          <w:tab w:val="left" w:leader="dot" w:pos="8674"/>
        </w:tabs>
        <w:spacing w:after="60" w:line="240" w:lineRule="auto"/>
        <w:ind w:left="0"/>
        <w:contextualSpacing w:val="0"/>
        <w:rPr>
          <w:rFonts w:ascii="Garamond" w:hAnsi="Garamond" w:cs="Arial"/>
          <w:i/>
          <w:color w:val="000000"/>
          <w:sz w:val="24"/>
          <w:szCs w:val="24"/>
        </w:rPr>
      </w:pPr>
      <w:r w:rsidRPr="00564436">
        <w:rPr>
          <w:rFonts w:ascii="Garamond" w:hAnsi="Garamond" w:cs="Arial"/>
          <w:i/>
          <w:color w:val="000000"/>
          <w:sz w:val="24"/>
          <w:szCs w:val="24"/>
        </w:rPr>
        <w:t>[</w:t>
      </w:r>
      <w:r w:rsidRPr="00564436">
        <w:rPr>
          <w:rFonts w:ascii="Garamond" w:hAnsi="Garamond" w:cs="Arial"/>
          <w:i/>
          <w:color w:val="000000"/>
          <w:sz w:val="24"/>
          <w:szCs w:val="24"/>
          <w:highlight w:val="yellow"/>
        </w:rPr>
        <w:t>_______________________________________________</w:t>
      </w:r>
      <w:r w:rsidRPr="00564436">
        <w:rPr>
          <w:rFonts w:ascii="Garamond" w:hAnsi="Garamond" w:cs="Arial"/>
          <w:i/>
          <w:color w:val="000000"/>
          <w:sz w:val="24"/>
          <w:szCs w:val="24"/>
        </w:rPr>
        <w:t>]</w:t>
      </w:r>
      <w:r w:rsidRPr="00564436">
        <w:rPr>
          <w:rFonts w:ascii="Garamond" w:hAnsi="Garamond" w:cs="Arial"/>
          <w:b/>
          <w:i/>
          <w:color w:val="000000"/>
          <w:sz w:val="24"/>
          <w:szCs w:val="24"/>
        </w:rPr>
        <w:t xml:space="preserve"> </w:t>
      </w:r>
      <w:r w:rsidRPr="00564436">
        <w:rPr>
          <w:rFonts w:ascii="Garamond" w:hAnsi="Garamond" w:cs="Arial"/>
          <w:i/>
          <w:color w:val="000000"/>
          <w:sz w:val="24"/>
          <w:szCs w:val="24"/>
        </w:rPr>
        <w:t>z siedzibą w[</w:t>
      </w:r>
      <w:r w:rsidRPr="00564436">
        <w:rPr>
          <w:rFonts w:ascii="Garamond" w:hAnsi="Garamond" w:cs="Arial"/>
          <w:i/>
          <w:color w:val="000000"/>
          <w:sz w:val="24"/>
          <w:szCs w:val="24"/>
          <w:highlight w:val="yellow"/>
        </w:rPr>
        <w:t>____________</w:t>
      </w:r>
      <w:r w:rsidRPr="00564436">
        <w:rPr>
          <w:rFonts w:ascii="Garamond" w:hAnsi="Garamond" w:cs="Arial"/>
          <w:i/>
          <w:color w:val="000000"/>
          <w:sz w:val="24"/>
          <w:szCs w:val="24"/>
        </w:rPr>
        <w:t xml:space="preserve"> </w:t>
      </w:r>
      <w:r w:rsidRPr="00564436">
        <w:rPr>
          <w:rFonts w:ascii="Garamond" w:hAnsi="Garamond" w:cs="Arial"/>
          <w:i/>
          <w:color w:val="000000"/>
          <w:sz w:val="24"/>
          <w:szCs w:val="24"/>
          <w:highlight w:val="yellow"/>
        </w:rPr>
        <w:t>__</w:t>
      </w:r>
      <w:r w:rsidRPr="00564436">
        <w:rPr>
          <w:rFonts w:ascii="Garamond" w:hAnsi="Garamond" w:cs="Arial"/>
          <w:i/>
          <w:color w:val="000000"/>
          <w:sz w:val="24"/>
          <w:szCs w:val="24"/>
        </w:rPr>
        <w:t>-</w:t>
      </w:r>
      <w:r w:rsidRPr="00564436">
        <w:rPr>
          <w:rFonts w:ascii="Garamond" w:hAnsi="Garamond" w:cs="Arial"/>
          <w:i/>
          <w:color w:val="000000"/>
          <w:sz w:val="24"/>
          <w:szCs w:val="24"/>
          <w:highlight w:val="yellow"/>
        </w:rPr>
        <w:t>____</w:t>
      </w:r>
      <w:r w:rsidRPr="00564436">
        <w:rPr>
          <w:rFonts w:ascii="Garamond" w:hAnsi="Garamond" w:cs="Arial"/>
          <w:i/>
          <w:color w:val="000000"/>
          <w:sz w:val="24"/>
          <w:szCs w:val="24"/>
        </w:rPr>
        <w:t xml:space="preserve">], </w:t>
      </w:r>
      <w:r w:rsidRPr="00564436">
        <w:rPr>
          <w:rFonts w:ascii="Garamond" w:hAnsi="Garamond" w:cs="Arial"/>
          <w:i/>
          <w:color w:val="000000"/>
          <w:sz w:val="24"/>
          <w:szCs w:val="24"/>
        </w:rPr>
        <w:br/>
        <w:t>ul. [</w:t>
      </w:r>
      <w:r w:rsidRPr="00564436">
        <w:rPr>
          <w:rFonts w:ascii="Garamond" w:hAnsi="Garamond" w:cs="Arial"/>
          <w:i/>
          <w:color w:val="000000"/>
          <w:sz w:val="24"/>
          <w:szCs w:val="24"/>
          <w:highlight w:val="yellow"/>
        </w:rPr>
        <w:t>________</w:t>
      </w:r>
      <w:r w:rsidRPr="00564436">
        <w:rPr>
          <w:rFonts w:ascii="Garamond" w:hAnsi="Garamond" w:cs="Arial"/>
          <w:i/>
          <w:color w:val="000000"/>
          <w:sz w:val="24"/>
          <w:szCs w:val="24"/>
        </w:rPr>
        <w:t>], [</w:t>
      </w:r>
      <w:r w:rsidRPr="00564436">
        <w:rPr>
          <w:rFonts w:ascii="Garamond" w:hAnsi="Garamond" w:cs="Arial"/>
          <w:i/>
          <w:color w:val="000000"/>
          <w:sz w:val="24"/>
          <w:szCs w:val="24"/>
          <w:highlight w:val="yellow"/>
        </w:rPr>
        <w:t>___</w:t>
      </w:r>
      <w:r w:rsidRPr="00564436">
        <w:rPr>
          <w:rFonts w:ascii="Garamond" w:hAnsi="Garamond" w:cs="Arial"/>
          <w:i/>
          <w:color w:val="000000"/>
          <w:sz w:val="24"/>
          <w:szCs w:val="24"/>
        </w:rPr>
        <w:t xml:space="preserve"> </w:t>
      </w:r>
      <w:r w:rsidRPr="00564436">
        <w:rPr>
          <w:rFonts w:ascii="Garamond" w:hAnsi="Garamond" w:cs="Arial"/>
          <w:i/>
          <w:color w:val="000000"/>
          <w:sz w:val="24"/>
          <w:szCs w:val="24"/>
          <w:highlight w:val="yellow"/>
        </w:rPr>
        <w:t>_______</w:t>
      </w:r>
      <w:r w:rsidRPr="00564436">
        <w:rPr>
          <w:rFonts w:ascii="Garamond" w:hAnsi="Garamond" w:cs="Arial"/>
          <w:i/>
          <w:color w:val="000000"/>
          <w:sz w:val="24"/>
          <w:szCs w:val="24"/>
        </w:rPr>
        <w:t xml:space="preserve">], wpisaną do rejestru przedsiębiorców Krajowego Rejestru Sądowego prowadzonego </w:t>
      </w:r>
      <w:r w:rsidRPr="00564436">
        <w:rPr>
          <w:rFonts w:ascii="Garamond" w:hAnsi="Garamond" w:cs="Arial"/>
          <w:i/>
          <w:color w:val="000000"/>
          <w:sz w:val="24"/>
          <w:szCs w:val="24"/>
        </w:rPr>
        <w:br/>
        <w:t>przez [</w:t>
      </w:r>
      <w:r w:rsidRPr="00564436">
        <w:rPr>
          <w:rFonts w:ascii="Garamond" w:hAnsi="Garamond" w:cs="Arial"/>
          <w:i/>
          <w:color w:val="000000"/>
          <w:sz w:val="24"/>
          <w:szCs w:val="24"/>
          <w:highlight w:val="yellow"/>
        </w:rPr>
        <w:t>_______________________</w:t>
      </w:r>
      <w:r w:rsidRPr="00564436">
        <w:rPr>
          <w:rFonts w:ascii="Garamond" w:hAnsi="Garamond" w:cs="Arial"/>
          <w:i/>
          <w:color w:val="000000"/>
          <w:sz w:val="24"/>
          <w:szCs w:val="24"/>
        </w:rPr>
        <w:t>] Krajowego Rejestru Sądowego pod numerem KRS [</w:t>
      </w:r>
      <w:r w:rsidRPr="00564436">
        <w:rPr>
          <w:rFonts w:ascii="Garamond" w:hAnsi="Garamond" w:cs="Arial"/>
          <w:i/>
          <w:color w:val="000000"/>
          <w:sz w:val="24"/>
          <w:szCs w:val="24"/>
          <w:highlight w:val="yellow"/>
        </w:rPr>
        <w:t>____________</w:t>
      </w:r>
      <w:r w:rsidRPr="00564436">
        <w:rPr>
          <w:rFonts w:ascii="Garamond" w:hAnsi="Garamond" w:cs="Arial"/>
          <w:i/>
          <w:color w:val="000000"/>
          <w:sz w:val="24"/>
          <w:szCs w:val="24"/>
        </w:rPr>
        <w:t>], reprezentowaną przez [</w:t>
      </w:r>
      <w:r w:rsidRPr="00564436">
        <w:rPr>
          <w:rFonts w:ascii="Garamond" w:hAnsi="Garamond" w:cs="Arial"/>
          <w:i/>
          <w:color w:val="000000"/>
          <w:sz w:val="24"/>
          <w:szCs w:val="24"/>
          <w:highlight w:val="yellow"/>
        </w:rPr>
        <w:t>_______________</w:t>
      </w:r>
      <w:r w:rsidRPr="00564436">
        <w:rPr>
          <w:rFonts w:ascii="Garamond" w:hAnsi="Garamond" w:cs="Arial"/>
          <w:i/>
          <w:color w:val="000000"/>
          <w:sz w:val="24"/>
          <w:szCs w:val="24"/>
        </w:rPr>
        <w:t xml:space="preserve">]  </w:t>
      </w:r>
    </w:p>
    <w:p w14:paraId="5243E8EF" w14:textId="77777777" w:rsidR="00942ED8" w:rsidRPr="00564436" w:rsidRDefault="00942ED8" w:rsidP="00942ED8">
      <w:pPr>
        <w:pStyle w:val="Akapitzlist"/>
        <w:tabs>
          <w:tab w:val="left" w:leader="dot" w:pos="8674"/>
        </w:tabs>
        <w:spacing w:after="60" w:line="240" w:lineRule="auto"/>
        <w:ind w:left="0"/>
        <w:contextualSpacing w:val="0"/>
        <w:rPr>
          <w:rFonts w:ascii="Garamond" w:hAnsi="Garamond" w:cs="Arial"/>
          <w:i/>
          <w:color w:val="000000"/>
          <w:sz w:val="24"/>
          <w:szCs w:val="24"/>
        </w:rPr>
      </w:pPr>
      <w:r w:rsidRPr="00564436">
        <w:rPr>
          <w:rFonts w:ascii="Garamond" w:hAnsi="Garamond" w:cs="Arial"/>
          <w:i/>
          <w:color w:val="000000"/>
          <w:sz w:val="24"/>
          <w:szCs w:val="24"/>
        </w:rPr>
        <w:t xml:space="preserve"> [</w:t>
      </w:r>
      <w:r w:rsidRPr="00564436">
        <w:rPr>
          <w:rFonts w:ascii="Garamond" w:hAnsi="Garamond" w:cs="Arial"/>
          <w:i/>
          <w:color w:val="000000"/>
          <w:sz w:val="24"/>
          <w:szCs w:val="24"/>
          <w:highlight w:val="yellow"/>
        </w:rPr>
        <w:t>________</w:t>
      </w:r>
      <w:r w:rsidRPr="00564436">
        <w:rPr>
          <w:rFonts w:ascii="Garamond" w:hAnsi="Garamond" w:cs="Arial"/>
          <w:i/>
          <w:color w:val="000000"/>
          <w:sz w:val="24"/>
          <w:szCs w:val="24"/>
        </w:rPr>
        <w:t>] prowadzącą działalność gospodarczą pod firmą [</w:t>
      </w:r>
      <w:r w:rsidRPr="00564436">
        <w:rPr>
          <w:rFonts w:ascii="Garamond" w:hAnsi="Garamond" w:cs="Arial"/>
          <w:i/>
          <w:color w:val="000000"/>
          <w:sz w:val="24"/>
          <w:szCs w:val="24"/>
          <w:highlight w:val="yellow"/>
        </w:rPr>
        <w:t>________</w:t>
      </w:r>
      <w:r w:rsidRPr="00564436">
        <w:rPr>
          <w:rFonts w:ascii="Garamond" w:hAnsi="Garamond" w:cs="Arial"/>
          <w:i/>
          <w:color w:val="000000"/>
          <w:sz w:val="24"/>
          <w:szCs w:val="24"/>
        </w:rPr>
        <w:t>], wpisaną do ewidencji działalności gospodarczej pod numerem [</w:t>
      </w:r>
      <w:r w:rsidRPr="00564436">
        <w:rPr>
          <w:rFonts w:ascii="Garamond" w:hAnsi="Garamond" w:cs="Arial"/>
          <w:i/>
          <w:color w:val="000000"/>
          <w:sz w:val="24"/>
          <w:szCs w:val="24"/>
          <w:highlight w:val="yellow"/>
        </w:rPr>
        <w:t>________</w:t>
      </w:r>
      <w:r w:rsidRPr="00564436">
        <w:rPr>
          <w:rFonts w:ascii="Garamond" w:hAnsi="Garamond" w:cs="Arial"/>
          <w:i/>
          <w:color w:val="000000"/>
          <w:sz w:val="24"/>
          <w:szCs w:val="24"/>
        </w:rPr>
        <w:t>], zamieszkałego(a) w [</w:t>
      </w:r>
      <w:r w:rsidRPr="00564436">
        <w:rPr>
          <w:rFonts w:ascii="Garamond" w:hAnsi="Garamond" w:cs="Arial"/>
          <w:i/>
          <w:color w:val="000000"/>
          <w:sz w:val="24"/>
          <w:szCs w:val="24"/>
          <w:highlight w:val="yellow"/>
        </w:rPr>
        <w:t>________</w:t>
      </w:r>
      <w:r w:rsidRPr="00564436">
        <w:rPr>
          <w:rFonts w:ascii="Garamond" w:hAnsi="Garamond" w:cs="Arial"/>
          <w:i/>
          <w:color w:val="000000"/>
          <w:sz w:val="24"/>
          <w:szCs w:val="24"/>
        </w:rPr>
        <w:t>], przy ul. [</w:t>
      </w:r>
      <w:r w:rsidRPr="00564436">
        <w:rPr>
          <w:rFonts w:ascii="Garamond" w:hAnsi="Garamond" w:cs="Arial"/>
          <w:i/>
          <w:color w:val="000000"/>
          <w:sz w:val="24"/>
          <w:szCs w:val="24"/>
          <w:highlight w:val="yellow"/>
        </w:rPr>
        <w:t>________</w:t>
      </w:r>
      <w:r w:rsidRPr="00564436">
        <w:rPr>
          <w:rFonts w:ascii="Garamond" w:hAnsi="Garamond" w:cs="Arial"/>
          <w:i/>
          <w:color w:val="000000"/>
          <w:sz w:val="24"/>
          <w:szCs w:val="24"/>
        </w:rPr>
        <w:t>], [</w:t>
      </w:r>
      <w:r w:rsidRPr="00564436">
        <w:rPr>
          <w:rFonts w:ascii="Garamond" w:hAnsi="Garamond" w:cs="Arial"/>
          <w:i/>
          <w:color w:val="000000"/>
          <w:sz w:val="24"/>
          <w:szCs w:val="24"/>
          <w:highlight w:val="yellow"/>
        </w:rPr>
        <w:t>________</w:t>
      </w:r>
      <w:r w:rsidRPr="00564436">
        <w:rPr>
          <w:rFonts w:ascii="Garamond" w:hAnsi="Garamond" w:cs="Arial"/>
          <w:i/>
          <w:color w:val="000000"/>
          <w:sz w:val="24"/>
          <w:szCs w:val="24"/>
        </w:rPr>
        <w:t xml:space="preserve">], </w:t>
      </w:r>
      <w:r w:rsidRPr="00564436">
        <w:rPr>
          <w:rFonts w:ascii="Garamond" w:hAnsi="Garamond" w:cs="Arial"/>
          <w:i/>
          <w:color w:val="000000"/>
          <w:sz w:val="24"/>
          <w:szCs w:val="24"/>
        </w:rPr>
        <w:br/>
        <w:t>NIP [</w:t>
      </w:r>
      <w:r w:rsidRPr="00564436">
        <w:rPr>
          <w:rFonts w:ascii="Garamond" w:hAnsi="Garamond" w:cs="Arial"/>
          <w:i/>
          <w:color w:val="000000"/>
          <w:sz w:val="24"/>
          <w:szCs w:val="24"/>
          <w:highlight w:val="yellow"/>
        </w:rPr>
        <w:t>________</w:t>
      </w:r>
      <w:r w:rsidRPr="00564436">
        <w:rPr>
          <w:rFonts w:ascii="Garamond" w:hAnsi="Garamond" w:cs="Arial"/>
          <w:i/>
          <w:color w:val="000000"/>
          <w:sz w:val="24"/>
          <w:szCs w:val="24"/>
        </w:rPr>
        <w:t>], REGON [</w:t>
      </w:r>
      <w:r w:rsidRPr="00564436">
        <w:rPr>
          <w:rFonts w:ascii="Garamond" w:hAnsi="Garamond" w:cs="Arial"/>
          <w:i/>
          <w:color w:val="000000"/>
          <w:sz w:val="24"/>
          <w:szCs w:val="24"/>
          <w:highlight w:val="yellow"/>
        </w:rPr>
        <w:t>________</w:t>
      </w:r>
      <w:r w:rsidRPr="00564436">
        <w:rPr>
          <w:rFonts w:ascii="Garamond" w:hAnsi="Garamond" w:cs="Arial"/>
          <w:i/>
          <w:color w:val="000000"/>
          <w:sz w:val="24"/>
          <w:szCs w:val="24"/>
        </w:rPr>
        <w:t>], PESEL [</w:t>
      </w:r>
      <w:r w:rsidRPr="00564436">
        <w:rPr>
          <w:rFonts w:ascii="Garamond" w:hAnsi="Garamond" w:cs="Arial"/>
          <w:color w:val="000000"/>
          <w:sz w:val="24"/>
          <w:szCs w:val="24"/>
          <w:highlight w:val="yellow"/>
        </w:rPr>
        <w:t>________</w:t>
      </w:r>
      <w:r w:rsidRPr="00564436">
        <w:rPr>
          <w:rFonts w:ascii="Garamond" w:hAnsi="Garamond" w:cs="Arial"/>
          <w:color w:val="000000"/>
          <w:sz w:val="24"/>
          <w:szCs w:val="24"/>
        </w:rPr>
        <w:t>]</w:t>
      </w:r>
      <w:r w:rsidRPr="00564436">
        <w:rPr>
          <w:rFonts w:ascii="Garamond" w:hAnsi="Garamond" w:cs="Arial"/>
          <w:i/>
          <w:color w:val="000000"/>
          <w:sz w:val="24"/>
          <w:szCs w:val="24"/>
        </w:rPr>
        <w:t>, adres siedziby [</w:t>
      </w:r>
      <w:r w:rsidRPr="00564436">
        <w:rPr>
          <w:rFonts w:ascii="Garamond" w:hAnsi="Garamond" w:cs="Arial"/>
          <w:i/>
          <w:color w:val="000000"/>
          <w:sz w:val="24"/>
          <w:szCs w:val="24"/>
          <w:highlight w:val="yellow"/>
        </w:rPr>
        <w:t>________</w:t>
      </w:r>
      <w:r w:rsidRPr="00564436">
        <w:rPr>
          <w:rFonts w:ascii="Garamond" w:hAnsi="Garamond" w:cs="Arial"/>
          <w:i/>
          <w:color w:val="000000"/>
          <w:sz w:val="24"/>
          <w:szCs w:val="24"/>
        </w:rPr>
        <w:t xml:space="preserve">] </w:t>
      </w:r>
    </w:p>
    <w:p w14:paraId="124BFF41" w14:textId="77777777" w:rsidR="00942ED8" w:rsidRPr="00564436" w:rsidRDefault="00942ED8" w:rsidP="00942ED8">
      <w:pPr>
        <w:pStyle w:val="Akapitzlist"/>
        <w:tabs>
          <w:tab w:val="left" w:leader="dot" w:pos="8674"/>
        </w:tabs>
        <w:spacing w:after="60" w:line="240" w:lineRule="auto"/>
        <w:ind w:left="0"/>
        <w:contextualSpacing w:val="0"/>
        <w:rPr>
          <w:rFonts w:ascii="Garamond" w:hAnsi="Garamond" w:cs="Arial"/>
          <w:color w:val="000000"/>
          <w:sz w:val="24"/>
          <w:szCs w:val="24"/>
        </w:rPr>
      </w:pPr>
    </w:p>
    <w:p w14:paraId="088C1FB5" w14:textId="77777777" w:rsidR="00942ED8" w:rsidRPr="00564436" w:rsidRDefault="00942ED8" w:rsidP="00942ED8">
      <w:pPr>
        <w:pStyle w:val="Akapitzlist"/>
        <w:tabs>
          <w:tab w:val="left" w:leader="dot" w:pos="8674"/>
        </w:tabs>
        <w:spacing w:after="60" w:line="240" w:lineRule="auto"/>
        <w:ind w:left="0"/>
        <w:contextualSpacing w:val="0"/>
        <w:rPr>
          <w:rFonts w:ascii="Garamond" w:hAnsi="Garamond" w:cs="Arial"/>
          <w:color w:val="000000"/>
          <w:sz w:val="24"/>
          <w:szCs w:val="24"/>
        </w:rPr>
      </w:pPr>
      <w:r w:rsidRPr="00564436">
        <w:rPr>
          <w:rFonts w:ascii="Garamond" w:hAnsi="Garamond" w:cs="Arial"/>
          <w:color w:val="000000"/>
          <w:sz w:val="24"/>
          <w:szCs w:val="24"/>
        </w:rPr>
        <w:t>zwanym dalej "</w:t>
      </w:r>
      <w:r w:rsidRPr="00564436">
        <w:rPr>
          <w:rFonts w:ascii="Garamond" w:hAnsi="Garamond" w:cs="Arial"/>
          <w:b/>
          <w:color w:val="000000"/>
          <w:sz w:val="24"/>
          <w:szCs w:val="24"/>
        </w:rPr>
        <w:t>Wykonawcą</w:t>
      </w:r>
      <w:r w:rsidRPr="00564436">
        <w:rPr>
          <w:rFonts w:ascii="Garamond" w:hAnsi="Garamond" w:cs="Arial"/>
          <w:color w:val="000000"/>
          <w:sz w:val="24"/>
          <w:szCs w:val="24"/>
        </w:rPr>
        <w:t xml:space="preserve">", </w:t>
      </w:r>
    </w:p>
    <w:p w14:paraId="02A913FC" w14:textId="77777777" w:rsidR="00942ED8" w:rsidRPr="00564436" w:rsidRDefault="00942ED8" w:rsidP="00942ED8">
      <w:pPr>
        <w:spacing w:before="11" w:after="60" w:line="240" w:lineRule="auto"/>
        <w:ind w:right="-20"/>
        <w:rPr>
          <w:rFonts w:ascii="Garamond" w:hAnsi="Garamond" w:cs="Segoe UI Light"/>
          <w:color w:val="000000"/>
          <w:sz w:val="24"/>
          <w:szCs w:val="24"/>
        </w:rPr>
      </w:pPr>
    </w:p>
    <w:p w14:paraId="2B706AFD" w14:textId="77777777" w:rsidR="00942ED8" w:rsidRPr="00564436" w:rsidRDefault="00942ED8" w:rsidP="00942ED8">
      <w:pPr>
        <w:spacing w:after="60" w:line="240" w:lineRule="auto"/>
        <w:ind w:right="-20"/>
        <w:rPr>
          <w:rFonts w:ascii="Garamond" w:eastAsia="Arial" w:hAnsi="Garamond" w:cs="Segoe UI Light"/>
          <w:color w:val="000000"/>
          <w:sz w:val="24"/>
          <w:szCs w:val="24"/>
        </w:rPr>
      </w:pPr>
      <w:r w:rsidRPr="00564436">
        <w:rPr>
          <w:rFonts w:ascii="Garamond" w:eastAsia="Arial" w:hAnsi="Garamond" w:cs="Segoe UI Light"/>
          <w:color w:val="000000"/>
          <w:sz w:val="24"/>
          <w:szCs w:val="24"/>
        </w:rPr>
        <w:t>zwanymi dalej łącznie „</w:t>
      </w:r>
      <w:r w:rsidRPr="00564436">
        <w:rPr>
          <w:rFonts w:ascii="Garamond" w:eastAsia="Arial" w:hAnsi="Garamond" w:cs="Segoe UI Light"/>
          <w:b/>
          <w:bCs/>
          <w:color w:val="000000"/>
          <w:sz w:val="24"/>
          <w:szCs w:val="24"/>
        </w:rPr>
        <w:t>Stronami</w:t>
      </w:r>
      <w:r w:rsidRPr="00564436">
        <w:rPr>
          <w:rFonts w:ascii="Garamond" w:eastAsia="Arial" w:hAnsi="Garamond" w:cs="Segoe UI Light"/>
          <w:color w:val="000000"/>
          <w:sz w:val="24"/>
          <w:szCs w:val="24"/>
        </w:rPr>
        <w:t>”.</w:t>
      </w:r>
    </w:p>
    <w:p w14:paraId="12C5277C" w14:textId="77777777" w:rsidR="00942ED8" w:rsidRPr="00564436" w:rsidRDefault="00942ED8" w:rsidP="00942ED8">
      <w:pPr>
        <w:spacing w:after="60" w:line="240" w:lineRule="auto"/>
        <w:ind w:right="-20"/>
        <w:rPr>
          <w:rFonts w:ascii="Garamond" w:eastAsia="Arial" w:hAnsi="Garamond" w:cs="Segoe UI Light"/>
          <w:color w:val="000000"/>
          <w:sz w:val="24"/>
          <w:szCs w:val="24"/>
        </w:rPr>
      </w:pPr>
    </w:p>
    <w:p w14:paraId="308873AC" w14:textId="2C192378" w:rsidR="00942ED8" w:rsidRPr="00564436" w:rsidRDefault="00942ED8" w:rsidP="00942ED8">
      <w:pPr>
        <w:pStyle w:val="Akapitzlist"/>
        <w:spacing w:after="60" w:line="240" w:lineRule="auto"/>
        <w:ind w:left="0"/>
        <w:contextualSpacing w:val="0"/>
        <w:rPr>
          <w:rFonts w:ascii="Garamond" w:hAnsi="Garamond"/>
          <w:b/>
          <w:color w:val="000000"/>
          <w:sz w:val="24"/>
          <w:szCs w:val="24"/>
        </w:rPr>
      </w:pPr>
      <w:r w:rsidRPr="00564436">
        <w:rPr>
          <w:rFonts w:ascii="Garamond" w:hAnsi="Garamond"/>
          <w:color w:val="000000"/>
          <w:sz w:val="24"/>
          <w:szCs w:val="24"/>
        </w:rPr>
        <w:t>Umowa zostaje zawarta w wyniku wyboru</w:t>
      </w:r>
      <w:r w:rsidRPr="00564436">
        <w:rPr>
          <w:rFonts w:ascii="Garamond" w:hAnsi="Garamond" w:cs="Arial"/>
          <w:sz w:val="24"/>
          <w:szCs w:val="24"/>
        </w:rPr>
        <w:t xml:space="preserve"> przez Zamawiającego oferty Wykonawcy w ramach procedury przetargowej  pod sygn. SZW/DZP</w:t>
      </w:r>
      <w:r w:rsidR="009E5167">
        <w:rPr>
          <w:rFonts w:ascii="Garamond" w:hAnsi="Garamond" w:cs="Arial"/>
          <w:sz w:val="24"/>
          <w:szCs w:val="24"/>
        </w:rPr>
        <w:t>/38/</w:t>
      </w:r>
      <w:r w:rsidRPr="00564436">
        <w:rPr>
          <w:rFonts w:ascii="Garamond" w:hAnsi="Garamond" w:cs="Arial"/>
          <w:sz w:val="24"/>
          <w:szCs w:val="24"/>
        </w:rPr>
        <w:t>2022 z dnia [</w:t>
      </w:r>
      <w:r w:rsidRPr="00564436">
        <w:rPr>
          <w:rFonts w:ascii="Garamond" w:hAnsi="Garamond" w:cs="Arial"/>
          <w:sz w:val="24"/>
          <w:szCs w:val="24"/>
          <w:highlight w:val="yellow"/>
        </w:rPr>
        <w:t>_______</w:t>
      </w:r>
      <w:r w:rsidRPr="00564436">
        <w:rPr>
          <w:rFonts w:ascii="Garamond" w:hAnsi="Garamond" w:cs="Arial"/>
          <w:sz w:val="24"/>
          <w:szCs w:val="24"/>
        </w:rPr>
        <w:t xml:space="preserve">] 2022 r. na podstawie ustawy z dnia 11 września 2019 r. - Prawo zamówień publicznych (Dz. U. poz. 2019 ze zm.). </w:t>
      </w:r>
    </w:p>
    <w:p w14:paraId="7DCA6D17" w14:textId="77777777" w:rsidR="00942ED8" w:rsidRPr="00564436" w:rsidRDefault="00942ED8" w:rsidP="00942ED8">
      <w:pPr>
        <w:tabs>
          <w:tab w:val="left" w:pos="5124"/>
        </w:tabs>
        <w:spacing w:after="60" w:line="240" w:lineRule="auto"/>
        <w:ind w:right="-20"/>
        <w:rPr>
          <w:rFonts w:ascii="Garamond" w:eastAsia="Arial" w:hAnsi="Garamond" w:cs="Segoe UI Light"/>
          <w:i/>
          <w:color w:val="000000"/>
          <w:sz w:val="24"/>
          <w:szCs w:val="24"/>
        </w:rPr>
      </w:pPr>
    </w:p>
    <w:p w14:paraId="59C802DD" w14:textId="09E7441C" w:rsidR="00942ED8" w:rsidRPr="00564436" w:rsidRDefault="00942ED8" w:rsidP="00942ED8">
      <w:pPr>
        <w:spacing w:after="60" w:line="240" w:lineRule="auto"/>
        <w:ind w:right="-20"/>
        <w:rPr>
          <w:rFonts w:ascii="Garamond" w:hAnsi="Garamond" w:cs="Segoe UI Light"/>
          <w:color w:val="000000"/>
          <w:sz w:val="24"/>
          <w:szCs w:val="24"/>
        </w:rPr>
      </w:pPr>
      <w:r w:rsidRPr="00564436">
        <w:rPr>
          <w:rFonts w:ascii="Garamond" w:eastAsia="Arial" w:hAnsi="Garamond" w:cs="Segoe UI Light"/>
          <w:i/>
          <w:color w:val="000000"/>
          <w:sz w:val="24"/>
          <w:szCs w:val="24"/>
        </w:rPr>
        <w:t xml:space="preserve">Umowa realizowana w ramach realizowanego projektu: </w:t>
      </w:r>
      <w:r w:rsidRPr="00564436">
        <w:rPr>
          <w:rFonts w:ascii="Garamond" w:hAnsi="Garamond" w:cs="Calibri"/>
          <w:b/>
          <w:bCs/>
          <w:sz w:val="24"/>
          <w:szCs w:val="24"/>
        </w:rPr>
        <w:t xml:space="preserve">„Teleinformatyczne usługi elektroniczne </w:t>
      </w:r>
      <w:r w:rsidR="009E5167">
        <w:rPr>
          <w:rFonts w:ascii="Garamond" w:hAnsi="Garamond" w:cs="Calibri"/>
          <w:b/>
          <w:bCs/>
          <w:sz w:val="24"/>
          <w:szCs w:val="24"/>
        </w:rPr>
        <w:br/>
      </w:r>
      <w:r w:rsidRPr="00564436">
        <w:rPr>
          <w:rFonts w:ascii="Garamond" w:hAnsi="Garamond" w:cs="Calibri"/>
          <w:b/>
          <w:bCs/>
          <w:sz w:val="24"/>
          <w:szCs w:val="24"/>
        </w:rPr>
        <w:t xml:space="preserve">dla zwiększenia dostępu do świadczeń rehabilitacyjnych i bezpieczeństwa zdrowotnego pacjentów Szpitala Wojewódzkiego w Poznaniu”, </w:t>
      </w:r>
      <w:r w:rsidRPr="00564436">
        <w:rPr>
          <w:rFonts w:ascii="Garamond" w:hAnsi="Garamond"/>
          <w:bCs/>
          <w:sz w:val="24"/>
          <w:szCs w:val="24"/>
        </w:rPr>
        <w:t xml:space="preserve">realizowanego przez Szpital Wojewódzki </w:t>
      </w:r>
      <w:r w:rsidR="009E5167">
        <w:rPr>
          <w:rFonts w:ascii="Garamond" w:hAnsi="Garamond"/>
          <w:bCs/>
          <w:sz w:val="24"/>
          <w:szCs w:val="24"/>
        </w:rPr>
        <w:br/>
      </w:r>
      <w:r w:rsidRPr="00564436">
        <w:rPr>
          <w:rFonts w:ascii="Garamond" w:hAnsi="Garamond"/>
          <w:bCs/>
          <w:sz w:val="24"/>
          <w:szCs w:val="24"/>
        </w:rPr>
        <w:t>w Poznaniu, w ramach Wielkopolskiego Regionalnego Programu Operacyjnego na lata 2014-2020, współfinansowanego ze środków Europejskiego Funduszu Rozwoju Regionalnego.</w:t>
      </w:r>
    </w:p>
    <w:p w14:paraId="6922CDB2"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 1</w:t>
      </w:r>
    </w:p>
    <w:p w14:paraId="773A17B4"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DEFINICJE</w:t>
      </w:r>
    </w:p>
    <w:p w14:paraId="0AAC3FC4" w14:textId="77777777" w:rsidR="00942ED8" w:rsidRPr="00564436" w:rsidRDefault="00942ED8" w:rsidP="00942ED8">
      <w:pPr>
        <w:spacing w:before="6" w:after="60" w:line="240" w:lineRule="auto"/>
        <w:ind w:right="-20"/>
        <w:rPr>
          <w:rFonts w:ascii="Garamond" w:hAnsi="Garamond" w:cs="Segoe UI Light"/>
          <w:color w:val="000000"/>
          <w:sz w:val="24"/>
          <w:szCs w:val="24"/>
        </w:rPr>
      </w:pPr>
    </w:p>
    <w:p w14:paraId="0D1700EC" w14:textId="77777777" w:rsidR="00942ED8" w:rsidRPr="00564436" w:rsidRDefault="00942ED8" w:rsidP="00942ED8">
      <w:pPr>
        <w:spacing w:after="60" w:line="240" w:lineRule="auto"/>
        <w:ind w:right="-20"/>
        <w:rPr>
          <w:rFonts w:ascii="Garamond" w:eastAsia="Arial" w:hAnsi="Garamond" w:cs="Segoe UI Light"/>
          <w:color w:val="000000"/>
          <w:sz w:val="24"/>
          <w:szCs w:val="24"/>
        </w:rPr>
      </w:pPr>
      <w:r w:rsidRPr="00564436">
        <w:rPr>
          <w:rFonts w:ascii="Garamond" w:eastAsia="Arial" w:hAnsi="Garamond" w:cs="Segoe UI Light"/>
          <w:color w:val="000000"/>
          <w:sz w:val="24"/>
          <w:szCs w:val="24"/>
        </w:rPr>
        <w:t>Terminom użytym w Umowie nadaje się następujące znaczenie:</w:t>
      </w:r>
    </w:p>
    <w:p w14:paraId="468B127C"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Strony Umowy – uogólnione pojęcie stosowane zamiennie do określenia Zamawiającego i Wykonawcy jednocześnie. </w:t>
      </w:r>
    </w:p>
    <w:p w14:paraId="6050F417"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Przedmiot Umowy – całokształt zagadnień realizowanych w ramach Umowy ukierunkowanych na osiągnięcie Celu Umowy. </w:t>
      </w:r>
    </w:p>
    <w:p w14:paraId="1CB0F66B"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Dysfunkcja – zbiorcze określenie dla nieprawidłowości rozumianych jako niezgodność z Dokumentacją lub wymaganiami przewidzianymi umową. </w:t>
      </w:r>
    </w:p>
    <w:p w14:paraId="4BEA151A"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Kategoria Dysfunkcji - kategoria, do której kwalifikowane jest Zgłoszenie Serwisowe dotyczące Dysfunkcji. Opisane szczegółowo w Załączniku nr 3 do Umowy.</w:t>
      </w:r>
    </w:p>
    <w:p w14:paraId="6E38630E"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lastRenderedPageBreak/>
        <w:t>Prace Serwisowe - działania Wykonawcy mające na celu realizację Zgłoszenia Serwisowego.</w:t>
      </w:r>
    </w:p>
    <w:p w14:paraId="043CFD69"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Naprawa – modyfikacja Systemu usuwająca Dysfunkcję Systemu. </w:t>
      </w:r>
    </w:p>
    <w:p w14:paraId="32D25939"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Obejście - tymczasowe rozwiązanie pozwalające na prawidłowe wykorzystanie oprogramowania bez usuwania wykrytego błędu przy zachowaniu integralności bazy danych. </w:t>
      </w:r>
    </w:p>
    <w:p w14:paraId="4AB59C66"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Realizacja Zgłoszenia Serwisowego - zakończenie Prac Serwisowych, w wyniku których przywrócono Stan Funkcjonalności.</w:t>
      </w:r>
    </w:p>
    <w:p w14:paraId="343DD3D7" w14:textId="0982ADBE"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Analiza – dokumenty opracowane przez Wykonawcę, mające na celu doprecyzowanie sposobu realizacji wymagań Zamawiającego, zasad i metod realizacji Umowy oraz wskazanie </w:t>
      </w:r>
      <w:r w:rsidR="00123E9C">
        <w:rPr>
          <w:rFonts w:ascii="Garamond" w:hAnsi="Garamond" w:cs="Segoe UI Light"/>
          <w:sz w:val="24"/>
          <w:szCs w:val="24"/>
        </w:rPr>
        <w:br/>
      </w:r>
      <w:r w:rsidRPr="00564436">
        <w:rPr>
          <w:rFonts w:ascii="Garamond" w:hAnsi="Garamond" w:cs="Segoe UI Light"/>
          <w:sz w:val="24"/>
          <w:szCs w:val="24"/>
        </w:rPr>
        <w:t>i szczegółowe opisanie Produktów;</w:t>
      </w:r>
    </w:p>
    <w:p w14:paraId="42F4B054"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Backup – wykonanie kopii bezpieczeństwa danych pozwalających na odtworzenie i przywrócenie Bazy Danych i Systemu po wystąpieniu awarii w przypadku utraty lub uszkodzenia oryginalnych danych; jakość odtworzonych danych powinna być dostosowana do ustalonego uprzednio poziomu ryzyka, który poniesie Zamawiający.</w:t>
      </w:r>
    </w:p>
    <w:p w14:paraId="401D5C75"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Baza Danych – zbiór wszystkich danych zewidencjonowanych za pomocą Systemu. </w:t>
      </w:r>
    </w:p>
    <w:p w14:paraId="4170DB75"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Czas Roboczy – czas pracy liczony w Dni Robocze, w którym świadczona jest pomoc telefoniczna przy eksploatacji Systemu. </w:t>
      </w:r>
    </w:p>
    <w:p w14:paraId="219FE103"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Czas Reakcji - okres od zgłoszenia Dysfunkcji przez Zamawiającego do potwierdzenia przyjęcia zgłoszenia przez Wykonawcę.</w:t>
      </w:r>
    </w:p>
    <w:p w14:paraId="0D87EAD6" w14:textId="283FAB29"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Czas Naprawy - okres od zgłoszenia Dysfunkcji do przywrócenia Systemu do stanu sprzed </w:t>
      </w:r>
      <w:r w:rsidR="00123E9C">
        <w:rPr>
          <w:rFonts w:ascii="Garamond" w:hAnsi="Garamond" w:cs="Segoe UI Light"/>
          <w:sz w:val="24"/>
          <w:szCs w:val="24"/>
        </w:rPr>
        <w:br/>
      </w:r>
      <w:r w:rsidRPr="00564436">
        <w:rPr>
          <w:rFonts w:ascii="Garamond" w:hAnsi="Garamond" w:cs="Segoe UI Light"/>
          <w:sz w:val="24"/>
          <w:szCs w:val="24"/>
        </w:rPr>
        <w:t>jej zgłoszenia szczegółowo opisany w Załączniku nr 3 do umowy.</w:t>
      </w:r>
    </w:p>
    <w:p w14:paraId="3248D6CE"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Dzień Roboczy – dzień kalendarzowy od poniedziałku do piątku z wyłączeniem świąt i dni ustawowo wolnych od pracy. </w:t>
      </w:r>
    </w:p>
    <w:p w14:paraId="2F65661E" w14:textId="6808C668"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Dokumentacja – dokument papierowy lub elektroniczny opisujący System i zasady użytkowania Systemu. Wszelka dokumentacja sporządzona przez Wykonawcę dostarczona i modyfikowana </w:t>
      </w:r>
      <w:r w:rsidR="00123E9C">
        <w:rPr>
          <w:rFonts w:ascii="Garamond" w:hAnsi="Garamond" w:cs="Segoe UI Light"/>
          <w:sz w:val="24"/>
          <w:szCs w:val="24"/>
        </w:rPr>
        <w:br/>
      </w:r>
      <w:r w:rsidRPr="00564436">
        <w:rPr>
          <w:rFonts w:ascii="Garamond" w:hAnsi="Garamond" w:cs="Segoe UI Light"/>
          <w:sz w:val="24"/>
          <w:szCs w:val="24"/>
        </w:rPr>
        <w:t>w wyniku realizacji umowy.</w:t>
      </w:r>
    </w:p>
    <w:p w14:paraId="600B5919" w14:textId="4EDBF77C"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Dokumentacja Standardowa – Dokumentacja Oprogramowania Systemowego </w:t>
      </w:r>
      <w:r w:rsidR="00123E9C">
        <w:rPr>
          <w:rFonts w:ascii="Garamond" w:hAnsi="Garamond" w:cs="Segoe UI Light"/>
          <w:sz w:val="24"/>
          <w:szCs w:val="24"/>
        </w:rPr>
        <w:br/>
      </w:r>
      <w:r w:rsidRPr="00564436">
        <w:rPr>
          <w:rFonts w:ascii="Garamond" w:hAnsi="Garamond" w:cs="Segoe UI Light"/>
          <w:sz w:val="24"/>
          <w:szCs w:val="24"/>
        </w:rPr>
        <w:t>oraz Dokumentacja Oprogramowania Aplikacyjnego w formie ogólnie dostępnych dokumentów (instrukcje, opisy, broszury, itp.) oraz inna dokumentacja opracowana niezależnie od realizacji Umowy.</w:t>
      </w:r>
    </w:p>
    <w:p w14:paraId="2E6609DF"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Dokumentacja Dedykowana – inna dokumentacja opracowana w związku z realizacją Umowy.</w:t>
      </w:r>
    </w:p>
    <w:p w14:paraId="1B95782C"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Godziny robocze – czas pracy liczony w Dni Robocze w godzinach 7:30 – 15:30.</w:t>
      </w:r>
    </w:p>
    <w:p w14:paraId="502FE063" w14:textId="5D890949"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Konsultant serwisowy – osoba fizyczna posiadająca odpowiednie kwalifikacje uprawniające </w:t>
      </w:r>
      <w:r w:rsidR="00123E9C">
        <w:rPr>
          <w:rFonts w:ascii="Garamond" w:hAnsi="Garamond" w:cs="Segoe UI Light"/>
          <w:sz w:val="24"/>
          <w:szCs w:val="24"/>
        </w:rPr>
        <w:br/>
      </w:r>
      <w:r w:rsidRPr="00564436">
        <w:rPr>
          <w:rFonts w:ascii="Garamond" w:hAnsi="Garamond" w:cs="Segoe UI Light"/>
          <w:sz w:val="24"/>
          <w:szCs w:val="24"/>
        </w:rPr>
        <w:t xml:space="preserve">do realizowania Serwisu. </w:t>
      </w:r>
    </w:p>
    <w:p w14:paraId="57C01CD7"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Pomoc Telefoniczna – świadczenie konsultacji telefonicznej dotyczące szeroko pojętej eksploatacji Systemu. </w:t>
      </w:r>
    </w:p>
    <w:p w14:paraId="001F4D02"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Procedura – schemat postępowania w jaki winien być realizowany określony fragment Przedmiotu Umowy. </w:t>
      </w:r>
    </w:p>
    <w:p w14:paraId="4BDA0497"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Publikacja – udostępnienie Systemu zawierającego zmienioną funkcjonalność. </w:t>
      </w:r>
    </w:p>
    <w:p w14:paraId="05EEFDE9"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Serwer – sprzęt komputerowy, na którym zainstalowana jest baza danych lub aplikacje wykorzystywane przez System. </w:t>
      </w:r>
    </w:p>
    <w:p w14:paraId="3C8F8878"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Serwis – usługa o charakterze technicznym, organizacyjnym, doradczym i szkoleniowym, przeznaczona do zapewnienia stabilnej pracy Systemu. </w:t>
      </w:r>
    </w:p>
    <w:p w14:paraId="69733F9A"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Stan Funkcjonalności - stan Systemu, w którym nie występują Dysfunkcje. </w:t>
      </w:r>
    </w:p>
    <w:p w14:paraId="055BF940"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Upgrade – nowa  wersja Systemu związana ze stworzeniem nowej funkcjonalności. </w:t>
      </w:r>
    </w:p>
    <w:p w14:paraId="3475BADB"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Update – aktualizacja Systemu w wyniku zmian przepisów, związanych bezpośrednio i pośrednio z systemem ochrony zdrowia, w zakresie tej samej wersji Systemu. </w:t>
      </w:r>
    </w:p>
    <w:p w14:paraId="238E3CA7"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Wdrożenie – opisane Umową świadczenia Wykonawcy mające na celu wykonanie Systemu</w:t>
      </w:r>
    </w:p>
    <w:p w14:paraId="22B98506" w14:textId="74ADF7FE"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lastRenderedPageBreak/>
        <w:t xml:space="preserve">Wersja – okresowa Publikacja Systemu uwzględniająca Naprawy i zmiany dokonane w okresie </w:t>
      </w:r>
      <w:r w:rsidR="00123E9C">
        <w:rPr>
          <w:rFonts w:ascii="Garamond" w:hAnsi="Garamond" w:cs="Segoe UI Light"/>
          <w:sz w:val="24"/>
          <w:szCs w:val="24"/>
        </w:rPr>
        <w:br/>
      </w:r>
      <w:r w:rsidRPr="00564436">
        <w:rPr>
          <w:rFonts w:ascii="Garamond" w:hAnsi="Garamond" w:cs="Segoe UI Light"/>
          <w:sz w:val="24"/>
          <w:szCs w:val="24"/>
        </w:rPr>
        <w:t xml:space="preserve">od poprzedniej Publikacji Systemu. Wydanie Wersji obejmuje również opis nowej Funkcjonalności Systemu. </w:t>
      </w:r>
    </w:p>
    <w:p w14:paraId="4230ED0E"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Sprzęt – sprzęt komputerowy oraz sprzęt serwerowy i sieciowy taki jak serwery, macierze, przełączniki sieciowe, urządzenia UTM, itp.</w:t>
      </w:r>
    </w:p>
    <w:p w14:paraId="6A02FC90"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Umowa – niniejsza umowa zawarta między Zamawiającym i Wykonawcą wraz ze wszystkimi załącznikami do niej.</w:t>
      </w:r>
    </w:p>
    <w:p w14:paraId="0FA00F49"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Zgłoszenie Serwisowe – Dysfunkcja, o której Wykonawca został powiadomiony drogą mailową.</w:t>
      </w:r>
    </w:p>
    <w:p w14:paraId="0A771760" w14:textId="00796480"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API - Application Programming Interface, interfejs programowania aplikacji – jest to sposób rozumiany, jako ściśle określony zestaw reguł i ich opisów, w jaki programy komunikują </w:t>
      </w:r>
      <w:r w:rsidR="00123E9C">
        <w:rPr>
          <w:rFonts w:ascii="Garamond" w:hAnsi="Garamond" w:cs="Segoe UI Light"/>
          <w:sz w:val="24"/>
          <w:szCs w:val="24"/>
        </w:rPr>
        <w:br/>
      </w:r>
      <w:r w:rsidRPr="00564436">
        <w:rPr>
          <w:rFonts w:ascii="Garamond" w:hAnsi="Garamond" w:cs="Segoe UI Light"/>
          <w:sz w:val="24"/>
          <w:szCs w:val="24"/>
        </w:rPr>
        <w:t xml:space="preserve">się między sobą. API definiuje się na poziomie kodu źródłowego dla takich składników oprogramowania jak np. aplikacje, biblioteki czy system operacyjny. Zadaniem API </w:t>
      </w:r>
      <w:r w:rsidR="00123E9C">
        <w:rPr>
          <w:rFonts w:ascii="Garamond" w:hAnsi="Garamond" w:cs="Segoe UI Light"/>
          <w:sz w:val="24"/>
          <w:szCs w:val="24"/>
        </w:rPr>
        <w:br/>
      </w:r>
      <w:r w:rsidRPr="00564436">
        <w:rPr>
          <w:rFonts w:ascii="Garamond" w:hAnsi="Garamond" w:cs="Segoe UI Light"/>
          <w:sz w:val="24"/>
          <w:szCs w:val="24"/>
        </w:rPr>
        <w:t xml:space="preserve">jest dostarczenie odpowiednich specyfikacji podprogramów, struktur danych, klas obiektów </w:t>
      </w:r>
      <w:r w:rsidR="00123E9C">
        <w:rPr>
          <w:rFonts w:ascii="Garamond" w:hAnsi="Garamond" w:cs="Segoe UI Light"/>
          <w:sz w:val="24"/>
          <w:szCs w:val="24"/>
        </w:rPr>
        <w:br/>
      </w:r>
      <w:r w:rsidRPr="00564436">
        <w:rPr>
          <w:rFonts w:ascii="Garamond" w:hAnsi="Garamond" w:cs="Segoe UI Light"/>
          <w:sz w:val="24"/>
          <w:szCs w:val="24"/>
        </w:rPr>
        <w:t>i wymaganych protokołów komunikacyjnych.</w:t>
      </w:r>
    </w:p>
    <w:p w14:paraId="15C865AA"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Architektura systemu teleinformatycznego – opis składników systemu teleinformatycznego, powiązań i relacji pomiędzy tymi składnikami.</w:t>
      </w:r>
    </w:p>
    <w:p w14:paraId="43F0EF8B"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Czas dostarczenia rozwiązania - Okres czasu od wysłania Zgłoszenia do usunięcia przyczyny problemu lub zastosowania Rozwiązania Zastępczego.</w:t>
      </w:r>
    </w:p>
    <w:p w14:paraId="0D227799" w14:textId="7074637D"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Dostępność – właściwość określająca, że zasób systemu teleinformatycznego jest możliwy </w:t>
      </w:r>
      <w:r w:rsidR="00123E9C">
        <w:rPr>
          <w:rFonts w:ascii="Garamond" w:hAnsi="Garamond" w:cs="Segoe UI Light"/>
          <w:sz w:val="24"/>
          <w:szCs w:val="24"/>
        </w:rPr>
        <w:br/>
      </w:r>
      <w:r w:rsidRPr="00564436">
        <w:rPr>
          <w:rFonts w:ascii="Garamond" w:hAnsi="Garamond" w:cs="Segoe UI Light"/>
          <w:sz w:val="24"/>
          <w:szCs w:val="24"/>
        </w:rPr>
        <w:t>do wykorzystania na żądanie, w założonym czasie, przez podmiot uprawniony do pracy w systemie teleinformatycznym.</w:t>
      </w:r>
    </w:p>
    <w:p w14:paraId="7E52E2B9"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ePUAP – Elektroniczna Platforma Usług Administracji Publicznej https://epuap.gov.pl </w:t>
      </w:r>
    </w:p>
    <w:p w14:paraId="4CD0D19C"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Integralność – właściwość polegająca na tym, że zasób systemu teleinformatycznego nie został zmodyfikowany w sposób nieuprawniony.</w:t>
      </w:r>
    </w:p>
    <w:p w14:paraId="02063800" w14:textId="429A026F"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Moduł systemu – kompletny zestaw narzędzi informatycznych obejmujących wszystkie warstwy architektury systemu, który dostarcza aplikację przeznaczoną dla użytkownika końcowego </w:t>
      </w:r>
      <w:r w:rsidR="00123E9C">
        <w:rPr>
          <w:rFonts w:ascii="Garamond" w:hAnsi="Garamond" w:cs="Segoe UI Light"/>
          <w:sz w:val="24"/>
          <w:szCs w:val="24"/>
        </w:rPr>
        <w:br/>
      </w:r>
      <w:r w:rsidRPr="00564436">
        <w:rPr>
          <w:rFonts w:ascii="Garamond" w:hAnsi="Garamond" w:cs="Segoe UI Light"/>
          <w:sz w:val="24"/>
          <w:szCs w:val="24"/>
        </w:rPr>
        <w:t>do realizacji określonych dziedzin działalności Zamawiającego.</w:t>
      </w:r>
    </w:p>
    <w:p w14:paraId="439F01CF"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Okno Serwisowe – przerwa w działaniu systemu w godzinach pracy [tj. pomiędzy 7:30 a 15:30] w dni robocze Zamawiającego, mająca na celu umożliwienie prowadzenie prac serwisowych wymagających czasowego wyłączenia systemu [np. aktualizacja]. </w:t>
      </w:r>
    </w:p>
    <w:p w14:paraId="461549AD"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Oprogramowanie – całość lub dowolny element oprogramowania dostarczanego w ramach realizacji Umowy, obejmujące w szczególności specjalizowane oprogramowanie licencjonowane. Oprogramowanie musi być zgodne z wymaganiami wskazanymi w Szczegółowym Opisie Przedmiotu Zamówienia będącym częścią Specyfikacji Istotnych Warunków Zamówienia (dalej: SWZ) stanowiącą załącznik do Umowy. W skład Oprogramowania wchodzą: Oprogramowanie Wspomagające, Oprogramowanie Systemowe, Oprogramowanie Aplikacyjne, Oprogramowanie Bazodanowe.</w:t>
      </w:r>
    </w:p>
    <w:p w14:paraId="39B85CC5" w14:textId="2931E1EA"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Oprogramowanie Bazodanowe - oprogramowanie bądź system informatyczny służący </w:t>
      </w:r>
      <w:r w:rsidR="00123E9C">
        <w:rPr>
          <w:rFonts w:ascii="Garamond" w:hAnsi="Garamond" w:cs="Segoe UI Light"/>
          <w:sz w:val="24"/>
          <w:szCs w:val="24"/>
        </w:rPr>
        <w:br/>
      </w:r>
      <w:r w:rsidRPr="00564436">
        <w:rPr>
          <w:rFonts w:ascii="Garamond" w:hAnsi="Garamond" w:cs="Segoe UI Light"/>
          <w:sz w:val="24"/>
          <w:szCs w:val="24"/>
        </w:rPr>
        <w:t>do zarządzania bazą danych, udostępniające bazę danych.</w:t>
      </w:r>
    </w:p>
    <w:p w14:paraId="70CBD31F"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Oprogramowanie Wspomagające – wszelkie programy komputerowe w postaci kodu wynikowego, do których autorskie prawa majątkowe przysługują osobom trzecim, a na które Wykonawca udziela lub przekazuje Zamawiającemu licencje lub sublicencje na podstawie Umowy oraz nośniki, dokumentacje i aktualizacje takich programów komputerowych, niezbędne do działania Systemu, w tym systemy operacyjne i oprogramowanie bazodanowe oraz sterowniki urządzeń, sterowniki baz danych, itp.</w:t>
      </w:r>
    </w:p>
    <w:p w14:paraId="566F3922"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Oprogramowanie Systemowe – oprogramowanie tworzące środowisko, w którym uruchamiane jest Oprogramowanie Aplikacyjne lub Oprogramowanie Bazodanowe.</w:t>
      </w:r>
    </w:p>
    <w:p w14:paraId="03EFA459" w14:textId="1C02A8A1"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Oprogramowanie Aplikacyjne / Dziedzinowe – oprogramowanie będące podstawą </w:t>
      </w:r>
      <w:r w:rsidR="00123E9C">
        <w:rPr>
          <w:rFonts w:ascii="Garamond" w:hAnsi="Garamond" w:cs="Segoe UI Light"/>
          <w:sz w:val="24"/>
          <w:szCs w:val="24"/>
        </w:rPr>
        <w:br/>
      </w:r>
      <w:r w:rsidRPr="00564436">
        <w:rPr>
          <w:rFonts w:ascii="Garamond" w:hAnsi="Garamond" w:cs="Segoe UI Light"/>
          <w:sz w:val="24"/>
          <w:szCs w:val="24"/>
        </w:rPr>
        <w:t>do stworzenia Systemu, istniejące i dystrybuowane przez Wykonawcę przed zawarciem Umowy.</w:t>
      </w:r>
    </w:p>
    <w:p w14:paraId="1B809964"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lastRenderedPageBreak/>
        <w:t>Oprogramowanie standardowe – Każde oprogramowanie niezbędne, poza oprogramowaniem aplikacyjnym niezbędne do działania Systemu.</w:t>
      </w:r>
    </w:p>
    <w:p w14:paraId="2F894781" w14:textId="207FB3D6"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Portal Usług Elektronicznych – portal udostępniający usługi elektroniczne dostarczane </w:t>
      </w:r>
      <w:r w:rsidR="00123E9C">
        <w:rPr>
          <w:rFonts w:ascii="Garamond" w:hAnsi="Garamond" w:cs="Segoe UI Light"/>
          <w:sz w:val="24"/>
          <w:szCs w:val="24"/>
        </w:rPr>
        <w:br/>
      </w:r>
      <w:r w:rsidRPr="00564436">
        <w:rPr>
          <w:rFonts w:ascii="Garamond" w:hAnsi="Garamond" w:cs="Segoe UI Light"/>
          <w:sz w:val="24"/>
          <w:szCs w:val="24"/>
        </w:rPr>
        <w:t>przez System dla użytkowników wewnętrznych i zewnętrznych</w:t>
      </w:r>
    </w:p>
    <w:p w14:paraId="4088DFDA"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PZ ePUAP – Profil Zaufany ePUAP</w:t>
      </w:r>
    </w:p>
    <w:p w14:paraId="5E008CAE" w14:textId="6C523DE0"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System, ZSI – Łączne określenie dla oprogramowania i sprzętu – objętego wdrożeniem </w:t>
      </w:r>
      <w:r w:rsidR="00123E9C">
        <w:rPr>
          <w:rFonts w:ascii="Garamond" w:hAnsi="Garamond" w:cs="Segoe UI Light"/>
          <w:sz w:val="24"/>
          <w:szCs w:val="24"/>
        </w:rPr>
        <w:br/>
      </w:r>
      <w:r w:rsidRPr="00564436">
        <w:rPr>
          <w:rFonts w:ascii="Garamond" w:hAnsi="Garamond" w:cs="Segoe UI Light"/>
          <w:sz w:val="24"/>
          <w:szCs w:val="24"/>
        </w:rPr>
        <w:t xml:space="preserve">oraz umową serwisową z Wykonawcą, bez względu na nazwę handlową. Obejmujący Platformę systemowo-sprzętową, Oprogramowania aplikacyjne oraz inne oprogramowanie niezbędne </w:t>
      </w:r>
      <w:r w:rsidR="00123E9C">
        <w:rPr>
          <w:rFonts w:ascii="Garamond" w:hAnsi="Garamond" w:cs="Segoe UI Light"/>
          <w:sz w:val="24"/>
          <w:szCs w:val="24"/>
        </w:rPr>
        <w:br/>
      </w:r>
      <w:r w:rsidRPr="00564436">
        <w:rPr>
          <w:rFonts w:ascii="Garamond" w:hAnsi="Garamond" w:cs="Segoe UI Light"/>
          <w:sz w:val="24"/>
          <w:szCs w:val="24"/>
        </w:rPr>
        <w:t>do działania e-Usług realizowanych w niniejszym zamówieniu.</w:t>
      </w:r>
    </w:p>
    <w:p w14:paraId="5621CAEC" w14:textId="4C8984E8"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System zewnętrzny - Każdy System informatyczny niebędący przedmiotem Zamówienia </w:t>
      </w:r>
      <w:r w:rsidR="00123E9C">
        <w:rPr>
          <w:rFonts w:ascii="Garamond" w:hAnsi="Garamond" w:cs="Segoe UI Light"/>
          <w:sz w:val="24"/>
          <w:szCs w:val="24"/>
        </w:rPr>
        <w:br/>
      </w:r>
      <w:r w:rsidRPr="00564436">
        <w:rPr>
          <w:rFonts w:ascii="Garamond" w:hAnsi="Garamond" w:cs="Segoe UI Light"/>
          <w:sz w:val="24"/>
          <w:szCs w:val="24"/>
        </w:rPr>
        <w:t>a oddziaływujący na przedmiot zamówienia.</w:t>
      </w:r>
    </w:p>
    <w:p w14:paraId="6972A629" w14:textId="0AF4C758"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Usługi elektroniczne (eUsługi) – usługi, których świadczenie odbywa się za pomocą Internetu, jest zautomatyzowane (może wymagać niewielkiego udziału człowieka) i zdalne. Od usługi </w:t>
      </w:r>
      <w:r w:rsidR="00123E9C">
        <w:rPr>
          <w:rFonts w:ascii="Garamond" w:hAnsi="Garamond" w:cs="Segoe UI Light"/>
          <w:sz w:val="24"/>
          <w:szCs w:val="24"/>
        </w:rPr>
        <w:br/>
      </w:r>
      <w:r w:rsidRPr="00564436">
        <w:rPr>
          <w:rFonts w:ascii="Garamond" w:hAnsi="Garamond" w:cs="Segoe UI Light"/>
          <w:sz w:val="24"/>
          <w:szCs w:val="24"/>
        </w:rPr>
        <w:t xml:space="preserve">w ujęciu tradycyjnym, eUsługę odróżnia brak udziału człowieka po drugiej stronie </w:t>
      </w:r>
      <w:r w:rsidR="00123E9C">
        <w:rPr>
          <w:rFonts w:ascii="Garamond" w:hAnsi="Garamond" w:cs="Segoe UI Light"/>
          <w:sz w:val="24"/>
          <w:szCs w:val="24"/>
        </w:rPr>
        <w:br/>
      </w:r>
      <w:r w:rsidRPr="00564436">
        <w:rPr>
          <w:rFonts w:ascii="Garamond" w:hAnsi="Garamond" w:cs="Segoe UI Light"/>
          <w:sz w:val="24"/>
          <w:szCs w:val="24"/>
        </w:rPr>
        <w:t xml:space="preserve">oraz świadczenie na odległość. </w:t>
      </w:r>
    </w:p>
    <w:p w14:paraId="6E5D5858" w14:textId="2E7C07EC"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Użytkownik - Osoba, która jest pracownikiem Zamawiającego, posiada swój unikalny login </w:t>
      </w:r>
      <w:r w:rsidR="00123E9C">
        <w:rPr>
          <w:rFonts w:ascii="Garamond" w:hAnsi="Garamond" w:cs="Segoe UI Light"/>
          <w:sz w:val="24"/>
          <w:szCs w:val="24"/>
        </w:rPr>
        <w:br/>
      </w:r>
      <w:r w:rsidRPr="00564436">
        <w:rPr>
          <w:rFonts w:ascii="Garamond" w:hAnsi="Garamond" w:cs="Segoe UI Light"/>
          <w:sz w:val="24"/>
          <w:szCs w:val="24"/>
        </w:rPr>
        <w:t>i hasło.</w:t>
      </w:r>
    </w:p>
    <w:p w14:paraId="0E1325ED"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 xml:space="preserve">Web Service - Usługa sieciowa dostarczająca określoną funkcjonalność poprzez sieci Internet, niezależnie od platformy sprzętowej i implementacji. </w:t>
      </w:r>
    </w:p>
    <w:p w14:paraId="0FA2B59D"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Wykonawca – wybrany w drodze zamówienia publicznego podmiot realizujący niniejszy przedmiot zamówienia.</w:t>
      </w:r>
    </w:p>
    <w:p w14:paraId="701E0A92"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Zdalny dostęp – możliwość realizacji usług wsparcia, wdrożenia i gwarancji związanych z systemem z dowolnego miejsca za pośrednictwem bezpiecznego połączenia internetowego.</w:t>
      </w:r>
    </w:p>
    <w:p w14:paraId="4B886844"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EDM – Elektroniczna Dokumentacja Medyczna zgodnie z zapisami ustawy z dnia 28 kwietnia 2011 r. o systemie informacji w ochronie zdrowia.</w:t>
      </w:r>
    </w:p>
    <w:p w14:paraId="4B14E1D4"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P1, P2 – Programy monitorowane i realizowane przez CSIOZ (systemy zewnętrzne)</w:t>
      </w:r>
    </w:p>
    <w:p w14:paraId="7B2855C8"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ASI, Administrator - Użytkownik konfigurujący i zarządzający Systemem i Infrastrukturą – Administrator Systemów Informatycznych w Szpitalu</w:t>
      </w:r>
    </w:p>
    <w:p w14:paraId="556FDCB4" w14:textId="77777777" w:rsidR="00942ED8" w:rsidRPr="00564436" w:rsidRDefault="00942ED8" w:rsidP="00942ED8">
      <w:pPr>
        <w:numPr>
          <w:ilvl w:val="0"/>
          <w:numId w:val="1"/>
        </w:numPr>
        <w:tabs>
          <w:tab w:val="clear" w:pos="720"/>
        </w:tabs>
        <w:spacing w:after="60" w:line="240" w:lineRule="auto"/>
        <w:ind w:left="426" w:hanging="436"/>
        <w:rPr>
          <w:rFonts w:ascii="Garamond" w:hAnsi="Garamond" w:cs="Segoe UI Light"/>
          <w:sz w:val="24"/>
          <w:szCs w:val="24"/>
        </w:rPr>
      </w:pPr>
      <w:r w:rsidRPr="00564436">
        <w:rPr>
          <w:rFonts w:ascii="Garamond" w:hAnsi="Garamond" w:cs="Segoe UI Light"/>
          <w:sz w:val="24"/>
          <w:szCs w:val="24"/>
        </w:rPr>
        <w:t>Infrastruktura Zamawiającego – infrastruktura informatyczna (w tym sprzęt i oprogramowanie) Zamawiającego, na którym uruchamiane będzie Oprogramowanie.</w:t>
      </w:r>
    </w:p>
    <w:p w14:paraId="3F72D9C1" w14:textId="77777777" w:rsidR="00942ED8" w:rsidRPr="00564436" w:rsidRDefault="00942ED8" w:rsidP="00942ED8">
      <w:pPr>
        <w:spacing w:before="9" w:after="60" w:line="240" w:lineRule="auto"/>
        <w:ind w:right="-20"/>
        <w:rPr>
          <w:rFonts w:ascii="Garamond" w:hAnsi="Garamond" w:cs="Segoe UI Light"/>
          <w:color w:val="000000"/>
          <w:sz w:val="24"/>
          <w:szCs w:val="24"/>
        </w:rPr>
      </w:pPr>
    </w:p>
    <w:p w14:paraId="34189E53" w14:textId="77777777" w:rsidR="00942ED8" w:rsidRPr="00564436" w:rsidRDefault="00942ED8" w:rsidP="00942ED8">
      <w:pPr>
        <w:spacing w:after="60" w:line="240" w:lineRule="auto"/>
        <w:ind w:right="-20"/>
        <w:jc w:val="center"/>
        <w:rPr>
          <w:rFonts w:ascii="Garamond" w:eastAsia="Arial" w:hAnsi="Garamond" w:cs="Segoe UI Light"/>
          <w:b/>
          <w:bCs/>
          <w:color w:val="000000"/>
          <w:sz w:val="24"/>
          <w:szCs w:val="24"/>
        </w:rPr>
      </w:pPr>
    </w:p>
    <w:p w14:paraId="2F7EAE7E"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 2</w:t>
      </w:r>
    </w:p>
    <w:p w14:paraId="29F8F789"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PRZEDMIOT UMOWY</w:t>
      </w:r>
    </w:p>
    <w:p w14:paraId="7188D781" w14:textId="405CF11B" w:rsidR="00942ED8" w:rsidRDefault="00942ED8" w:rsidP="004F56E9">
      <w:pPr>
        <w:pStyle w:val="Akapitzlist"/>
        <w:widowControl w:val="0"/>
        <w:numPr>
          <w:ilvl w:val="0"/>
          <w:numId w:val="4"/>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 oparciu o przeprowadzony przetarg nieograniczony pn. „Dostawa oprogramowania </w:t>
      </w:r>
      <w:r w:rsidR="009E5167">
        <w:rPr>
          <w:rFonts w:ascii="Garamond" w:eastAsia="Arial" w:hAnsi="Garamond" w:cs="Segoe UI Light"/>
          <w:color w:val="000000"/>
          <w:sz w:val="24"/>
          <w:szCs w:val="24"/>
        </w:rPr>
        <w:br/>
      </w:r>
      <w:r w:rsidRPr="00564436">
        <w:rPr>
          <w:rFonts w:ascii="Garamond" w:eastAsia="Arial" w:hAnsi="Garamond" w:cs="Segoe UI Light"/>
          <w:color w:val="000000"/>
          <w:sz w:val="24"/>
          <w:szCs w:val="24"/>
        </w:rPr>
        <w:t>wraz z usługami wdrożenia, szkolenia i opieki serwisowej”, Zamawiający zleca a Wykonawca przyjmuje do kompleksowego wykonania zadania inwestycyjnego określonego w zdaniu pierwszym</w:t>
      </w:r>
      <w:r w:rsidR="009E5167">
        <w:rPr>
          <w:rFonts w:ascii="Garamond" w:eastAsia="Arial" w:hAnsi="Garamond" w:cs="Segoe UI Light"/>
          <w:color w:val="000000"/>
          <w:sz w:val="24"/>
          <w:szCs w:val="24"/>
        </w:rPr>
        <w:t xml:space="preserve"> – </w:t>
      </w:r>
      <w:r w:rsidRPr="00564436">
        <w:rPr>
          <w:rFonts w:ascii="Garamond" w:eastAsia="Arial" w:hAnsi="Garamond" w:cs="Segoe UI Light"/>
          <w:color w:val="000000"/>
          <w:sz w:val="24"/>
          <w:szCs w:val="24"/>
        </w:rPr>
        <w:t>na</w:t>
      </w:r>
      <w:r w:rsidR="009E5167">
        <w:rPr>
          <w:rFonts w:ascii="Garamond" w:eastAsia="Arial" w:hAnsi="Garamond" w:cs="Segoe UI Light"/>
          <w:color w:val="000000"/>
          <w:sz w:val="24"/>
          <w:szCs w:val="24"/>
        </w:rPr>
        <w:t xml:space="preserve"> </w:t>
      </w:r>
      <w:r w:rsidRPr="00564436">
        <w:rPr>
          <w:rFonts w:ascii="Garamond" w:eastAsia="Arial" w:hAnsi="Garamond" w:cs="Segoe UI Light"/>
          <w:color w:val="000000"/>
          <w:sz w:val="24"/>
          <w:szCs w:val="24"/>
        </w:rPr>
        <w:t>zasadach</w:t>
      </w:r>
      <w:r w:rsidR="009E5167">
        <w:rPr>
          <w:rFonts w:ascii="Garamond" w:eastAsia="Arial" w:hAnsi="Garamond" w:cs="Segoe UI Light"/>
          <w:color w:val="000000"/>
          <w:sz w:val="24"/>
          <w:szCs w:val="24"/>
        </w:rPr>
        <w:t xml:space="preserve"> </w:t>
      </w:r>
      <w:r w:rsidRPr="00564436">
        <w:rPr>
          <w:rFonts w:ascii="Garamond" w:eastAsia="Arial" w:hAnsi="Garamond" w:cs="Segoe UI Light"/>
          <w:color w:val="000000"/>
          <w:sz w:val="24"/>
          <w:szCs w:val="24"/>
        </w:rPr>
        <w:t>i</w:t>
      </w:r>
      <w:r w:rsidR="009E5167">
        <w:rPr>
          <w:rFonts w:ascii="Garamond" w:eastAsia="Arial" w:hAnsi="Garamond" w:cs="Segoe UI Light"/>
          <w:color w:val="000000"/>
          <w:sz w:val="24"/>
          <w:szCs w:val="24"/>
        </w:rPr>
        <w:t xml:space="preserve"> </w:t>
      </w:r>
      <w:r w:rsidRPr="00564436">
        <w:rPr>
          <w:rFonts w:ascii="Garamond" w:eastAsia="Arial" w:hAnsi="Garamond" w:cs="Segoe UI Light"/>
          <w:color w:val="000000"/>
          <w:sz w:val="24"/>
          <w:szCs w:val="24"/>
        </w:rPr>
        <w:t xml:space="preserve">zakresie określonych w SWZ  postepowania nr </w:t>
      </w:r>
      <w:r w:rsidR="009E5167">
        <w:rPr>
          <w:rFonts w:ascii="Garamond" w:eastAsia="Arial" w:hAnsi="Garamond" w:cs="Segoe UI Light"/>
          <w:color w:val="000000"/>
          <w:sz w:val="24"/>
          <w:szCs w:val="24"/>
        </w:rPr>
        <w:t>SZW/DZP/38/2022</w:t>
      </w:r>
      <w:r w:rsidRPr="00564436">
        <w:rPr>
          <w:rFonts w:ascii="Garamond" w:eastAsia="Arial" w:hAnsi="Garamond" w:cs="Segoe UI Light"/>
          <w:color w:val="000000"/>
          <w:sz w:val="24"/>
          <w:szCs w:val="24"/>
        </w:rPr>
        <w:t xml:space="preserve"> i Umowie.</w:t>
      </w:r>
    </w:p>
    <w:p w14:paraId="29C05BB0" w14:textId="4B7BC4A3" w:rsidR="00942ED8" w:rsidRPr="00564436" w:rsidRDefault="00942ED8" w:rsidP="004F56E9">
      <w:pPr>
        <w:pStyle w:val="Akapitzlist"/>
        <w:widowControl w:val="0"/>
        <w:numPr>
          <w:ilvl w:val="0"/>
          <w:numId w:val="4"/>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Zakres przedmiotu Umowy został opisany w Szczegółowym Opisie Przedmiotu Zamówienia stanowiącym załącznik</w:t>
      </w:r>
      <w:r w:rsidR="000A3630">
        <w:rPr>
          <w:rFonts w:ascii="Garamond" w:eastAsia="Arial" w:hAnsi="Garamond" w:cs="Segoe UI Light"/>
          <w:color w:val="000000"/>
          <w:sz w:val="24"/>
          <w:szCs w:val="24"/>
        </w:rPr>
        <w:t xml:space="preserve"> nr 2</w:t>
      </w:r>
      <w:r w:rsidRPr="00564436">
        <w:rPr>
          <w:rFonts w:ascii="Garamond" w:eastAsia="Arial" w:hAnsi="Garamond" w:cs="Segoe UI Light"/>
          <w:color w:val="000000"/>
          <w:sz w:val="24"/>
          <w:szCs w:val="24"/>
        </w:rPr>
        <w:t xml:space="preserve"> do SWZ i obejmuje w szczególności:</w:t>
      </w:r>
    </w:p>
    <w:p w14:paraId="538A3119" w14:textId="77777777" w:rsidR="00942ED8" w:rsidRPr="00564436" w:rsidRDefault="00942ED8" w:rsidP="004F56E9">
      <w:pPr>
        <w:pStyle w:val="Akapitzlist"/>
        <w:widowControl w:val="0"/>
        <w:numPr>
          <w:ilvl w:val="1"/>
          <w:numId w:val="4"/>
        </w:numPr>
        <w:spacing w:after="60" w:line="240" w:lineRule="auto"/>
        <w:ind w:right="-20"/>
        <w:contextualSpacing w:val="0"/>
        <w:jc w:val="left"/>
        <w:rPr>
          <w:rFonts w:ascii="Garamond" w:eastAsia="Arial" w:hAnsi="Garamond" w:cs="Segoe UI Light"/>
          <w:sz w:val="24"/>
          <w:szCs w:val="24"/>
        </w:rPr>
      </w:pPr>
      <w:r w:rsidRPr="00564436">
        <w:rPr>
          <w:rFonts w:ascii="Garamond" w:eastAsia="Arial" w:hAnsi="Garamond" w:cs="Segoe UI Light"/>
          <w:sz w:val="24"/>
          <w:szCs w:val="24"/>
        </w:rPr>
        <w:t>dostawę stanowisk  roboczych i innego sprzętu komputerowego.,</w:t>
      </w:r>
    </w:p>
    <w:p w14:paraId="778A74D4" w14:textId="77777777" w:rsidR="00942ED8" w:rsidRPr="00564436" w:rsidRDefault="00942ED8" w:rsidP="004F56E9">
      <w:pPr>
        <w:pStyle w:val="Akapitzlist"/>
        <w:widowControl w:val="0"/>
        <w:numPr>
          <w:ilvl w:val="1"/>
          <w:numId w:val="4"/>
        </w:numPr>
        <w:spacing w:after="60" w:line="240" w:lineRule="auto"/>
        <w:ind w:right="-20"/>
        <w:contextualSpacing w:val="0"/>
        <w:rPr>
          <w:rFonts w:ascii="Garamond" w:eastAsia="Arial" w:hAnsi="Garamond" w:cs="Segoe UI Light"/>
          <w:sz w:val="24"/>
          <w:szCs w:val="24"/>
        </w:rPr>
      </w:pPr>
      <w:r w:rsidRPr="00564436">
        <w:rPr>
          <w:rFonts w:ascii="Garamond" w:eastAsia="Arial" w:hAnsi="Garamond" w:cs="Segoe UI Light"/>
          <w:sz w:val="24"/>
          <w:szCs w:val="24"/>
        </w:rPr>
        <w:t>przekazanie licencji na dostarczone oprogramowanie,</w:t>
      </w:r>
    </w:p>
    <w:p w14:paraId="15B0E6AC" w14:textId="77777777" w:rsidR="00942ED8" w:rsidRPr="00564436" w:rsidRDefault="00942ED8" w:rsidP="004F56E9">
      <w:pPr>
        <w:pStyle w:val="Akapitzlist"/>
        <w:widowControl w:val="0"/>
        <w:numPr>
          <w:ilvl w:val="1"/>
          <w:numId w:val="4"/>
        </w:numPr>
        <w:spacing w:after="60" w:line="240" w:lineRule="auto"/>
        <w:ind w:right="-20"/>
        <w:contextualSpacing w:val="0"/>
        <w:rPr>
          <w:rFonts w:ascii="Garamond" w:eastAsia="Arial" w:hAnsi="Garamond" w:cs="Segoe UI Light"/>
          <w:sz w:val="24"/>
          <w:szCs w:val="24"/>
        </w:rPr>
      </w:pPr>
      <w:r w:rsidRPr="00564436">
        <w:rPr>
          <w:rFonts w:ascii="Garamond" w:eastAsia="Arial" w:hAnsi="Garamond" w:cs="Segoe UI Light"/>
          <w:sz w:val="24"/>
          <w:szCs w:val="24"/>
        </w:rPr>
        <w:t>przeprowadzenie instruktaży i szkoleń z wdrażanego sprzętu i oprogramowania,</w:t>
      </w:r>
    </w:p>
    <w:p w14:paraId="3E8E1F7D" w14:textId="77777777" w:rsidR="00942ED8" w:rsidRPr="00C95BEE" w:rsidRDefault="00942ED8" w:rsidP="004F56E9">
      <w:pPr>
        <w:pStyle w:val="Akapitzlist"/>
        <w:widowControl w:val="0"/>
        <w:numPr>
          <w:ilvl w:val="1"/>
          <w:numId w:val="4"/>
        </w:numPr>
        <w:spacing w:after="60" w:line="240" w:lineRule="auto"/>
        <w:ind w:right="-20"/>
        <w:contextualSpacing w:val="0"/>
        <w:rPr>
          <w:rFonts w:ascii="Garamond" w:eastAsia="Arial" w:hAnsi="Garamond" w:cs="Segoe UI Light"/>
          <w:sz w:val="24"/>
          <w:szCs w:val="24"/>
        </w:rPr>
      </w:pPr>
      <w:r w:rsidRPr="00564436">
        <w:rPr>
          <w:rFonts w:ascii="Garamond" w:eastAsia="Arial" w:hAnsi="Garamond" w:cs="Segoe UI Light"/>
          <w:sz w:val="24"/>
          <w:szCs w:val="24"/>
        </w:rPr>
        <w:t xml:space="preserve">wdrożenie systemu, zgodnie z procedurami opisanymi w SWZ, </w:t>
      </w:r>
    </w:p>
    <w:p w14:paraId="6D5AD16E" w14:textId="77777777" w:rsidR="00942ED8" w:rsidRPr="00564436" w:rsidRDefault="00942ED8" w:rsidP="004F56E9">
      <w:pPr>
        <w:pStyle w:val="Akapitzlist"/>
        <w:widowControl w:val="0"/>
        <w:numPr>
          <w:ilvl w:val="1"/>
          <w:numId w:val="4"/>
        </w:numPr>
        <w:spacing w:after="60" w:line="240" w:lineRule="auto"/>
        <w:ind w:right="-20"/>
        <w:contextualSpacing w:val="0"/>
        <w:rPr>
          <w:rFonts w:ascii="Garamond" w:eastAsia="Arial" w:hAnsi="Garamond" w:cs="Segoe UI Light"/>
          <w:sz w:val="24"/>
          <w:szCs w:val="24"/>
        </w:rPr>
      </w:pPr>
      <w:r w:rsidRPr="00564436">
        <w:rPr>
          <w:rFonts w:ascii="Garamond" w:eastAsia="Arial" w:hAnsi="Garamond" w:cs="Segoe UI Light"/>
          <w:sz w:val="24"/>
          <w:szCs w:val="24"/>
        </w:rPr>
        <w:t>szkolenia pracowników.</w:t>
      </w:r>
    </w:p>
    <w:p w14:paraId="50214CB1" w14:textId="2FC9A476" w:rsidR="00942ED8" w:rsidRPr="00564436" w:rsidRDefault="00942ED8" w:rsidP="004F56E9">
      <w:pPr>
        <w:pStyle w:val="Akapitzlist"/>
        <w:widowControl w:val="0"/>
        <w:numPr>
          <w:ilvl w:val="0"/>
          <w:numId w:val="4"/>
        </w:numPr>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Sprzęt będący przedmiotem dostawy winien być fabrycznie nowy, wyprodukowany nie dawniej </w:t>
      </w:r>
      <w:r w:rsidRPr="00564436">
        <w:rPr>
          <w:rFonts w:ascii="Garamond" w:eastAsia="Arial" w:hAnsi="Garamond" w:cs="Segoe UI Light"/>
          <w:color w:val="000000"/>
          <w:sz w:val="24"/>
          <w:szCs w:val="24"/>
        </w:rPr>
        <w:lastRenderedPageBreak/>
        <w:t xml:space="preserve">jak 6 miesięcy od dnia podpisania umowy, nieużywany, nieuszkodzony, nieobciążony prawami osób trzecich oraz winien spełniać wszystkie wymagane prawem normy bezpieczeństwa </w:t>
      </w:r>
      <w:r w:rsidR="005670E2">
        <w:rPr>
          <w:rFonts w:ascii="Garamond" w:eastAsia="Arial" w:hAnsi="Garamond" w:cs="Segoe UI Light"/>
          <w:color w:val="000000"/>
          <w:sz w:val="24"/>
          <w:szCs w:val="24"/>
        </w:rPr>
        <w:br/>
      </w:r>
      <w:r w:rsidRPr="00564436">
        <w:rPr>
          <w:rFonts w:ascii="Garamond" w:eastAsia="Arial" w:hAnsi="Garamond" w:cs="Segoe UI Light"/>
          <w:color w:val="000000"/>
          <w:sz w:val="24"/>
          <w:szCs w:val="24"/>
        </w:rPr>
        <w:t>dla danego rodzaju sprzętu obowiązujące w Polsce na dzień składania ofert (np. CE).</w:t>
      </w:r>
    </w:p>
    <w:p w14:paraId="2887F326" w14:textId="77777777" w:rsidR="00942ED8" w:rsidRPr="00564436" w:rsidRDefault="00942ED8" w:rsidP="004F56E9">
      <w:pPr>
        <w:pStyle w:val="Akapitzlist"/>
        <w:widowControl w:val="0"/>
        <w:numPr>
          <w:ilvl w:val="0"/>
          <w:numId w:val="4"/>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 celu uniknięcia wątpliwości Strony potwierdzają, że:</w:t>
      </w:r>
    </w:p>
    <w:p w14:paraId="0287D246" w14:textId="77777777" w:rsidR="00942ED8" w:rsidRPr="00564436" w:rsidRDefault="00942ED8" w:rsidP="004F56E9">
      <w:pPr>
        <w:pStyle w:val="Akapitzlist"/>
        <w:widowControl w:val="0"/>
        <w:numPr>
          <w:ilvl w:val="1"/>
          <w:numId w:val="4"/>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z zastrzeżeniem zmian dopuszczalnych przez przepisy prawa i Umowę – przedmiot Umowy zostanie zrealizowany zgodnie z Ofertą Wykonawcy oraz SWZ z uwzględnieniem wszelkich zmian oraz wyjaśnień udzielonych w odpowiedzi na pytania Wykonawców, które miały miejsce w toku postępowania poprzedzającego zawarcie Umowy,</w:t>
      </w:r>
    </w:p>
    <w:p w14:paraId="2F9A7643" w14:textId="0C3DA82E" w:rsidR="00942ED8" w:rsidRPr="00564436" w:rsidRDefault="00942ED8" w:rsidP="004F56E9">
      <w:pPr>
        <w:pStyle w:val="Akapitzlist"/>
        <w:widowControl w:val="0"/>
        <w:numPr>
          <w:ilvl w:val="1"/>
          <w:numId w:val="4"/>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Wykonawca nie odpowiada za działanie i utrzymanie infrastruktury Zamawiającego </w:t>
      </w:r>
      <w:r w:rsidR="005670E2">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nie dostarczonej w ramach niniejszej umowy, chyba że nieprawidłowe działanie Systemu </w:t>
      </w:r>
      <w:r w:rsidR="005670E2">
        <w:rPr>
          <w:rFonts w:ascii="Garamond" w:eastAsia="Arial" w:hAnsi="Garamond" w:cs="Segoe UI Light"/>
          <w:color w:val="000000"/>
          <w:sz w:val="24"/>
          <w:szCs w:val="24"/>
        </w:rPr>
        <w:br/>
      </w:r>
      <w:r w:rsidRPr="00564436">
        <w:rPr>
          <w:rFonts w:ascii="Garamond" w:eastAsia="Arial" w:hAnsi="Garamond" w:cs="Segoe UI Light"/>
          <w:color w:val="000000"/>
          <w:sz w:val="24"/>
          <w:szCs w:val="24"/>
        </w:rPr>
        <w:t>jest następstwem działania Wykonawcy powodującego nieprawidłowe działanie infrastruktury Zamawiającego, w szczególności wadliwej konfiguracji,</w:t>
      </w:r>
    </w:p>
    <w:p w14:paraId="53B7AFF9" w14:textId="77777777" w:rsidR="00942ED8" w:rsidRPr="00564436" w:rsidRDefault="00942ED8" w:rsidP="004F56E9">
      <w:pPr>
        <w:pStyle w:val="Akapitzlist"/>
        <w:widowControl w:val="0"/>
        <w:numPr>
          <w:ilvl w:val="1"/>
          <w:numId w:val="4"/>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w przypadku stwierdzenia niezgodności w konfiguracji Sprzętu, oprogramowania lub usług z wymaganą przez System konfiguracją, powiadomi niezwłocznie o tym fakcie Zamawiającego i wspomoże w odpowiedniej konfiguracji personel Zamawiającego.</w:t>
      </w:r>
    </w:p>
    <w:p w14:paraId="48E6C6D0" w14:textId="77777777" w:rsidR="00942ED8" w:rsidRPr="00564436" w:rsidRDefault="00942ED8" w:rsidP="00942ED8">
      <w:pPr>
        <w:pStyle w:val="Akapitzlist"/>
        <w:spacing w:after="60" w:line="240" w:lineRule="auto"/>
        <w:ind w:left="360" w:right="-20"/>
        <w:contextualSpacing w:val="0"/>
        <w:rPr>
          <w:rFonts w:ascii="Garamond" w:eastAsia="Arial" w:hAnsi="Garamond" w:cs="Segoe UI Light"/>
          <w:color w:val="000000"/>
          <w:sz w:val="24"/>
          <w:szCs w:val="24"/>
        </w:rPr>
      </w:pPr>
    </w:p>
    <w:p w14:paraId="5865EDDB"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 3</w:t>
      </w:r>
    </w:p>
    <w:p w14:paraId="5962D1A9"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SPOSÓB REALIZACJI PRZEDMIOTU UMOWY</w:t>
      </w:r>
    </w:p>
    <w:p w14:paraId="3429459C" w14:textId="43162895" w:rsidR="00942ED8" w:rsidRPr="00564436" w:rsidRDefault="00942ED8" w:rsidP="004F56E9">
      <w:pPr>
        <w:pStyle w:val="Akapitzlist"/>
        <w:widowControl w:val="0"/>
        <w:numPr>
          <w:ilvl w:val="0"/>
          <w:numId w:val="5"/>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Strony deklarują współpracę w celu realizacji przedmiotu Umowy. W szczególności Strony zobowiązane są do wzajemnego powiadamiania o ważnych okolicznościach mających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lub mogących mieć wpływ na wykonanie przedmiotu Umowy, w tym na ewentualne opóźnienia.</w:t>
      </w:r>
    </w:p>
    <w:p w14:paraId="2E60357C" w14:textId="77777777" w:rsidR="00942ED8" w:rsidRPr="00564436" w:rsidRDefault="00942ED8" w:rsidP="004F56E9">
      <w:pPr>
        <w:pStyle w:val="Akapitzlist"/>
        <w:widowControl w:val="0"/>
        <w:numPr>
          <w:ilvl w:val="0"/>
          <w:numId w:val="5"/>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Językiem Umowy i językiem stosowanym podczas jej realizacji jest język polski. Dotyczy to także całej komunikacji między Stronami. Przedmiot Umowy – o ile Umowa nie stanowi inaczej – zostanie dostarczony w języku polskim.</w:t>
      </w:r>
    </w:p>
    <w:p w14:paraId="3BF09849" w14:textId="7D99FE91" w:rsidR="00942ED8" w:rsidRPr="00564436" w:rsidRDefault="00942ED8" w:rsidP="004F56E9">
      <w:pPr>
        <w:pStyle w:val="Akapitzlist"/>
        <w:widowControl w:val="0"/>
        <w:numPr>
          <w:ilvl w:val="0"/>
          <w:numId w:val="5"/>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Zamawiający zastrzega sobie prawo korzystania w trakcie wykonywania przedmiotu Umowy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oraz udostępnić i zaprezentować rezultaty prowadzonych prac, jak również zapewnić możliwość ich kontroli. </w:t>
      </w:r>
    </w:p>
    <w:p w14:paraId="180EF1E1" w14:textId="671FA049" w:rsidR="00942ED8" w:rsidRPr="00564436" w:rsidRDefault="00942ED8" w:rsidP="004F56E9">
      <w:pPr>
        <w:pStyle w:val="Akapitzlist"/>
        <w:widowControl w:val="0"/>
        <w:numPr>
          <w:ilvl w:val="0"/>
          <w:numId w:val="5"/>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Prowadzenie prac na środowiskach Zamawiającego w oparciu o zdalny dostęp - wymaga zgody Zamawiającego, a także zachowania najwyższej staranności w celu ochrony Infrastruktury Zamawiającego przed możliwym naruszeniem jej bezpieczeństwa. Zamawiający umożliwi Wykonawcy zdalny dostęp (VPN) do Systemu lub jego części, w tym na etapie Wdrożenia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po uprzednim uzgodnieniu terminu i czasu trwania połączenia.</w:t>
      </w:r>
    </w:p>
    <w:p w14:paraId="1061F18C" w14:textId="77777777" w:rsidR="00942ED8" w:rsidRPr="00564436" w:rsidRDefault="00942ED8" w:rsidP="004F56E9">
      <w:pPr>
        <w:pStyle w:val="Akapitzlist"/>
        <w:widowControl w:val="0"/>
        <w:numPr>
          <w:ilvl w:val="0"/>
          <w:numId w:val="5"/>
        </w:numPr>
        <w:tabs>
          <w:tab w:val="left" w:pos="426"/>
        </w:tabs>
        <w:spacing w:before="5"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zobowiązuje się wykonać przedmiot Umowy z zachowaniem najwyższej profesjonalnej staranności, przy wykorzystaniu całej posiadanej wiedzy i doświadczenia.</w:t>
      </w:r>
    </w:p>
    <w:p w14:paraId="187C532A" w14:textId="77777777" w:rsidR="00942ED8" w:rsidRPr="00564436" w:rsidRDefault="00942ED8" w:rsidP="004F56E9">
      <w:pPr>
        <w:pStyle w:val="Akapitzlist"/>
        <w:widowControl w:val="0"/>
        <w:numPr>
          <w:ilvl w:val="0"/>
          <w:numId w:val="5"/>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zobowiązuje się do przekazywania na żądanie Zamawiającego informacji związanych z realizacją przedmiotu Umowy, w szczególności informacji dotyczących postępów prac, przyczyn opóźnień lub przyczyn nienależytego wykonywania Umowy. Informacje będą przekazywane w formie pisemnej Zamawiającemu.</w:t>
      </w:r>
    </w:p>
    <w:p w14:paraId="748F3AC9" w14:textId="7D70CEDB" w:rsidR="00942ED8" w:rsidRPr="00564436" w:rsidRDefault="00942ED8" w:rsidP="004F56E9">
      <w:pPr>
        <w:pStyle w:val="Akapitzlist"/>
        <w:widowControl w:val="0"/>
        <w:numPr>
          <w:ilvl w:val="0"/>
          <w:numId w:val="5"/>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Wykonawca zobowiązuje się do zapewnienia zgodności Oprogramowania z przepisami prawa obowiązującymi w Polsce oraz wymaganiami Zamawiającego wskazanymi w SWZ, Umowie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i jej załącznikach. Zgodność będzie oceniana na moment odbioru wdrożenia, o którym mowa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w § 11 ust.1 pkt 4).</w:t>
      </w:r>
    </w:p>
    <w:p w14:paraId="35CF2AA1" w14:textId="77777777" w:rsidR="00942ED8" w:rsidRPr="00564436" w:rsidRDefault="00942ED8" w:rsidP="004F56E9">
      <w:pPr>
        <w:pStyle w:val="Akapitzlist"/>
        <w:widowControl w:val="0"/>
        <w:numPr>
          <w:ilvl w:val="0"/>
          <w:numId w:val="5"/>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Wykonawca zobowiązuje się do wykonania przedmiotu Umowy w sposób niepowodujący zaprzestania lub zakłócenia pracy infrastruktury Zamawiającego. Powyższe nie dotyczy </w:t>
      </w:r>
      <w:r w:rsidRPr="00564436">
        <w:rPr>
          <w:rFonts w:ascii="Garamond" w:eastAsia="Arial" w:hAnsi="Garamond" w:cs="Segoe UI Light"/>
          <w:color w:val="000000"/>
          <w:sz w:val="24"/>
          <w:szCs w:val="24"/>
        </w:rPr>
        <w:lastRenderedPageBreak/>
        <w:t>elementów infrastruktury Zamawiającego, których wyłączenie z eksploatacji lub ograniczenie eksploatacji Strony uzgodniły.</w:t>
      </w:r>
    </w:p>
    <w:p w14:paraId="67A334D5" w14:textId="3FD74941" w:rsidR="00942ED8" w:rsidRPr="00564436" w:rsidRDefault="00942ED8" w:rsidP="004F56E9">
      <w:pPr>
        <w:pStyle w:val="Akapitzlist"/>
        <w:widowControl w:val="0"/>
        <w:numPr>
          <w:ilvl w:val="0"/>
          <w:numId w:val="5"/>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O ile nic innego nie wynika wprost z Umowy, Wykonawca jest zobowiązany zapewnić wszelkie narzędzia, w tym oprogramowanie i inne zasoby potrzebne mu do realizacji przedmiotu Umowy. W szczególności – o ile Umowa nie stanowi inaczej – wszelkie prace związane z konfiguracją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lub opracowaniem i testowaniem Oprogramowania będą odbywać się na środowisku testowym skonfigurowanym na Infrastrukturze Zamawiającego. O ile Umowa nie stanowi inaczej, Zamawiający nie ma obowiązku udostępniać żadnej infrastruktury sprzętowej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ani oprogramowania poza Infrastrukturą Zamawiającego. Powyższe nie wyłącza zobowiązania Zamawiającego do współdziałania opisanego Umową.</w:t>
      </w:r>
    </w:p>
    <w:p w14:paraId="7B2EC11E" w14:textId="4CDD9A8C" w:rsidR="00942ED8" w:rsidRPr="00564436" w:rsidRDefault="00942ED8" w:rsidP="004F56E9">
      <w:pPr>
        <w:pStyle w:val="Akapitzlist"/>
        <w:widowControl w:val="0"/>
        <w:numPr>
          <w:ilvl w:val="0"/>
          <w:numId w:val="5"/>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Wykonawca oświadcza, że podczas realizacji przedmiotu Umowy, a także podczas korzystania z Systemu w zakresie i na zasadach opisanych Umową, Zamawiający nie będzie zobowiązany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Systemu nie spowoduje konieczności nabycia takich licencji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lub uprawnień. Wszelkie ryzyka związane z szacowaniem ilości potrzebnych licencji, poza zdefiniowanymi przez Zamawiającego, lub innych uprawnień koniecznych do korzystania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z Systemu zgodnie z Umową obciążają Wykonawcę.</w:t>
      </w:r>
    </w:p>
    <w:p w14:paraId="4BB391C3" w14:textId="77777777" w:rsidR="00942ED8" w:rsidRPr="00564436" w:rsidRDefault="00942ED8" w:rsidP="00942ED8">
      <w:pPr>
        <w:pStyle w:val="Akapitzlist"/>
        <w:tabs>
          <w:tab w:val="left" w:pos="820"/>
        </w:tabs>
        <w:spacing w:after="60" w:line="240" w:lineRule="auto"/>
        <w:ind w:left="360" w:right="-20"/>
        <w:contextualSpacing w:val="0"/>
        <w:rPr>
          <w:rFonts w:ascii="Garamond" w:eastAsia="Arial" w:hAnsi="Garamond" w:cs="Segoe UI Light"/>
          <w:color w:val="000000"/>
          <w:sz w:val="24"/>
          <w:szCs w:val="24"/>
        </w:rPr>
      </w:pPr>
    </w:p>
    <w:p w14:paraId="42EBB50A" w14:textId="77777777" w:rsidR="00942ED8" w:rsidRPr="00564436" w:rsidRDefault="00942ED8" w:rsidP="00942ED8">
      <w:pPr>
        <w:tabs>
          <w:tab w:val="left" w:pos="820"/>
        </w:tabs>
        <w:spacing w:after="60" w:line="240" w:lineRule="auto"/>
        <w:ind w:right="-20"/>
        <w:jc w:val="center"/>
        <w:rPr>
          <w:rFonts w:ascii="Garamond" w:eastAsia="Arial" w:hAnsi="Garamond" w:cs="Segoe UI Light"/>
          <w:b/>
          <w:color w:val="000000"/>
          <w:sz w:val="24"/>
          <w:szCs w:val="24"/>
        </w:rPr>
      </w:pPr>
      <w:r w:rsidRPr="00564436">
        <w:rPr>
          <w:rFonts w:ascii="Garamond" w:eastAsia="Arial" w:hAnsi="Garamond" w:cs="Segoe UI Light"/>
          <w:b/>
          <w:color w:val="000000"/>
          <w:sz w:val="24"/>
          <w:szCs w:val="24"/>
        </w:rPr>
        <w:t>§ 4</w:t>
      </w:r>
    </w:p>
    <w:p w14:paraId="678D1A3F" w14:textId="77777777" w:rsidR="00942ED8" w:rsidRPr="00564436" w:rsidRDefault="00942ED8" w:rsidP="00942ED8">
      <w:pPr>
        <w:tabs>
          <w:tab w:val="left" w:pos="820"/>
        </w:tabs>
        <w:spacing w:after="60" w:line="240" w:lineRule="auto"/>
        <w:ind w:right="-20"/>
        <w:jc w:val="center"/>
        <w:rPr>
          <w:rFonts w:ascii="Garamond" w:eastAsia="Arial" w:hAnsi="Garamond" w:cs="Segoe UI Light"/>
          <w:b/>
          <w:color w:val="000000"/>
          <w:sz w:val="24"/>
          <w:szCs w:val="24"/>
        </w:rPr>
      </w:pPr>
      <w:r w:rsidRPr="00564436">
        <w:rPr>
          <w:rFonts w:ascii="Garamond" w:eastAsia="Arial" w:hAnsi="Garamond" w:cs="Segoe UI Light"/>
          <w:b/>
          <w:color w:val="000000"/>
          <w:sz w:val="24"/>
          <w:szCs w:val="24"/>
        </w:rPr>
        <w:t>TERMIN WYKONANIA UMOWY</w:t>
      </w:r>
    </w:p>
    <w:p w14:paraId="229D6D35" w14:textId="731A28FD" w:rsidR="00942ED8" w:rsidRPr="00AB7F29" w:rsidRDefault="00942ED8" w:rsidP="004F56E9">
      <w:pPr>
        <w:pStyle w:val="Akapitzlist"/>
        <w:widowControl w:val="0"/>
        <w:numPr>
          <w:ilvl w:val="0"/>
          <w:numId w:val="18"/>
        </w:numPr>
        <w:spacing w:before="9" w:after="60" w:line="240" w:lineRule="auto"/>
        <w:ind w:right="-20"/>
        <w:contextualSpacing w:val="0"/>
        <w:rPr>
          <w:rFonts w:ascii="Garamond" w:hAnsi="Garamond" w:cs="Segoe UI Light"/>
          <w:color w:val="000000"/>
          <w:sz w:val="24"/>
          <w:szCs w:val="24"/>
        </w:rPr>
      </w:pPr>
      <w:r w:rsidRPr="00AB7F29">
        <w:rPr>
          <w:rFonts w:ascii="Garamond" w:hAnsi="Garamond" w:cs="Segoe UI Light"/>
          <w:color w:val="000000"/>
          <w:sz w:val="24"/>
          <w:szCs w:val="24"/>
        </w:rPr>
        <w:t xml:space="preserve">Wykonawca zobowiązany jest zrealizować w terminie nie dłuższym niż do </w:t>
      </w:r>
      <w:r w:rsidRPr="00AB7F29">
        <w:rPr>
          <w:rFonts w:ascii="Garamond" w:hAnsi="Garamond" w:cs="Segoe UI Light"/>
          <w:b/>
          <w:color w:val="000000"/>
          <w:sz w:val="24"/>
          <w:szCs w:val="24"/>
        </w:rPr>
        <w:t>23.12.2022</w:t>
      </w:r>
      <w:r w:rsidRPr="00AB7F29">
        <w:rPr>
          <w:rFonts w:ascii="Garamond" w:hAnsi="Garamond" w:cs="Segoe UI Light"/>
          <w:color w:val="000000"/>
          <w:sz w:val="24"/>
          <w:szCs w:val="24"/>
        </w:rPr>
        <w:t xml:space="preserve"> r.</w:t>
      </w:r>
    </w:p>
    <w:p w14:paraId="0C73575C" w14:textId="77777777" w:rsidR="00942ED8" w:rsidRPr="00564436" w:rsidRDefault="00942ED8" w:rsidP="004F56E9">
      <w:pPr>
        <w:pStyle w:val="Akapitzlist"/>
        <w:widowControl w:val="0"/>
        <w:numPr>
          <w:ilvl w:val="0"/>
          <w:numId w:val="18"/>
        </w:numPr>
        <w:spacing w:before="9"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t>W terminie realizacji Wykonawca musi uwzględnić czas niezbędny na przeprowadzenie odbiorów, zgodnie z procedurą odbiorową opisaną w § 11.</w:t>
      </w:r>
    </w:p>
    <w:p w14:paraId="3FEB1460" w14:textId="77777777" w:rsidR="00942ED8" w:rsidRPr="00564436" w:rsidRDefault="00942ED8" w:rsidP="004F56E9">
      <w:pPr>
        <w:pStyle w:val="Akapitzlist"/>
        <w:widowControl w:val="0"/>
        <w:numPr>
          <w:ilvl w:val="0"/>
          <w:numId w:val="18"/>
        </w:numPr>
        <w:spacing w:before="9"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t>Zamawiający przewiduje możliwość dokonania zmiany terminu realizacji przedmiotu Umowy, o którym mowa w ust. 1 tylko na zasadach i warunkach określonych w § 10 umowy.</w:t>
      </w:r>
    </w:p>
    <w:p w14:paraId="38798A4E" w14:textId="77777777" w:rsidR="00942ED8" w:rsidRPr="00564436" w:rsidRDefault="00942ED8" w:rsidP="00942ED8">
      <w:pPr>
        <w:spacing w:before="9" w:after="60" w:line="240" w:lineRule="auto"/>
        <w:ind w:right="-20"/>
        <w:rPr>
          <w:rFonts w:ascii="Garamond" w:hAnsi="Garamond" w:cs="Segoe UI Light"/>
          <w:color w:val="000000"/>
          <w:sz w:val="24"/>
          <w:szCs w:val="24"/>
        </w:rPr>
      </w:pPr>
    </w:p>
    <w:p w14:paraId="29BBAD9A" w14:textId="77777777" w:rsidR="00942ED8" w:rsidRPr="00564436" w:rsidRDefault="00942ED8" w:rsidP="00942ED8">
      <w:pPr>
        <w:spacing w:before="9" w:after="60" w:line="240" w:lineRule="auto"/>
        <w:ind w:right="-20"/>
        <w:jc w:val="center"/>
        <w:rPr>
          <w:rFonts w:ascii="Garamond" w:hAnsi="Garamond" w:cs="Segoe UI Light"/>
          <w:b/>
          <w:color w:val="000000"/>
          <w:sz w:val="24"/>
          <w:szCs w:val="24"/>
        </w:rPr>
      </w:pPr>
      <w:r w:rsidRPr="00564436">
        <w:rPr>
          <w:rFonts w:ascii="Garamond" w:hAnsi="Garamond" w:cs="Segoe UI Light"/>
          <w:b/>
          <w:color w:val="000000"/>
          <w:sz w:val="24"/>
          <w:szCs w:val="24"/>
        </w:rPr>
        <w:t>§ 5</w:t>
      </w:r>
    </w:p>
    <w:p w14:paraId="1FFFA991" w14:textId="77777777" w:rsidR="00942ED8" w:rsidRPr="00564436" w:rsidRDefault="00942ED8" w:rsidP="00942ED8">
      <w:pPr>
        <w:spacing w:before="9" w:after="60" w:line="240" w:lineRule="auto"/>
        <w:ind w:right="-20"/>
        <w:jc w:val="center"/>
        <w:rPr>
          <w:rFonts w:ascii="Garamond" w:hAnsi="Garamond" w:cs="Segoe UI Light"/>
          <w:b/>
          <w:color w:val="000000"/>
          <w:sz w:val="24"/>
          <w:szCs w:val="24"/>
        </w:rPr>
      </w:pPr>
      <w:r w:rsidRPr="00564436">
        <w:rPr>
          <w:rFonts w:ascii="Garamond" w:hAnsi="Garamond" w:cs="Segoe UI Light"/>
          <w:b/>
          <w:color w:val="000000"/>
          <w:sz w:val="24"/>
          <w:szCs w:val="24"/>
        </w:rPr>
        <w:t>WYNAGRODZENIE ZA WYKONANIE PRZEDMIOTU UMOWY</w:t>
      </w:r>
    </w:p>
    <w:p w14:paraId="2E18D121" w14:textId="77777777" w:rsidR="00942ED8" w:rsidRPr="00AB7F29" w:rsidRDefault="00942ED8" w:rsidP="004F56E9">
      <w:pPr>
        <w:widowControl w:val="0"/>
        <w:numPr>
          <w:ilvl w:val="0"/>
          <w:numId w:val="20"/>
        </w:numPr>
        <w:spacing w:after="60" w:line="240" w:lineRule="auto"/>
        <w:ind w:left="426" w:hanging="426"/>
        <w:rPr>
          <w:rFonts w:ascii="Garamond" w:hAnsi="Garamond" w:cs="Segoe UI Light"/>
          <w:color w:val="000000"/>
          <w:sz w:val="24"/>
          <w:szCs w:val="24"/>
        </w:rPr>
      </w:pPr>
      <w:r w:rsidRPr="00564436">
        <w:rPr>
          <w:rFonts w:ascii="Garamond" w:hAnsi="Garamond" w:cs="Segoe UI Light"/>
          <w:color w:val="000000"/>
          <w:sz w:val="24"/>
          <w:szCs w:val="24"/>
        </w:rPr>
        <w:t>Wartość Umowy na dzień jej podpisania w oparciu o treść SWZ oraz złożoną ofertę wynosi ……………………… złotych brutto, słownie brutto: ……………………………………………… złotych. W kwocie tej uwzględniony jest ……….% podatek VAT, wg stawki na dzień zawarcia Umowy .</w:t>
      </w:r>
      <w:r w:rsidRPr="00564436">
        <w:rPr>
          <w:rFonts w:ascii="Garamond" w:hAnsi="Garamond"/>
          <w:sz w:val="24"/>
          <w:szCs w:val="24"/>
        </w:rPr>
        <w:t xml:space="preserve"> </w:t>
      </w:r>
      <w:r w:rsidRPr="00564436">
        <w:rPr>
          <w:rFonts w:ascii="Garamond" w:hAnsi="Garamond" w:cs="Segoe UI Light"/>
          <w:color w:val="000000"/>
          <w:sz w:val="24"/>
          <w:szCs w:val="24"/>
        </w:rPr>
        <w:t xml:space="preserve">Strony ustalają w oparciu o treść SWZ oraz złożoną ofertę, że wartość netto umowy na dzień jej podpisania wynosi ………………………… zł. słownie netto:………………………………………………… </w:t>
      </w:r>
    </w:p>
    <w:p w14:paraId="091BB456" w14:textId="77777777" w:rsidR="00942ED8" w:rsidRPr="00564436" w:rsidRDefault="00942ED8" w:rsidP="004F56E9">
      <w:pPr>
        <w:pStyle w:val="Akapitzlist"/>
        <w:widowControl w:val="0"/>
        <w:numPr>
          <w:ilvl w:val="0"/>
          <w:numId w:val="20"/>
        </w:numPr>
        <w:spacing w:before="9"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t>Wynagrodzenie, o którym mowa w ust. 1 jest ostateczne i obejmuje wszystkie koszty, jakie powstaną w związku z wykonaniem przedmiotu Umowy.</w:t>
      </w:r>
    </w:p>
    <w:p w14:paraId="06E1F673" w14:textId="77777777" w:rsidR="00942ED8" w:rsidRPr="00564436" w:rsidRDefault="00942ED8" w:rsidP="004F56E9">
      <w:pPr>
        <w:pStyle w:val="Akapitzlist"/>
        <w:widowControl w:val="0"/>
        <w:numPr>
          <w:ilvl w:val="0"/>
          <w:numId w:val="20"/>
        </w:numPr>
        <w:spacing w:before="9"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t>Zamawiający zastrzega zakaz dokonywania cesji wierzytelności wynikających z zawartej Umowy bez jego zgody wyrażonej w formie pisemnej pod rygorem nieważności.</w:t>
      </w:r>
    </w:p>
    <w:p w14:paraId="25B85DE4" w14:textId="1BA45867" w:rsidR="00942ED8" w:rsidRPr="00564436" w:rsidRDefault="00942ED8" w:rsidP="004F56E9">
      <w:pPr>
        <w:pStyle w:val="Akapitzlist"/>
        <w:widowControl w:val="0"/>
        <w:numPr>
          <w:ilvl w:val="0"/>
          <w:numId w:val="20"/>
        </w:numPr>
        <w:spacing w:before="9"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Podstawą do wystawienia faktur będzie protokół odbioru końcowego podpisany bez uwag </w:t>
      </w:r>
      <w:r w:rsidR="00123E9C">
        <w:rPr>
          <w:rFonts w:ascii="Garamond" w:hAnsi="Garamond" w:cs="Segoe UI Light"/>
          <w:color w:val="000000"/>
          <w:sz w:val="24"/>
          <w:szCs w:val="24"/>
        </w:rPr>
        <w:br/>
      </w:r>
      <w:r w:rsidRPr="00564436">
        <w:rPr>
          <w:rFonts w:ascii="Garamond" w:hAnsi="Garamond" w:cs="Segoe UI Light"/>
          <w:color w:val="000000"/>
          <w:sz w:val="24"/>
          <w:szCs w:val="24"/>
        </w:rPr>
        <w:t xml:space="preserve">i zastrzeżeń przez Zamawiającego. </w:t>
      </w:r>
    </w:p>
    <w:p w14:paraId="2CF6AB94" w14:textId="77777777" w:rsidR="00942ED8" w:rsidRPr="00564436" w:rsidRDefault="00942ED8" w:rsidP="004F56E9">
      <w:pPr>
        <w:pStyle w:val="Akapitzlist"/>
        <w:widowControl w:val="0"/>
        <w:numPr>
          <w:ilvl w:val="0"/>
          <w:numId w:val="20"/>
        </w:numPr>
        <w:spacing w:before="9"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t>Należność płatna będzie przelewem na konto Wykonawcy, wskazane na faktur</w:t>
      </w:r>
      <w:r>
        <w:rPr>
          <w:rFonts w:ascii="Garamond" w:hAnsi="Garamond" w:cs="Segoe UI Light"/>
          <w:color w:val="000000"/>
          <w:sz w:val="24"/>
          <w:szCs w:val="24"/>
        </w:rPr>
        <w:t>ze</w:t>
      </w:r>
      <w:r w:rsidRPr="00564436">
        <w:rPr>
          <w:rFonts w:ascii="Garamond" w:hAnsi="Garamond" w:cs="Segoe UI Light"/>
          <w:color w:val="000000"/>
          <w:sz w:val="24"/>
          <w:szCs w:val="24"/>
        </w:rPr>
        <w:t xml:space="preserve">. Termin płatności wynosi </w:t>
      </w:r>
      <w:r>
        <w:rPr>
          <w:rFonts w:ascii="Garamond" w:hAnsi="Garamond" w:cs="Segoe UI Light"/>
          <w:color w:val="000000"/>
          <w:sz w:val="24"/>
          <w:szCs w:val="24"/>
        </w:rPr>
        <w:t>6</w:t>
      </w:r>
      <w:r w:rsidRPr="00564436">
        <w:rPr>
          <w:rFonts w:ascii="Garamond" w:hAnsi="Garamond" w:cs="Segoe UI Light"/>
          <w:color w:val="000000"/>
          <w:sz w:val="24"/>
          <w:szCs w:val="24"/>
        </w:rPr>
        <w:t xml:space="preserve">0 dni od daty otrzymania prawidłowo wystawionych faktur. </w:t>
      </w:r>
    </w:p>
    <w:p w14:paraId="0E2105A4" w14:textId="77777777" w:rsidR="00942ED8" w:rsidRPr="00564436" w:rsidRDefault="00942ED8" w:rsidP="004F56E9">
      <w:pPr>
        <w:pStyle w:val="Akapitzlist"/>
        <w:widowControl w:val="0"/>
        <w:numPr>
          <w:ilvl w:val="0"/>
          <w:numId w:val="20"/>
        </w:numPr>
        <w:spacing w:before="9"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t>W przypadku korekty faktury VAT, termin, o którym mowa w ust. 9 biegnie od dnia doręczenia Zamawiającemu korekty danej faktury.</w:t>
      </w:r>
    </w:p>
    <w:p w14:paraId="23E212E3" w14:textId="7AF12DAE" w:rsidR="00942ED8" w:rsidRPr="00564436" w:rsidRDefault="00942ED8" w:rsidP="004F56E9">
      <w:pPr>
        <w:pStyle w:val="Akapitzlist"/>
        <w:widowControl w:val="0"/>
        <w:numPr>
          <w:ilvl w:val="0"/>
          <w:numId w:val="20"/>
        </w:numPr>
        <w:spacing w:before="9"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W przypadku naliczenia przez Zamawiającego kar, o których mowa w § 18, Zamawiający dokona potrącenia należnej kwoty z faktury wystawionej przez Wykonawcę, a Wykonawca wyraża </w:t>
      </w:r>
      <w:r w:rsidR="00123E9C">
        <w:rPr>
          <w:rFonts w:ascii="Garamond" w:hAnsi="Garamond" w:cs="Segoe UI Light"/>
          <w:color w:val="000000"/>
          <w:sz w:val="24"/>
          <w:szCs w:val="24"/>
        </w:rPr>
        <w:br/>
      </w:r>
      <w:r w:rsidRPr="00564436">
        <w:rPr>
          <w:rFonts w:ascii="Garamond" w:hAnsi="Garamond" w:cs="Segoe UI Light"/>
          <w:color w:val="000000"/>
          <w:sz w:val="24"/>
          <w:szCs w:val="24"/>
        </w:rPr>
        <w:lastRenderedPageBreak/>
        <w:t>na to zgodę.</w:t>
      </w:r>
    </w:p>
    <w:p w14:paraId="32FB4BAF" w14:textId="0A8B62A3" w:rsidR="00942ED8" w:rsidRPr="00564436" w:rsidRDefault="00942ED8" w:rsidP="004F56E9">
      <w:pPr>
        <w:pStyle w:val="Akapitzlist"/>
        <w:widowControl w:val="0"/>
        <w:numPr>
          <w:ilvl w:val="0"/>
          <w:numId w:val="20"/>
        </w:numPr>
        <w:spacing w:before="9"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W przypadku naliczenia przez Zamawiającego kar, o których mowa w § 18 ust. 1 pkt 1 lit. e Zamawiający wystawi notę obciążeniową na co Wykonawca wyraża zgodę. Kary umowne płatne będą w terminie 14 dni od dnia doręczenia Stronie pisemnego wezwania do zapłaty wraz z notą obciążeniową. W przypadku niepodjęcia przesyłki za dzień doręczenia przyjmuje się 7 dzień </w:t>
      </w:r>
      <w:r w:rsidR="00123E9C">
        <w:rPr>
          <w:rFonts w:ascii="Garamond" w:hAnsi="Garamond" w:cs="Segoe UI Light"/>
          <w:color w:val="000000"/>
          <w:sz w:val="24"/>
          <w:szCs w:val="24"/>
        </w:rPr>
        <w:br/>
      </w:r>
      <w:r w:rsidRPr="00564436">
        <w:rPr>
          <w:rFonts w:ascii="Garamond" w:hAnsi="Garamond" w:cs="Segoe UI Light"/>
          <w:color w:val="000000"/>
          <w:sz w:val="24"/>
          <w:szCs w:val="24"/>
        </w:rPr>
        <w:t>od powtórnego awizowania przez operatora pocztowego.</w:t>
      </w:r>
    </w:p>
    <w:p w14:paraId="6D933B68" w14:textId="77777777" w:rsidR="00942ED8" w:rsidRPr="00564436" w:rsidRDefault="00942ED8" w:rsidP="004F56E9">
      <w:pPr>
        <w:pStyle w:val="Akapitzlist"/>
        <w:widowControl w:val="0"/>
        <w:numPr>
          <w:ilvl w:val="0"/>
          <w:numId w:val="20"/>
        </w:numPr>
        <w:spacing w:before="9"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Zamawiający nie przewiduje udzielania zaliczek na poczet wykonania zamówienia. </w:t>
      </w:r>
    </w:p>
    <w:p w14:paraId="445B05E2" w14:textId="77777777" w:rsidR="00942ED8" w:rsidRPr="00564436" w:rsidRDefault="00942ED8" w:rsidP="004F56E9">
      <w:pPr>
        <w:pStyle w:val="Akapitzlist"/>
        <w:widowControl w:val="0"/>
        <w:numPr>
          <w:ilvl w:val="0"/>
          <w:numId w:val="20"/>
        </w:numPr>
        <w:spacing w:before="9"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W przypadku opóźnienia w zapłacie wynagrodzenia, Wykonawcy przysługują odsetki ustawowe za opóźnienie. </w:t>
      </w:r>
    </w:p>
    <w:p w14:paraId="72FD87BD" w14:textId="77777777" w:rsidR="00942ED8" w:rsidRPr="00564436" w:rsidRDefault="00942ED8" w:rsidP="004F56E9">
      <w:pPr>
        <w:pStyle w:val="Akapitzlist"/>
        <w:widowControl w:val="0"/>
        <w:numPr>
          <w:ilvl w:val="0"/>
          <w:numId w:val="20"/>
        </w:numPr>
        <w:spacing w:before="9"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t>Strony ustalają, że termin płatności stanowi dzień obciążenia rachunku bankowego Zamawiającego.</w:t>
      </w:r>
    </w:p>
    <w:p w14:paraId="034D594C" w14:textId="77777777" w:rsidR="00942ED8" w:rsidRPr="00564436" w:rsidRDefault="00942ED8" w:rsidP="00942ED8">
      <w:pPr>
        <w:spacing w:before="9" w:after="60" w:line="240" w:lineRule="auto"/>
        <w:ind w:right="-20"/>
        <w:rPr>
          <w:rFonts w:ascii="Garamond" w:hAnsi="Garamond" w:cs="Segoe UI Light"/>
          <w:color w:val="000000"/>
          <w:sz w:val="24"/>
          <w:szCs w:val="24"/>
        </w:rPr>
      </w:pPr>
    </w:p>
    <w:p w14:paraId="496760FF" w14:textId="77777777" w:rsidR="00942ED8" w:rsidRPr="00564436" w:rsidRDefault="00942ED8" w:rsidP="00942ED8">
      <w:pPr>
        <w:spacing w:before="12" w:after="60" w:line="240" w:lineRule="auto"/>
        <w:ind w:right="-20"/>
        <w:jc w:val="center"/>
        <w:rPr>
          <w:rFonts w:ascii="Garamond" w:hAnsi="Garamond" w:cs="Segoe UI Light"/>
          <w:b/>
          <w:color w:val="000000"/>
          <w:sz w:val="24"/>
          <w:szCs w:val="24"/>
        </w:rPr>
      </w:pPr>
      <w:r w:rsidRPr="00564436">
        <w:rPr>
          <w:rFonts w:ascii="Garamond" w:hAnsi="Garamond" w:cs="Segoe UI Light"/>
          <w:b/>
          <w:color w:val="000000"/>
          <w:sz w:val="24"/>
          <w:szCs w:val="24"/>
        </w:rPr>
        <w:t>§ 6</w:t>
      </w:r>
    </w:p>
    <w:p w14:paraId="1E00ECCF" w14:textId="77777777" w:rsidR="00942ED8" w:rsidRPr="00564436" w:rsidRDefault="00942ED8" w:rsidP="00942ED8">
      <w:pPr>
        <w:spacing w:before="12" w:after="60" w:line="240" w:lineRule="auto"/>
        <w:ind w:right="-20"/>
        <w:jc w:val="center"/>
        <w:rPr>
          <w:rFonts w:ascii="Garamond" w:hAnsi="Garamond" w:cs="Segoe UI Light"/>
          <w:b/>
          <w:color w:val="000000"/>
          <w:sz w:val="24"/>
          <w:szCs w:val="24"/>
        </w:rPr>
      </w:pPr>
      <w:r w:rsidRPr="00564436">
        <w:rPr>
          <w:rFonts w:ascii="Garamond" w:hAnsi="Garamond" w:cs="Segoe UI Light"/>
          <w:b/>
          <w:color w:val="000000"/>
          <w:sz w:val="24"/>
          <w:szCs w:val="24"/>
        </w:rPr>
        <w:t>ZABEZPIECZENIE NALEŻYTEGO WYKONANIA UMOWY</w:t>
      </w:r>
    </w:p>
    <w:p w14:paraId="4B19A251" w14:textId="77777777" w:rsidR="00942ED8" w:rsidRPr="00564436" w:rsidRDefault="00942ED8" w:rsidP="004F56E9">
      <w:pPr>
        <w:pStyle w:val="Akapitzlist"/>
        <w:widowControl w:val="0"/>
        <w:numPr>
          <w:ilvl w:val="0"/>
          <w:numId w:val="19"/>
        </w:numPr>
        <w:spacing w:before="12"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t>Wykonawca na dzień zawarcia Umowy wniósł zabezpieczenie należytego wykonania umowy w formie ………………………………………, na łączną sumę w wysokości 5 % wartości ceny ofertowej brutto zaokrąglonej do pełnych złotych w dół, w kwocie ………………………..............., słownie ……………………........................................</w:t>
      </w:r>
    </w:p>
    <w:p w14:paraId="3174E07B" w14:textId="77777777" w:rsidR="00942ED8" w:rsidRPr="00564436" w:rsidRDefault="00942ED8" w:rsidP="004F56E9">
      <w:pPr>
        <w:pStyle w:val="Akapitzlist"/>
        <w:widowControl w:val="0"/>
        <w:numPr>
          <w:ilvl w:val="0"/>
          <w:numId w:val="19"/>
        </w:numPr>
        <w:spacing w:before="12"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t>Jeśli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BD4AD77" w14:textId="77777777" w:rsidR="00942ED8" w:rsidRPr="00564436" w:rsidRDefault="00942ED8" w:rsidP="004F56E9">
      <w:pPr>
        <w:pStyle w:val="Akapitzlist"/>
        <w:widowControl w:val="0"/>
        <w:numPr>
          <w:ilvl w:val="0"/>
          <w:numId w:val="19"/>
        </w:numPr>
        <w:spacing w:before="12"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t>Zamawiający może dochodzić zaspokojenia roszczeń z wniesionego przez Wykonawcę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90FA5D1" w14:textId="6FA58B69" w:rsidR="00942ED8" w:rsidRPr="00564436" w:rsidRDefault="00942ED8" w:rsidP="004F56E9">
      <w:pPr>
        <w:pStyle w:val="Akapitzlist"/>
        <w:widowControl w:val="0"/>
        <w:numPr>
          <w:ilvl w:val="0"/>
          <w:numId w:val="19"/>
        </w:numPr>
        <w:spacing w:before="12"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W trakcie realizacji umowy Wykonawca może dokonać zmiany formy zabezpieczenia należytego wykonania umowy na jedną lub kilka form, o których mowa w przepisach ustawy Prawo zamówień publicznych, pod warunkiem że zmiana formy zabezpieczenia zostanie dokonana </w:t>
      </w:r>
      <w:r w:rsidR="00123E9C">
        <w:rPr>
          <w:rFonts w:ascii="Garamond" w:hAnsi="Garamond" w:cs="Segoe UI Light"/>
          <w:color w:val="000000"/>
          <w:sz w:val="24"/>
          <w:szCs w:val="24"/>
        </w:rPr>
        <w:br/>
      </w:r>
      <w:r w:rsidRPr="00564436">
        <w:rPr>
          <w:rFonts w:ascii="Garamond" w:hAnsi="Garamond" w:cs="Segoe UI Light"/>
          <w:color w:val="000000"/>
          <w:sz w:val="24"/>
          <w:szCs w:val="24"/>
        </w:rPr>
        <w:t>z zachowaniem ciągłości zabezpieczenia i bez zmniejszenia jego wysokości. W takiej sytuacji Wykonawca poinformuje Zamawiającego o zamiarze dokonania zmiany formy zabezpieczenia z co najmniej 7 dniowym wyprzedzeniem. Jeżeli zmiana formy zabezpieczenia należytego wykonania dotyczy formy innej niż pieniężna, Zamawiający zastrzega sobie prawo do żądania usunięcia z treści dokumentu zabezpieczenia zapisów niezgodnych z umową, Zamawiający zastrzega sobie prawo do zaakceptowania treści dokumentu zabezpieczenia.</w:t>
      </w:r>
    </w:p>
    <w:p w14:paraId="485918DE" w14:textId="77777777" w:rsidR="00942ED8" w:rsidRPr="00564436" w:rsidRDefault="00942ED8" w:rsidP="004F56E9">
      <w:pPr>
        <w:pStyle w:val="Akapitzlist"/>
        <w:widowControl w:val="0"/>
        <w:numPr>
          <w:ilvl w:val="0"/>
          <w:numId w:val="19"/>
        </w:numPr>
        <w:spacing w:before="12"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t>Część zabezpieczenia w wysokości 70 % całkowitej kwoty zabezpieczenia należytego wykonania umowy zostanie zwrócona w ciągu 30 dni od daty podpisania protokołu odbioru końcowego przedmiotu umowy bez uwag i zastrzeżeń. Pozostała część tj. 30% zabezpieczenia zostanie zwrócona nie później niż w 15. dniu po upływie okresu rękojmi za wady.</w:t>
      </w:r>
    </w:p>
    <w:p w14:paraId="1D1BE39A" w14:textId="77777777" w:rsidR="00942ED8" w:rsidRPr="00564436" w:rsidRDefault="00942ED8" w:rsidP="004F56E9">
      <w:pPr>
        <w:pStyle w:val="Akapitzlist"/>
        <w:widowControl w:val="0"/>
        <w:numPr>
          <w:ilvl w:val="0"/>
          <w:numId w:val="19"/>
        </w:numPr>
        <w:spacing w:before="12"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Wykonawca ponosi pełną odpowiedzialność względem roszczeń Zamawiającego z tytułu gwarancji jakości i rękojmi za wady. Niedopuszczalne jest ograniczenie odpowiedzialności Wykonawcy do wysokości kwoty zabezpieczenia należytego wykonania umowy. </w:t>
      </w:r>
    </w:p>
    <w:p w14:paraId="51F75473" w14:textId="77777777" w:rsidR="00942ED8" w:rsidRPr="00564436" w:rsidRDefault="00942ED8" w:rsidP="004F56E9">
      <w:pPr>
        <w:pStyle w:val="Akapitzlist"/>
        <w:widowControl w:val="0"/>
        <w:numPr>
          <w:ilvl w:val="0"/>
          <w:numId w:val="19"/>
        </w:numPr>
        <w:spacing w:before="12"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t>W sytuacji, gdy wskutek okoliczności, o których mowa w § 10 niniejszej umowy, 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186FA0E3" w14:textId="5C5D0825" w:rsidR="00942ED8" w:rsidRPr="00564436" w:rsidRDefault="00942ED8" w:rsidP="004F56E9">
      <w:pPr>
        <w:pStyle w:val="Akapitzlist"/>
        <w:widowControl w:val="0"/>
        <w:numPr>
          <w:ilvl w:val="0"/>
          <w:numId w:val="19"/>
        </w:numPr>
        <w:spacing w:before="12" w:after="60" w:line="240" w:lineRule="auto"/>
        <w:ind w:left="426" w:right="-20" w:hanging="426"/>
        <w:contextualSpacing w:val="0"/>
        <w:rPr>
          <w:rFonts w:ascii="Garamond" w:hAnsi="Garamond" w:cs="Segoe UI Light"/>
          <w:color w:val="000000"/>
          <w:sz w:val="24"/>
          <w:szCs w:val="24"/>
        </w:rPr>
      </w:pPr>
      <w:r w:rsidRPr="00564436">
        <w:rPr>
          <w:rFonts w:ascii="Garamond" w:hAnsi="Garamond" w:cs="Segoe UI Light"/>
          <w:color w:val="000000"/>
          <w:sz w:val="24"/>
          <w:szCs w:val="24"/>
        </w:rPr>
        <w:lastRenderedPageBreak/>
        <w:t xml:space="preserve">Zabezpieczenie wniesione w formie gwarancji musi zapewniać wypłatę kwoty gwarantowanej </w:t>
      </w:r>
      <w:r w:rsidR="00123E9C">
        <w:rPr>
          <w:rFonts w:ascii="Garamond" w:hAnsi="Garamond" w:cs="Segoe UI Light"/>
          <w:color w:val="000000"/>
          <w:sz w:val="24"/>
          <w:szCs w:val="24"/>
        </w:rPr>
        <w:br/>
      </w:r>
      <w:r w:rsidRPr="00564436">
        <w:rPr>
          <w:rFonts w:ascii="Garamond" w:hAnsi="Garamond" w:cs="Segoe UI Light"/>
          <w:color w:val="000000"/>
          <w:sz w:val="24"/>
          <w:szCs w:val="24"/>
        </w:rPr>
        <w:t>bez sprzeciwu i na pierwsze wezwanie uprawnionego z gwarancji.</w:t>
      </w:r>
    </w:p>
    <w:p w14:paraId="0D7BE787" w14:textId="77777777" w:rsidR="00942ED8" w:rsidRPr="00564436" w:rsidRDefault="00942ED8" w:rsidP="00942ED8">
      <w:pPr>
        <w:spacing w:before="9" w:after="60" w:line="240" w:lineRule="auto"/>
        <w:ind w:right="-20"/>
        <w:rPr>
          <w:rFonts w:ascii="Garamond" w:hAnsi="Garamond" w:cs="Segoe UI Light"/>
          <w:color w:val="000000"/>
          <w:sz w:val="24"/>
          <w:szCs w:val="24"/>
        </w:rPr>
      </w:pPr>
    </w:p>
    <w:p w14:paraId="67A08E33"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 7</w:t>
      </w:r>
    </w:p>
    <w:p w14:paraId="157C37A9"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OBOWIĄZKI STRON</w:t>
      </w:r>
    </w:p>
    <w:p w14:paraId="3AF8C32E" w14:textId="77777777" w:rsidR="00942ED8" w:rsidRPr="00564436" w:rsidRDefault="00942ED8" w:rsidP="004F56E9">
      <w:pPr>
        <w:pStyle w:val="Akapitzlist"/>
        <w:widowControl w:val="0"/>
        <w:numPr>
          <w:ilvl w:val="0"/>
          <w:numId w:val="6"/>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Zamawiający jest zobowiązany do współdziałania z Wykonawcą w granicach określonych Umową.</w:t>
      </w:r>
    </w:p>
    <w:p w14:paraId="7464A0F0" w14:textId="77777777" w:rsidR="00942ED8" w:rsidRPr="00564436" w:rsidRDefault="00942ED8" w:rsidP="004F56E9">
      <w:pPr>
        <w:pStyle w:val="Akapitzlist"/>
        <w:widowControl w:val="0"/>
        <w:numPr>
          <w:ilvl w:val="0"/>
          <w:numId w:val="6"/>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 celu uniknięcia wątpliwości przyjmuje się, że jeżeli Strony nie zdefiniowały danego działania niezbędnego do prawidłowej realizacji przedmiotu Umowy jako obowiązku Zamawiającego, Stroną zobowiązaną do wykonania takiego działania jest Wykonawca.</w:t>
      </w:r>
    </w:p>
    <w:p w14:paraId="537F003C" w14:textId="77777777" w:rsidR="00942ED8" w:rsidRPr="00564436" w:rsidRDefault="00942ED8" w:rsidP="004F56E9">
      <w:pPr>
        <w:pStyle w:val="Akapitzlist"/>
        <w:widowControl w:val="0"/>
        <w:numPr>
          <w:ilvl w:val="0"/>
          <w:numId w:val="6"/>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oświadcza, iż posiada stosowne kwalifikacje i uprawnienia wymagane odpowiednimi przepisami prawa, niezbędne dla prawidłowej realizacji przedmiotu Umowy.</w:t>
      </w:r>
    </w:p>
    <w:p w14:paraId="4A38F11C" w14:textId="77777777" w:rsidR="00942ED8" w:rsidRPr="00564436" w:rsidRDefault="00942ED8" w:rsidP="004F56E9">
      <w:pPr>
        <w:pStyle w:val="Akapitzlist"/>
        <w:widowControl w:val="0"/>
        <w:numPr>
          <w:ilvl w:val="0"/>
          <w:numId w:val="6"/>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potwierdza, że dysponuje osobami wskazanymi w złożonej ofercie, posiadającymi niezbędne kwalifikacje potwierdzone wymaganymi certyfikatami do realizacji przedmiotu Umowy.</w:t>
      </w:r>
    </w:p>
    <w:p w14:paraId="0586ADEB" w14:textId="77777777" w:rsidR="00942ED8" w:rsidRPr="00564436" w:rsidRDefault="00942ED8" w:rsidP="004F56E9">
      <w:pPr>
        <w:pStyle w:val="Akapitzlist"/>
        <w:widowControl w:val="0"/>
        <w:numPr>
          <w:ilvl w:val="0"/>
          <w:numId w:val="6"/>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ma obowiązek bieżącej konsultacji z Zamawiającym w zakresie ewentualnych wątpliwości, uwag i zastrzeżeń, co do przedmiotu Umowy.</w:t>
      </w:r>
    </w:p>
    <w:p w14:paraId="1ACAD5AF" w14:textId="52C42E0F" w:rsidR="00942ED8" w:rsidRPr="00564436" w:rsidRDefault="00942ED8" w:rsidP="004F56E9">
      <w:pPr>
        <w:pStyle w:val="Akapitzlist"/>
        <w:widowControl w:val="0"/>
        <w:numPr>
          <w:ilvl w:val="0"/>
          <w:numId w:val="6"/>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Wykonawca zobowiązany jest wykonać wszystkie uwagi i zalecenia Zamawiającego. W przypadku stwierdzenia przez Wykonawcę, że uwagi i zalecenia Zamawiającego stoją w sprzeczności z zasadami wiedzy technicznej, Wnioskiem o dofinansowanie Projektu, Studium wykonalności dla Projektu, bądź w istotny sposób wpływają na zwiększenie planowanych kosztów prac, bądź zostały przedstawione Wykonawcy w terminie uniemożliwiającym ich uwzględnienie z powodu zagrożenia wykonania przedmiotu Umowy, Wykonawca ma obowiązek powiadomić o tym Zamawiającego w formie pisemnej w terminie do 3 dni roboczych od dnia zgłoszenia przez Zamawiającego uwag i zaleceń. Ostateczna ocena czy stwierdzenia Wykonawcy w przedmiocie zgłoszonych uwag i zaleceń są zasadne należy do Zamawiającego. Uwagi i zalecenia Zamawiającego nie stanowią interpretacji zapisów Umowy bądź integralnych części Umowy,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o których mowa w § 21 ust. 9 Umowy.</w:t>
      </w:r>
    </w:p>
    <w:p w14:paraId="72744EB9" w14:textId="77777777" w:rsidR="00942ED8" w:rsidRPr="00564436" w:rsidRDefault="00942ED8" w:rsidP="004F56E9">
      <w:pPr>
        <w:pStyle w:val="Akapitzlist"/>
        <w:widowControl w:val="0"/>
        <w:numPr>
          <w:ilvl w:val="0"/>
          <w:numId w:val="6"/>
        </w:numPr>
        <w:tabs>
          <w:tab w:val="left" w:pos="284"/>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 W trakcie realizacji przedmiotu Umowy oraz po wykonaniu Umowy w okresie rękojmi i gwarancji, określonym w § 12 Umowy, Wykonawca jest zobowiązany do udzielania Zamawiającemu wszelkich informacji oraz udostępnienia dokumentów związanych z realizacją przedmiotu Umowy w przypadku poddania Projektu kontroli przez organ upoważniony do kontroli.</w:t>
      </w:r>
    </w:p>
    <w:p w14:paraId="72FCF93A" w14:textId="77777777" w:rsidR="00942ED8" w:rsidRPr="00564436" w:rsidRDefault="00942ED8" w:rsidP="004F56E9">
      <w:pPr>
        <w:pStyle w:val="Akapitzlist"/>
        <w:widowControl w:val="0"/>
        <w:numPr>
          <w:ilvl w:val="0"/>
          <w:numId w:val="6"/>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Wykonawca będzie realizował przedmiot Umowy co najmniej z udziałem osób wskazanych w ofercie jako osoby pozostające w dyspozycji Wykonawcy do realizacji przedmiotu Umowy. Osoby te nie mogą być zaangażowane w realizację innych kontraktów (umów) w sposób kolidujący z obowiązkami wynikającymi z Umowy. </w:t>
      </w:r>
    </w:p>
    <w:p w14:paraId="6DF2272B" w14:textId="77777777" w:rsidR="00942ED8" w:rsidRPr="00564436" w:rsidRDefault="00942ED8" w:rsidP="004F56E9">
      <w:pPr>
        <w:pStyle w:val="Akapitzlist"/>
        <w:widowControl w:val="0"/>
        <w:numPr>
          <w:ilvl w:val="0"/>
          <w:numId w:val="6"/>
        </w:numPr>
        <w:tabs>
          <w:tab w:val="left" w:pos="426"/>
          <w:tab w:val="left" w:pos="2100"/>
          <w:tab w:val="left" w:pos="3300"/>
          <w:tab w:val="left" w:pos="3720"/>
          <w:tab w:val="left" w:pos="4520"/>
          <w:tab w:val="left" w:pos="5820"/>
          <w:tab w:val="left" w:pos="6520"/>
          <w:tab w:val="left" w:pos="8120"/>
          <w:tab w:val="left" w:pos="8920"/>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oświadcza, że zakres nabywanych przez Zamawiającego licencji na Oprogramowanie jest wystarczające do wykonania i korzystania z Systemu, bez dodatkowych kosztów po stronie Zamawiającego.</w:t>
      </w:r>
    </w:p>
    <w:p w14:paraId="7DD59B9F" w14:textId="34E9D4D8" w:rsidR="00942ED8" w:rsidRPr="00564436" w:rsidRDefault="00942ED8" w:rsidP="004F56E9">
      <w:pPr>
        <w:pStyle w:val="Akapitzlist"/>
        <w:widowControl w:val="0"/>
        <w:numPr>
          <w:ilvl w:val="0"/>
          <w:numId w:val="6"/>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Wykonawca oświadcza, że nabywana przez Zamawiającego infrastruktura jest wystarczająca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do wykonania i korzystania z Systemu, co najmniej do upływu okresu udzielonej gwarancji,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bez dodatkowych kosztów po stronie Zamawiającego.</w:t>
      </w:r>
    </w:p>
    <w:p w14:paraId="135DB73D" w14:textId="77777777" w:rsidR="00942ED8" w:rsidRPr="00564436" w:rsidRDefault="00942ED8" w:rsidP="00942ED8">
      <w:pPr>
        <w:spacing w:before="16" w:after="60" w:line="240" w:lineRule="auto"/>
        <w:ind w:right="-20"/>
        <w:rPr>
          <w:rFonts w:ascii="Garamond" w:hAnsi="Garamond" w:cs="Segoe UI Light"/>
          <w:color w:val="000000"/>
          <w:sz w:val="24"/>
          <w:szCs w:val="24"/>
        </w:rPr>
      </w:pPr>
    </w:p>
    <w:p w14:paraId="0D4B6A3E"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 8</w:t>
      </w:r>
    </w:p>
    <w:p w14:paraId="21378027" w14:textId="77777777" w:rsidR="00942ED8" w:rsidRPr="00564436" w:rsidRDefault="00942ED8" w:rsidP="00942ED8">
      <w:pPr>
        <w:spacing w:after="60" w:line="240" w:lineRule="auto"/>
        <w:ind w:right="-20"/>
        <w:jc w:val="center"/>
        <w:rPr>
          <w:rFonts w:ascii="Garamond" w:eastAsia="Arial" w:hAnsi="Garamond" w:cs="Segoe UI Light"/>
          <w:b/>
          <w:bCs/>
          <w:color w:val="000000"/>
          <w:sz w:val="24"/>
          <w:szCs w:val="24"/>
        </w:rPr>
      </w:pPr>
      <w:r w:rsidRPr="00564436">
        <w:rPr>
          <w:rFonts w:ascii="Garamond" w:eastAsia="Arial" w:hAnsi="Garamond" w:cs="Segoe UI Light"/>
          <w:b/>
          <w:bCs/>
          <w:color w:val="000000"/>
          <w:sz w:val="24"/>
          <w:szCs w:val="24"/>
        </w:rPr>
        <w:t>PODWYKONAWCY</w:t>
      </w:r>
    </w:p>
    <w:p w14:paraId="4074E0A8" w14:textId="7D017EA3" w:rsidR="00942ED8" w:rsidRPr="00564436" w:rsidRDefault="00942ED8" w:rsidP="004F56E9">
      <w:pPr>
        <w:pStyle w:val="Akapitzlist"/>
        <w:widowControl w:val="0"/>
        <w:numPr>
          <w:ilvl w:val="0"/>
          <w:numId w:val="17"/>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Powierzenie wykonania części zamówienia podwykonawcom nie zwalnia Wykonawcy z odpowiedzialności za należyte wykonanie przedmiotu Umowy. Wykonawca odpowiada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za działania i zaniechania podwykonawców, jak za swoje własne. </w:t>
      </w:r>
    </w:p>
    <w:p w14:paraId="5EDB5C01" w14:textId="3F5FFCA1" w:rsidR="00942ED8" w:rsidRPr="00564436" w:rsidRDefault="00942ED8" w:rsidP="004F56E9">
      <w:pPr>
        <w:pStyle w:val="Akapitzlist"/>
        <w:widowControl w:val="0"/>
        <w:numPr>
          <w:ilvl w:val="0"/>
          <w:numId w:val="17"/>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Jakakolwiek przerwa w realizacji przedmiotu Umowy wynikająca z braku podwykonawcy, będzie traktowana jako przerwa wynikła z przyczyn zależnych od Wykonawcy i nie może stanowić </w:t>
      </w:r>
      <w:r w:rsidRPr="00564436">
        <w:rPr>
          <w:rFonts w:ascii="Garamond" w:eastAsia="Arial" w:hAnsi="Garamond" w:cs="Segoe UI Light"/>
          <w:color w:val="000000"/>
          <w:sz w:val="24"/>
          <w:szCs w:val="24"/>
        </w:rPr>
        <w:lastRenderedPageBreak/>
        <w:t xml:space="preserve">podstawy do zmiany terminu zakończenia realizacji przedmiotu Umowy. Wykonawca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ma obowiązek udokumentowania wszelkich nieprawidłowości związanych z dotrzymaniem terminu przez Podwykonawcę i niezwłocznego poinformowania o tym Zamawiającego w formie pisemnej.</w:t>
      </w:r>
    </w:p>
    <w:p w14:paraId="20657D70" w14:textId="77777777" w:rsidR="00942ED8" w:rsidRPr="00564436" w:rsidRDefault="00942ED8" w:rsidP="004F56E9">
      <w:pPr>
        <w:pStyle w:val="Akapitzlist"/>
        <w:widowControl w:val="0"/>
        <w:numPr>
          <w:ilvl w:val="0"/>
          <w:numId w:val="17"/>
        </w:numPr>
        <w:spacing w:after="60" w:line="240" w:lineRule="auto"/>
        <w:ind w:right="-20"/>
        <w:contextualSpacing w:val="0"/>
        <w:rPr>
          <w:rFonts w:ascii="Garamond" w:eastAsia="Arial" w:hAnsi="Garamond" w:cs="Segoe UI Light"/>
          <w:color w:val="000000"/>
          <w:sz w:val="24"/>
          <w:szCs w:val="24"/>
        </w:rPr>
      </w:pPr>
      <w:r w:rsidRPr="00564436">
        <w:rPr>
          <w:rFonts w:ascii="Garamond" w:hAnsi="Garamond" w:cs="Segoe UI Light"/>
          <w:sz w:val="24"/>
          <w:szCs w:val="24"/>
        </w:rPr>
        <w:t>Wykonawca może dokonać zmiany albo rezygnacji z podwykonawcy biorącego udział w realizacji części zamówienia. Jeżeli zmiana albo rezygnacja z podwykonawcy dotyczy podmiotu, na którego zasoby Wykonawca powoływał się, na zasadach określonych w art. 22a ust.1 ustawy Prawo zamówień publicznych w celu wykazania spełniania warunków udziału w postępowaniu, o których mowa w art. 22 ust. 1 ustawy Prawo zamówień publicznych,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089FAD1" w14:textId="77777777" w:rsidR="00942ED8" w:rsidRPr="00564436" w:rsidRDefault="00942ED8" w:rsidP="00942ED8">
      <w:pPr>
        <w:spacing w:before="12" w:after="60" w:line="240" w:lineRule="auto"/>
        <w:ind w:right="-20"/>
        <w:rPr>
          <w:rFonts w:ascii="Garamond" w:hAnsi="Garamond" w:cs="Segoe UI Light"/>
          <w:color w:val="000000"/>
          <w:sz w:val="24"/>
          <w:szCs w:val="24"/>
        </w:rPr>
      </w:pPr>
    </w:p>
    <w:p w14:paraId="7868088D"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 9</w:t>
      </w:r>
    </w:p>
    <w:p w14:paraId="4A1D0754"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PRZEDSTAWICIELE STRON I PERSONEL KLUCZOWY</w:t>
      </w:r>
    </w:p>
    <w:p w14:paraId="1038B764" w14:textId="77777777" w:rsidR="00942ED8" w:rsidRPr="00564436" w:rsidRDefault="00942ED8" w:rsidP="004F56E9">
      <w:pPr>
        <w:pStyle w:val="Akapitzlist"/>
        <w:widowControl w:val="0"/>
        <w:numPr>
          <w:ilvl w:val="0"/>
          <w:numId w:val="7"/>
        </w:numPr>
        <w:tabs>
          <w:tab w:val="left" w:pos="426"/>
        </w:tabs>
        <w:spacing w:after="60" w:line="240" w:lineRule="auto"/>
        <w:ind w:right="-20"/>
        <w:contextualSpacing w:val="0"/>
        <w:rPr>
          <w:rFonts w:ascii="Garamond" w:eastAsia="Arial" w:hAnsi="Garamond" w:cs="Segoe UI Light"/>
          <w:strike/>
          <w:color w:val="000000"/>
          <w:sz w:val="24"/>
          <w:szCs w:val="24"/>
        </w:rPr>
      </w:pPr>
      <w:r w:rsidRPr="00564436">
        <w:rPr>
          <w:rFonts w:ascii="Garamond" w:eastAsia="Arial" w:hAnsi="Garamond" w:cs="Segoe UI Light"/>
          <w:color w:val="000000"/>
          <w:sz w:val="24"/>
          <w:szCs w:val="24"/>
        </w:rPr>
        <w:t>Wykonawca oświadcza, że w ramach swojego personelu dysponuje osobami posiadającymi niezbędną wiedzę i umiejętności konieczne do właściwego wykonania przedmiotu Umowy.</w:t>
      </w:r>
    </w:p>
    <w:p w14:paraId="6AE036F1" w14:textId="77777777" w:rsidR="00942ED8" w:rsidRPr="00564436" w:rsidRDefault="00942ED8" w:rsidP="004F56E9">
      <w:pPr>
        <w:pStyle w:val="Akapitzlist"/>
        <w:widowControl w:val="0"/>
        <w:numPr>
          <w:ilvl w:val="0"/>
          <w:numId w:val="7"/>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Przedstawicielem Zamawiającego, w sprawach związanych z realizacją Umowy będzie: </w:t>
      </w:r>
    </w:p>
    <w:p w14:paraId="36A89D8F" w14:textId="77777777" w:rsidR="00942ED8" w:rsidRPr="00564436" w:rsidRDefault="00942ED8" w:rsidP="004F56E9">
      <w:pPr>
        <w:pStyle w:val="Akapitzlist"/>
        <w:widowControl w:val="0"/>
        <w:numPr>
          <w:ilvl w:val="1"/>
          <w:numId w:val="7"/>
        </w:numPr>
        <w:tabs>
          <w:tab w:val="left" w:pos="820"/>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Koordynator - ...................................................... tel. ………… e-mail …………………………..</w:t>
      </w:r>
    </w:p>
    <w:p w14:paraId="7DB140E6" w14:textId="77777777" w:rsidR="00942ED8" w:rsidRPr="00564436" w:rsidRDefault="00942ED8" w:rsidP="004F56E9">
      <w:pPr>
        <w:pStyle w:val="Akapitzlist"/>
        <w:widowControl w:val="0"/>
        <w:numPr>
          <w:ilvl w:val="1"/>
          <w:numId w:val="7"/>
        </w:numPr>
        <w:tabs>
          <w:tab w:val="left" w:pos="820"/>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tel. …………e –mail ………………………….</w:t>
      </w:r>
    </w:p>
    <w:p w14:paraId="1413C27A" w14:textId="77777777" w:rsidR="00942ED8" w:rsidRPr="00564436" w:rsidRDefault="00942ED8" w:rsidP="004F56E9">
      <w:pPr>
        <w:pStyle w:val="Akapitzlist"/>
        <w:widowControl w:val="0"/>
        <w:numPr>
          <w:ilvl w:val="1"/>
          <w:numId w:val="7"/>
        </w:numPr>
        <w:tabs>
          <w:tab w:val="left" w:pos="820"/>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………………………………………..................tel. …………. e-mail ………………………….</w:t>
      </w:r>
    </w:p>
    <w:p w14:paraId="55186CCE" w14:textId="77777777" w:rsidR="00942ED8" w:rsidRPr="00564436" w:rsidRDefault="00942ED8" w:rsidP="004F56E9">
      <w:pPr>
        <w:pStyle w:val="Akapitzlist"/>
        <w:widowControl w:val="0"/>
        <w:numPr>
          <w:ilvl w:val="0"/>
          <w:numId w:val="7"/>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Przedstawicielem Wykonawcy, w sprawach związanych z realizacją Umowy będzie:</w:t>
      </w:r>
    </w:p>
    <w:p w14:paraId="2512F44D" w14:textId="77777777" w:rsidR="00942ED8" w:rsidRPr="00564436" w:rsidRDefault="00942ED8" w:rsidP="004F56E9">
      <w:pPr>
        <w:pStyle w:val="Akapitzlist"/>
        <w:widowControl w:val="0"/>
        <w:numPr>
          <w:ilvl w:val="1"/>
          <w:numId w:val="7"/>
        </w:numPr>
        <w:tabs>
          <w:tab w:val="left" w:pos="820"/>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Kierownik projektu - …………………………………, tel. ………… e-mail ……………,</w:t>
      </w:r>
    </w:p>
    <w:p w14:paraId="6333032A" w14:textId="77777777" w:rsidR="00942ED8" w:rsidRPr="00564436" w:rsidRDefault="00942ED8" w:rsidP="004F56E9">
      <w:pPr>
        <w:pStyle w:val="Akapitzlist"/>
        <w:widowControl w:val="0"/>
        <w:numPr>
          <w:ilvl w:val="1"/>
          <w:numId w:val="7"/>
        </w:numPr>
        <w:tabs>
          <w:tab w:val="left" w:pos="820"/>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Wdrożeniowiec- ………………………………, tel. …………. e-mail…………….,</w:t>
      </w:r>
    </w:p>
    <w:p w14:paraId="370D5041" w14:textId="77777777" w:rsidR="00942ED8" w:rsidRPr="00564436" w:rsidRDefault="00942ED8" w:rsidP="004F56E9">
      <w:pPr>
        <w:pStyle w:val="Akapitzlist"/>
        <w:widowControl w:val="0"/>
        <w:numPr>
          <w:ilvl w:val="1"/>
          <w:numId w:val="7"/>
        </w:numPr>
        <w:tabs>
          <w:tab w:val="left" w:pos="820"/>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Wdrożeniowiec  - ………………………………, tel. …………. e-mail…………….,</w:t>
      </w:r>
    </w:p>
    <w:p w14:paraId="14CC99F8" w14:textId="77777777" w:rsidR="00942ED8" w:rsidRPr="00564436" w:rsidRDefault="00942ED8" w:rsidP="004F56E9">
      <w:pPr>
        <w:pStyle w:val="Akapitzlist"/>
        <w:widowControl w:val="0"/>
        <w:numPr>
          <w:ilvl w:val="1"/>
          <w:numId w:val="7"/>
        </w:numPr>
        <w:tabs>
          <w:tab w:val="left" w:pos="820"/>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Wdrożeniowiec  - ………………………………, tel. …………. e-mail…………….,</w:t>
      </w:r>
    </w:p>
    <w:p w14:paraId="083B7618" w14:textId="77777777" w:rsidR="00942ED8" w:rsidRDefault="00942ED8" w:rsidP="004F56E9">
      <w:pPr>
        <w:pStyle w:val="Akapitzlist"/>
        <w:widowControl w:val="0"/>
        <w:numPr>
          <w:ilvl w:val="1"/>
          <w:numId w:val="7"/>
        </w:numPr>
        <w:tabs>
          <w:tab w:val="left" w:pos="820"/>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Wdrożeniowiec  - ………………………………, tel. …………. e-</w:t>
      </w:r>
      <w:r>
        <w:rPr>
          <w:rFonts w:ascii="Garamond" w:eastAsia="Arial" w:hAnsi="Garamond" w:cs="Segoe UI Light"/>
          <w:color w:val="000000"/>
          <w:sz w:val="24"/>
          <w:szCs w:val="24"/>
        </w:rPr>
        <w:t>mail</w:t>
      </w:r>
    </w:p>
    <w:p w14:paraId="6C2E36A1" w14:textId="77777777" w:rsidR="00942ED8" w:rsidRPr="00564436" w:rsidRDefault="00942ED8" w:rsidP="004F56E9">
      <w:pPr>
        <w:pStyle w:val="Akapitzlist"/>
        <w:widowControl w:val="0"/>
        <w:numPr>
          <w:ilvl w:val="1"/>
          <w:numId w:val="7"/>
        </w:numPr>
        <w:tabs>
          <w:tab w:val="left" w:pos="820"/>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Wdrożeniowiec  - ………………………………, tel. …………. e-mail…………….,</w:t>
      </w:r>
    </w:p>
    <w:p w14:paraId="43F2BC5E" w14:textId="77777777" w:rsidR="00942ED8" w:rsidRDefault="00942ED8" w:rsidP="004F56E9">
      <w:pPr>
        <w:pStyle w:val="Akapitzlist"/>
        <w:widowControl w:val="0"/>
        <w:numPr>
          <w:ilvl w:val="1"/>
          <w:numId w:val="7"/>
        </w:numPr>
        <w:tabs>
          <w:tab w:val="left" w:pos="820"/>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Wdrożeniowiec 4 - ………………………………, tel. …………. e-</w:t>
      </w:r>
      <w:r>
        <w:rPr>
          <w:rFonts w:ascii="Garamond" w:eastAsia="Arial" w:hAnsi="Garamond" w:cs="Segoe UI Light"/>
          <w:color w:val="000000"/>
          <w:sz w:val="24"/>
          <w:szCs w:val="24"/>
        </w:rPr>
        <w:t>mail</w:t>
      </w:r>
    </w:p>
    <w:p w14:paraId="523141FB" w14:textId="77777777" w:rsidR="00942ED8" w:rsidRPr="00564436" w:rsidRDefault="00942ED8" w:rsidP="00942ED8">
      <w:pPr>
        <w:pStyle w:val="Akapitzlist"/>
        <w:tabs>
          <w:tab w:val="left" w:pos="820"/>
        </w:tabs>
        <w:spacing w:after="60" w:line="240" w:lineRule="auto"/>
        <w:ind w:left="360" w:right="-20"/>
        <w:contextualSpacing w:val="0"/>
        <w:rPr>
          <w:rFonts w:ascii="Garamond" w:eastAsia="Arial" w:hAnsi="Garamond" w:cs="Segoe UI Light"/>
          <w:color w:val="000000"/>
          <w:sz w:val="24"/>
          <w:szCs w:val="24"/>
        </w:rPr>
      </w:pPr>
      <w:r>
        <w:rPr>
          <w:rFonts w:ascii="Garamond" w:eastAsia="Arial" w:hAnsi="Garamond" w:cs="Segoe UI Light"/>
          <w:color w:val="000000"/>
          <w:sz w:val="24"/>
          <w:szCs w:val="24"/>
        </w:rPr>
        <w:t xml:space="preserve">- </w:t>
      </w:r>
      <w:r w:rsidRPr="00564436">
        <w:rPr>
          <w:rFonts w:ascii="Garamond" w:eastAsia="Arial" w:hAnsi="Garamond" w:cs="Segoe UI Light"/>
          <w:color w:val="000000"/>
          <w:sz w:val="24"/>
          <w:szCs w:val="24"/>
        </w:rPr>
        <w:t>zwani w dalszej części umowy Personelem Kluczowym.</w:t>
      </w:r>
    </w:p>
    <w:p w14:paraId="46BD203C" w14:textId="77777777" w:rsidR="00942ED8" w:rsidRPr="00564436" w:rsidRDefault="00942ED8" w:rsidP="004F56E9">
      <w:pPr>
        <w:pStyle w:val="Akapitzlist"/>
        <w:widowControl w:val="0"/>
        <w:numPr>
          <w:ilvl w:val="0"/>
          <w:numId w:val="7"/>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Koordynatorzy obu stron są przedstawicielami Stron na potrzeby wykonania przedmiotu Umowy i będą uprawnieni w szczególności do:</w:t>
      </w:r>
    </w:p>
    <w:p w14:paraId="608A86C5" w14:textId="77777777" w:rsidR="00942ED8" w:rsidRPr="00564436" w:rsidRDefault="00942ED8" w:rsidP="004F56E9">
      <w:pPr>
        <w:pStyle w:val="Akapitzlist"/>
        <w:widowControl w:val="0"/>
        <w:numPr>
          <w:ilvl w:val="1"/>
          <w:numId w:val="7"/>
        </w:numPr>
        <w:tabs>
          <w:tab w:val="left" w:pos="820"/>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nadzorowania realizacji przedmiotu Umowy,</w:t>
      </w:r>
    </w:p>
    <w:p w14:paraId="3D611FC3" w14:textId="77777777" w:rsidR="00942ED8" w:rsidRPr="00564436" w:rsidRDefault="00942ED8" w:rsidP="004F56E9">
      <w:pPr>
        <w:pStyle w:val="Akapitzlist"/>
        <w:widowControl w:val="0"/>
        <w:numPr>
          <w:ilvl w:val="1"/>
          <w:numId w:val="7"/>
        </w:numPr>
        <w:tabs>
          <w:tab w:val="left" w:pos="820"/>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prowadzenia bieżącej komunikacji,</w:t>
      </w:r>
    </w:p>
    <w:p w14:paraId="520C60C4" w14:textId="77777777" w:rsidR="00942ED8" w:rsidRPr="00564436" w:rsidRDefault="00942ED8" w:rsidP="004F56E9">
      <w:pPr>
        <w:pStyle w:val="Akapitzlist"/>
        <w:widowControl w:val="0"/>
        <w:numPr>
          <w:ilvl w:val="1"/>
          <w:numId w:val="7"/>
        </w:numPr>
        <w:tabs>
          <w:tab w:val="left" w:pos="820"/>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konsultowania problemów pojawiających się w trakcie realizacji przedmiotu Umowy.</w:t>
      </w:r>
    </w:p>
    <w:p w14:paraId="3FE932BE" w14:textId="77777777" w:rsidR="00942ED8" w:rsidRPr="00564436" w:rsidRDefault="00942ED8" w:rsidP="004F56E9">
      <w:pPr>
        <w:pStyle w:val="Akapitzlist"/>
        <w:widowControl w:val="0"/>
        <w:numPr>
          <w:ilvl w:val="0"/>
          <w:numId w:val="7"/>
        </w:numPr>
        <w:tabs>
          <w:tab w:val="left" w:pos="284"/>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Zmiana osób, o których mowa w ust. 3 przez Wykonawcę, wymaga złożenia Zamawiającemu pisemnego oświadczenia - pod rygorem nieważności i nie wymaga sporządzenia aneksu.</w:t>
      </w:r>
    </w:p>
    <w:p w14:paraId="704C804E" w14:textId="5EFAB34B" w:rsidR="00942ED8" w:rsidRPr="00564436" w:rsidRDefault="00942ED8" w:rsidP="004F56E9">
      <w:pPr>
        <w:widowControl w:val="0"/>
        <w:numPr>
          <w:ilvl w:val="0"/>
          <w:numId w:val="7"/>
        </w:numPr>
        <w:spacing w:after="60" w:line="240" w:lineRule="auto"/>
        <w:ind w:left="357" w:hanging="357"/>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Powyższe postanowienia zobowiązujące do zachowania trwałości Personelu Kluczowego stosują się także do tych członków Personelu Kluczowego, którzy zostali udostępnieni Wykonawcy przez inny podmiot, na zdolnościach lub sytuacji którego polega Wykonawca, w celu wykazania spełnienia warunków udziału w postępowaniu lub kryteriów selekcji z zastrzeżeniem,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że Wykonawca jest zobowiązany do zmiany członków Personelu Kluczowego, jeżeli dokona zmiany Podwykonawcy, na zasoby którego powoływał się w celu wykazania spełnienia warunków udziału w postępowaniu lub kryteriów kwalifikacji i musi wykazać, że członkowie Personelu </w:t>
      </w:r>
      <w:r w:rsidRPr="00564436">
        <w:rPr>
          <w:rFonts w:ascii="Garamond" w:eastAsia="Arial" w:hAnsi="Garamond" w:cs="Segoe UI Light"/>
          <w:color w:val="000000"/>
          <w:sz w:val="24"/>
          <w:szCs w:val="24"/>
        </w:rPr>
        <w:lastRenderedPageBreak/>
        <w:t xml:space="preserve">Kluczowego zastępujący dotychczasowych posiadają kwalifikacje i doświadczenie nie niższe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niż członkowie zastępowani.</w:t>
      </w:r>
    </w:p>
    <w:p w14:paraId="41E33602" w14:textId="77777777" w:rsidR="00942ED8" w:rsidRPr="00564436" w:rsidRDefault="00942ED8" w:rsidP="004F56E9">
      <w:pPr>
        <w:pStyle w:val="Akapitzlist"/>
        <w:widowControl w:val="0"/>
        <w:numPr>
          <w:ilvl w:val="0"/>
          <w:numId w:val="7"/>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Strony oświadczają, iż wszelka korespondencja będzie dokonywana na adres:</w:t>
      </w:r>
    </w:p>
    <w:p w14:paraId="449BC65D" w14:textId="62C552AD" w:rsidR="00942ED8" w:rsidRPr="006353A9" w:rsidRDefault="00942ED8" w:rsidP="004F56E9">
      <w:pPr>
        <w:pStyle w:val="Akapitzlist"/>
        <w:widowControl w:val="0"/>
        <w:numPr>
          <w:ilvl w:val="1"/>
          <w:numId w:val="7"/>
        </w:numPr>
        <w:tabs>
          <w:tab w:val="left" w:pos="820"/>
        </w:tabs>
        <w:spacing w:after="60" w:line="240" w:lineRule="auto"/>
        <w:ind w:right="-20"/>
        <w:contextualSpacing w:val="0"/>
        <w:rPr>
          <w:rFonts w:ascii="Garamond" w:eastAsia="Arial" w:hAnsi="Garamond" w:cs="Segoe UI Light"/>
          <w:color w:val="000000"/>
          <w:sz w:val="24"/>
          <w:szCs w:val="24"/>
        </w:rPr>
      </w:pPr>
      <w:r w:rsidRPr="006353A9">
        <w:rPr>
          <w:rFonts w:ascii="Garamond" w:eastAsia="Arial" w:hAnsi="Garamond" w:cs="Segoe UI Light"/>
          <w:color w:val="000000"/>
          <w:sz w:val="24"/>
          <w:szCs w:val="24"/>
        </w:rPr>
        <w:t xml:space="preserve">Zamawiającego – </w:t>
      </w:r>
      <w:r w:rsidR="006353A9">
        <w:rPr>
          <w:rFonts w:ascii="Garamond" w:eastAsia="Arial" w:hAnsi="Garamond" w:cs="Segoe UI Light"/>
          <w:color w:val="000000"/>
          <w:sz w:val="24"/>
          <w:szCs w:val="24"/>
        </w:rPr>
        <w:t>…………………….</w:t>
      </w:r>
      <w:r w:rsidRPr="006353A9">
        <w:rPr>
          <w:rFonts w:ascii="Garamond" w:eastAsia="Arial" w:hAnsi="Garamond" w:cs="Segoe UI Light"/>
          <w:color w:val="000000"/>
          <w:sz w:val="24"/>
          <w:szCs w:val="24"/>
        </w:rPr>
        <w:t xml:space="preserve"> lub adres e-mail: …………..................@lutycka.pl</w:t>
      </w:r>
    </w:p>
    <w:p w14:paraId="2715BD3F" w14:textId="77777777" w:rsidR="00942ED8" w:rsidRPr="006353A9" w:rsidRDefault="00942ED8" w:rsidP="004F56E9">
      <w:pPr>
        <w:pStyle w:val="Akapitzlist"/>
        <w:widowControl w:val="0"/>
        <w:numPr>
          <w:ilvl w:val="1"/>
          <w:numId w:val="7"/>
        </w:numPr>
        <w:tabs>
          <w:tab w:val="left" w:pos="820"/>
        </w:tabs>
        <w:spacing w:after="60" w:line="240" w:lineRule="auto"/>
        <w:ind w:right="-20"/>
        <w:contextualSpacing w:val="0"/>
        <w:rPr>
          <w:rFonts w:ascii="Garamond" w:eastAsia="Arial" w:hAnsi="Garamond" w:cs="Segoe UI Light"/>
          <w:color w:val="000000"/>
          <w:sz w:val="24"/>
          <w:szCs w:val="24"/>
        </w:rPr>
      </w:pPr>
      <w:r w:rsidRPr="006353A9">
        <w:rPr>
          <w:rFonts w:ascii="Garamond" w:eastAsia="Arial" w:hAnsi="Garamond" w:cs="Segoe UI Light"/>
          <w:color w:val="000000"/>
          <w:sz w:val="24"/>
          <w:szCs w:val="24"/>
        </w:rPr>
        <w:t>Wykonawcy - ……………………......................lub adres e-mail: …………………………</w:t>
      </w:r>
    </w:p>
    <w:p w14:paraId="0809DD1A" w14:textId="2961B845" w:rsidR="00942ED8" w:rsidRPr="00564436" w:rsidRDefault="00942ED8" w:rsidP="004F56E9">
      <w:pPr>
        <w:pStyle w:val="Akapitzlist"/>
        <w:widowControl w:val="0"/>
        <w:numPr>
          <w:ilvl w:val="0"/>
          <w:numId w:val="7"/>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Strony zobowiązane są do zawiadomienia siebie nawzajem o zmianie adresów wskazanych w ust. 7 w formie pisemnej pod rygorem nieważności. W przypadku uchybienia powyższemu obowiązkowi wszelką korespondencję doręczoną na adres wskazany w ust. 7 uznaje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się za doręczoną skutecznie. </w:t>
      </w:r>
    </w:p>
    <w:p w14:paraId="4543C9A9" w14:textId="77777777" w:rsidR="006353A9" w:rsidRDefault="006353A9" w:rsidP="00942ED8">
      <w:pPr>
        <w:spacing w:after="60" w:line="240" w:lineRule="auto"/>
        <w:ind w:right="-20"/>
        <w:jc w:val="center"/>
        <w:rPr>
          <w:rFonts w:ascii="Garamond" w:eastAsia="Arial" w:hAnsi="Garamond" w:cs="Segoe UI Light"/>
          <w:b/>
          <w:bCs/>
          <w:color w:val="000000"/>
          <w:sz w:val="24"/>
          <w:szCs w:val="24"/>
        </w:rPr>
      </w:pPr>
    </w:p>
    <w:p w14:paraId="614A50EE" w14:textId="270D535C"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 10</w:t>
      </w:r>
    </w:p>
    <w:p w14:paraId="7B0FB112" w14:textId="77777777" w:rsidR="00942ED8" w:rsidRPr="00564436" w:rsidRDefault="00942ED8" w:rsidP="00942ED8">
      <w:pPr>
        <w:spacing w:after="60" w:line="240" w:lineRule="auto"/>
        <w:ind w:right="-20"/>
        <w:jc w:val="center"/>
        <w:rPr>
          <w:rFonts w:ascii="Garamond" w:eastAsia="Arial" w:hAnsi="Garamond" w:cs="Segoe UI Light"/>
          <w:b/>
          <w:bCs/>
          <w:color w:val="000000"/>
          <w:sz w:val="24"/>
          <w:szCs w:val="24"/>
        </w:rPr>
      </w:pPr>
      <w:r w:rsidRPr="00564436">
        <w:rPr>
          <w:rFonts w:ascii="Garamond" w:eastAsia="Arial" w:hAnsi="Garamond" w:cs="Segoe UI Light"/>
          <w:b/>
          <w:bCs/>
          <w:color w:val="000000"/>
          <w:sz w:val="24"/>
          <w:szCs w:val="24"/>
        </w:rPr>
        <w:t>ZMIANY UMOWY</w:t>
      </w:r>
    </w:p>
    <w:p w14:paraId="059EAC80" w14:textId="6520BFBC" w:rsidR="00942ED8" w:rsidRPr="00564436" w:rsidRDefault="00942ED8" w:rsidP="004F56E9">
      <w:pPr>
        <w:pStyle w:val="Akapitzlist"/>
        <w:widowControl w:val="0"/>
        <w:numPr>
          <w:ilvl w:val="0"/>
          <w:numId w:val="21"/>
        </w:numPr>
        <w:spacing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Umowa została zawarta na warunkach określonych we wzorze Umowy zaakceptowanym </w:t>
      </w:r>
      <w:r w:rsidR="00123E9C">
        <w:rPr>
          <w:rFonts w:ascii="Garamond" w:hAnsi="Garamond" w:cs="Segoe UI Light"/>
          <w:color w:val="000000"/>
          <w:sz w:val="24"/>
          <w:szCs w:val="24"/>
        </w:rPr>
        <w:br/>
      </w:r>
      <w:r w:rsidRPr="00564436">
        <w:rPr>
          <w:rFonts w:ascii="Garamond" w:hAnsi="Garamond" w:cs="Segoe UI Light"/>
          <w:color w:val="000000"/>
          <w:sz w:val="24"/>
          <w:szCs w:val="24"/>
        </w:rPr>
        <w:t>przez Wykonawcę.</w:t>
      </w:r>
    </w:p>
    <w:p w14:paraId="334C56B5" w14:textId="5917F366" w:rsidR="00942ED8" w:rsidRPr="00564436" w:rsidRDefault="00942ED8" w:rsidP="004F56E9">
      <w:pPr>
        <w:pStyle w:val="Akapitzlist"/>
        <w:widowControl w:val="0"/>
        <w:numPr>
          <w:ilvl w:val="0"/>
          <w:numId w:val="21"/>
        </w:numPr>
        <w:spacing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Istotne zmiany Umowy w stosunku do treści oferty mogą nastąpić tylko w formie pisemnej </w:t>
      </w:r>
      <w:r w:rsidR="00123E9C">
        <w:rPr>
          <w:rFonts w:ascii="Garamond" w:hAnsi="Garamond" w:cs="Segoe UI Light"/>
          <w:color w:val="000000"/>
          <w:sz w:val="24"/>
          <w:szCs w:val="24"/>
        </w:rPr>
        <w:br/>
      </w:r>
      <w:r w:rsidRPr="00564436">
        <w:rPr>
          <w:rFonts w:ascii="Garamond" w:hAnsi="Garamond" w:cs="Segoe UI Light"/>
          <w:color w:val="000000"/>
          <w:sz w:val="24"/>
          <w:szCs w:val="24"/>
        </w:rPr>
        <w:t>pod rygorem nieważności, w następujących przypadkach:</w:t>
      </w:r>
    </w:p>
    <w:p w14:paraId="12A73E0A" w14:textId="5E1D4CDA" w:rsidR="00942ED8" w:rsidRPr="00564436" w:rsidRDefault="00942ED8" w:rsidP="004F56E9">
      <w:pPr>
        <w:pStyle w:val="Akapitzlist"/>
        <w:widowControl w:val="0"/>
        <w:numPr>
          <w:ilvl w:val="1"/>
          <w:numId w:val="21"/>
        </w:numPr>
        <w:spacing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w przypadku zmiany przepisów prawa opublikowanej w Dzienniku Urzędowym Unii Europejskiej, Dzienniku Ustaw, Monitorze Polskim lub dzienniku Urzędowym odpowiedniego ministra oraz prawa lokalnego, dopuszcza się zmianę terminu i zakresu (zgodnie ze zmianą stanu prawnego) wykonania przedmiotu Umowy adekwatną </w:t>
      </w:r>
      <w:r w:rsidR="00123E9C">
        <w:rPr>
          <w:rFonts w:ascii="Garamond" w:hAnsi="Garamond" w:cs="Segoe UI Light"/>
          <w:color w:val="000000"/>
          <w:sz w:val="24"/>
          <w:szCs w:val="24"/>
        </w:rPr>
        <w:br/>
      </w:r>
      <w:r w:rsidRPr="00564436">
        <w:rPr>
          <w:rFonts w:ascii="Garamond" w:hAnsi="Garamond" w:cs="Segoe UI Light"/>
          <w:color w:val="000000"/>
          <w:sz w:val="24"/>
          <w:szCs w:val="24"/>
        </w:rPr>
        <w:t>do wprowadzonych zmian,</w:t>
      </w:r>
    </w:p>
    <w:p w14:paraId="3503C8C5" w14:textId="31BC1E47" w:rsidR="00942ED8" w:rsidRPr="00564436" w:rsidRDefault="00942ED8" w:rsidP="004F56E9">
      <w:pPr>
        <w:pStyle w:val="Akapitzlist"/>
        <w:widowControl w:val="0"/>
        <w:numPr>
          <w:ilvl w:val="1"/>
          <w:numId w:val="21"/>
        </w:numPr>
        <w:spacing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w przypadku zakończenia wytwarzania Oprogramowania lub danego modelu sprzętu objętego Umową lub wycofania ich z produkcji lub z obrotu na terytorium Rzeczypospolitej Polskiej, Zamawiający dopuszcza zmianę polegającą na dostarczeniu produktu zastępczego </w:t>
      </w:r>
      <w:r w:rsidR="00123E9C">
        <w:rPr>
          <w:rFonts w:ascii="Garamond" w:hAnsi="Garamond" w:cs="Segoe UI Light"/>
          <w:color w:val="000000"/>
          <w:sz w:val="24"/>
          <w:szCs w:val="24"/>
        </w:rPr>
        <w:br/>
      </w:r>
      <w:r w:rsidRPr="00564436">
        <w:rPr>
          <w:rFonts w:ascii="Garamond" w:hAnsi="Garamond" w:cs="Segoe UI Light"/>
          <w:color w:val="000000"/>
          <w:sz w:val="24"/>
          <w:szCs w:val="24"/>
        </w:rPr>
        <w:t>o parametrach spełniających wymagania minimalne określone w SWZ,</w:t>
      </w:r>
    </w:p>
    <w:p w14:paraId="6D39FDD0" w14:textId="719E7810" w:rsidR="00942ED8" w:rsidRPr="00564436" w:rsidRDefault="00942ED8" w:rsidP="004F56E9">
      <w:pPr>
        <w:pStyle w:val="Akapitzlist"/>
        <w:widowControl w:val="0"/>
        <w:numPr>
          <w:ilvl w:val="1"/>
          <w:numId w:val="21"/>
        </w:numPr>
        <w:spacing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w przypadku ujawnienia się powszechnie występujących wad oferowanego Oprogramowania lub urządzenia Zamawiający dopuszcza zmianę polegającą na zastąpieniu danego produktu produktem zastępczym, spełniającym wszelkie wymagania przewidziane w SWZ dla produktu zastępowanego, rekomendowanym przez producenta lub wykonawcę w związku </w:t>
      </w:r>
      <w:r w:rsidR="00123E9C">
        <w:rPr>
          <w:rFonts w:ascii="Garamond" w:hAnsi="Garamond" w:cs="Segoe UI Light"/>
          <w:color w:val="000000"/>
          <w:sz w:val="24"/>
          <w:szCs w:val="24"/>
        </w:rPr>
        <w:br/>
      </w:r>
      <w:r w:rsidRPr="00564436">
        <w:rPr>
          <w:rFonts w:ascii="Garamond" w:hAnsi="Garamond" w:cs="Segoe UI Light"/>
          <w:color w:val="000000"/>
          <w:sz w:val="24"/>
          <w:szCs w:val="24"/>
        </w:rPr>
        <w:t>z ujawnieniem wad,</w:t>
      </w:r>
    </w:p>
    <w:p w14:paraId="64CB0301" w14:textId="77777777" w:rsidR="00942ED8" w:rsidRPr="00564436" w:rsidRDefault="00942ED8" w:rsidP="004F56E9">
      <w:pPr>
        <w:pStyle w:val="Akapitzlist"/>
        <w:widowControl w:val="0"/>
        <w:numPr>
          <w:ilvl w:val="1"/>
          <w:numId w:val="21"/>
        </w:numPr>
        <w:spacing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w przypadku wprowadzenia przez producenta nowej wersji Oprogramowania lub nowego modelu sprzętu, Zamawiający dopuszcza zmianę wersji Oprogramowania lub modelu sprzętu pod warunkiem, że nowa wersja lub model spełnia wymagania minimalne określone w SWZ,</w:t>
      </w:r>
    </w:p>
    <w:p w14:paraId="5B3F33AC" w14:textId="77777777" w:rsidR="00942ED8" w:rsidRPr="00564436" w:rsidRDefault="00942ED8" w:rsidP="004F56E9">
      <w:pPr>
        <w:pStyle w:val="Akapitzlist"/>
        <w:widowControl w:val="0"/>
        <w:numPr>
          <w:ilvl w:val="0"/>
          <w:numId w:val="21"/>
        </w:numPr>
        <w:spacing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Zmiany treści Umowy, wymagają formy pisemnej pod rygorem nieważności i będą wprowadzane aneksem do Umowy, za wyjątkiem zmian wskazanych w § 9 ust. 2 oraz ust.3 pkt 1) Umowy.</w:t>
      </w:r>
    </w:p>
    <w:p w14:paraId="22AE466C" w14:textId="77777777" w:rsidR="00942ED8" w:rsidRPr="00564436" w:rsidRDefault="00942ED8" w:rsidP="004F56E9">
      <w:pPr>
        <w:pStyle w:val="Akapitzlist"/>
        <w:widowControl w:val="0"/>
        <w:numPr>
          <w:ilvl w:val="0"/>
          <w:numId w:val="21"/>
        </w:numPr>
        <w:spacing w:before="9"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Podpisanie aneksu do Umowy powinno być poprzedzone sporządzeniem protokołu konieczności, zawierającym istotne okoliczności, potwierdzające konieczność jego zawarcia. </w:t>
      </w:r>
    </w:p>
    <w:p w14:paraId="12D05728" w14:textId="77777777" w:rsidR="00942ED8" w:rsidRPr="00564436" w:rsidRDefault="00942ED8" w:rsidP="00942ED8">
      <w:pPr>
        <w:spacing w:before="9" w:after="60" w:line="240" w:lineRule="auto"/>
        <w:ind w:right="-20"/>
        <w:rPr>
          <w:rFonts w:ascii="Garamond" w:hAnsi="Garamond" w:cs="Segoe UI Light"/>
          <w:color w:val="000000"/>
          <w:sz w:val="24"/>
          <w:szCs w:val="24"/>
        </w:rPr>
      </w:pPr>
    </w:p>
    <w:p w14:paraId="5DAC5CAA"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 11</w:t>
      </w:r>
    </w:p>
    <w:p w14:paraId="386BDC5F"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ODBIÓR PRZEDMIOTU UMOWY</w:t>
      </w:r>
    </w:p>
    <w:p w14:paraId="08A7C705" w14:textId="77777777" w:rsidR="00942ED8" w:rsidRPr="00564436" w:rsidRDefault="00942ED8" w:rsidP="004F56E9">
      <w:pPr>
        <w:pStyle w:val="Akapitzlist"/>
        <w:widowControl w:val="0"/>
        <w:numPr>
          <w:ilvl w:val="0"/>
          <w:numId w:val="8"/>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Przewiduje się następujące rodzaje odbiorów:</w:t>
      </w:r>
    </w:p>
    <w:p w14:paraId="278ACF74" w14:textId="77777777" w:rsidR="00942ED8" w:rsidRPr="00564436" w:rsidRDefault="00942ED8" w:rsidP="004F56E9">
      <w:pPr>
        <w:pStyle w:val="Akapitzlist"/>
        <w:widowControl w:val="0"/>
        <w:numPr>
          <w:ilvl w:val="1"/>
          <w:numId w:val="8"/>
        </w:numPr>
        <w:tabs>
          <w:tab w:val="left" w:pos="820"/>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odbiór ilościowy i jakościowy sprzętu, </w:t>
      </w:r>
    </w:p>
    <w:p w14:paraId="1345574E" w14:textId="77777777" w:rsidR="00942ED8" w:rsidRPr="00564436" w:rsidRDefault="00942ED8" w:rsidP="004F56E9">
      <w:pPr>
        <w:pStyle w:val="Akapitzlist"/>
        <w:widowControl w:val="0"/>
        <w:numPr>
          <w:ilvl w:val="1"/>
          <w:numId w:val="8"/>
        </w:numPr>
        <w:tabs>
          <w:tab w:val="left" w:pos="820"/>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odbiór wdrożenia oprogramowania,</w:t>
      </w:r>
    </w:p>
    <w:p w14:paraId="66330DB8" w14:textId="77777777" w:rsidR="00942ED8" w:rsidRPr="00564436" w:rsidRDefault="00942ED8" w:rsidP="004F56E9">
      <w:pPr>
        <w:pStyle w:val="Akapitzlist"/>
        <w:widowControl w:val="0"/>
        <w:numPr>
          <w:ilvl w:val="1"/>
          <w:numId w:val="8"/>
        </w:numPr>
        <w:tabs>
          <w:tab w:val="left" w:pos="820"/>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odbiór końcowy przedmiotu Umowy.</w:t>
      </w:r>
    </w:p>
    <w:p w14:paraId="4FA2497F" w14:textId="77777777" w:rsidR="00942ED8" w:rsidRPr="00564436" w:rsidRDefault="00942ED8" w:rsidP="004F56E9">
      <w:pPr>
        <w:pStyle w:val="Akapitzlist"/>
        <w:widowControl w:val="0"/>
        <w:numPr>
          <w:ilvl w:val="0"/>
          <w:numId w:val="8"/>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Odbiór jest czynnością jednostronną Zamawiającego.</w:t>
      </w:r>
    </w:p>
    <w:p w14:paraId="1FEA7E6E" w14:textId="77777777" w:rsidR="00942ED8" w:rsidRPr="00564436" w:rsidRDefault="00942ED8" w:rsidP="004F56E9">
      <w:pPr>
        <w:pStyle w:val="Akapitzlist"/>
        <w:widowControl w:val="0"/>
        <w:numPr>
          <w:ilvl w:val="0"/>
          <w:numId w:val="8"/>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Zamawiający wyznaczy osoby upoważnione do dokonania odbiorów.</w:t>
      </w:r>
    </w:p>
    <w:p w14:paraId="02010E04" w14:textId="77777777" w:rsidR="00942ED8" w:rsidRPr="00564436" w:rsidRDefault="00942ED8" w:rsidP="004F56E9">
      <w:pPr>
        <w:pStyle w:val="Akapitzlist"/>
        <w:widowControl w:val="0"/>
        <w:numPr>
          <w:ilvl w:val="0"/>
          <w:numId w:val="8"/>
        </w:numPr>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Wykonawca zobowiązany jest do zawiadomienia Zamawiającego o terminie dostawy najpóźniej </w:t>
      </w:r>
      <w:r w:rsidRPr="00564436">
        <w:rPr>
          <w:rFonts w:ascii="Garamond" w:eastAsia="Arial" w:hAnsi="Garamond" w:cs="Segoe UI Light"/>
          <w:color w:val="000000"/>
          <w:sz w:val="24"/>
          <w:szCs w:val="24"/>
        </w:rPr>
        <w:lastRenderedPageBreak/>
        <w:t>na 2 dni robocze przed terminem dostawy załączając tabelaryczne zestawienie Sprzętu podlegającego odbiorowi wraz z jego nazwami oraz numerami seryjnymi.</w:t>
      </w:r>
    </w:p>
    <w:p w14:paraId="7D8370F0" w14:textId="77777777" w:rsidR="00942ED8" w:rsidRPr="00564436" w:rsidRDefault="00942ED8" w:rsidP="004F56E9">
      <w:pPr>
        <w:pStyle w:val="Akapitzlist"/>
        <w:widowControl w:val="0"/>
        <w:numPr>
          <w:ilvl w:val="0"/>
          <w:numId w:val="8"/>
        </w:numPr>
        <w:spacing w:before="9"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Wykonawca dostarczy Sprzęt do siedziby Zamawiającego w dzień roboczy w godzinach 8.00-14.00 na własny koszt.</w:t>
      </w:r>
    </w:p>
    <w:p w14:paraId="36909DF4" w14:textId="0D6AC733" w:rsidR="00942ED8" w:rsidRPr="00564436" w:rsidRDefault="00942ED8" w:rsidP="004F56E9">
      <w:pPr>
        <w:pStyle w:val="Akapitzlist"/>
        <w:widowControl w:val="0"/>
        <w:numPr>
          <w:ilvl w:val="0"/>
          <w:numId w:val="8"/>
        </w:numPr>
        <w:spacing w:before="9"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Dostarczany Sprzęt musi być tak zapakowany, aby zapobiec jego uszkodzeniu lub pogorszeniu stanu podczas transportu do miejsca przeznaczenia. Wykonawca ponosi odpowiedzialność </w:t>
      </w:r>
      <w:r w:rsidR="00123E9C">
        <w:rPr>
          <w:rFonts w:ascii="Garamond" w:hAnsi="Garamond" w:cs="Segoe UI Light"/>
          <w:color w:val="000000"/>
          <w:sz w:val="24"/>
          <w:szCs w:val="24"/>
        </w:rPr>
        <w:br/>
      </w:r>
      <w:r w:rsidRPr="00564436">
        <w:rPr>
          <w:rFonts w:ascii="Garamond" w:hAnsi="Garamond" w:cs="Segoe UI Light"/>
          <w:color w:val="000000"/>
          <w:sz w:val="24"/>
          <w:szCs w:val="24"/>
        </w:rPr>
        <w:t>za jakość i ilość przekazanego sprzętu.</w:t>
      </w:r>
    </w:p>
    <w:p w14:paraId="6508604C" w14:textId="77777777" w:rsidR="00942ED8" w:rsidRPr="00564436" w:rsidRDefault="00942ED8" w:rsidP="004F56E9">
      <w:pPr>
        <w:pStyle w:val="Akapitzlist"/>
        <w:widowControl w:val="0"/>
        <w:numPr>
          <w:ilvl w:val="0"/>
          <w:numId w:val="8"/>
        </w:numPr>
        <w:spacing w:before="9"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W dniu i miejscu dostawy Zamawiający dokona odbioru ilościowego Sprzętu. </w:t>
      </w:r>
    </w:p>
    <w:p w14:paraId="0D632877" w14:textId="77777777" w:rsidR="00942ED8" w:rsidRPr="00564436" w:rsidRDefault="00942ED8" w:rsidP="004F56E9">
      <w:pPr>
        <w:pStyle w:val="Akapitzlist"/>
        <w:widowControl w:val="0"/>
        <w:numPr>
          <w:ilvl w:val="0"/>
          <w:numId w:val="8"/>
        </w:numPr>
        <w:spacing w:before="9"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Sprzęt komputerowy będący przedmiotem dostawy będzie skonfigurowany, przygotowany do pierwszego uruchomienia, z przeinstalowanym, niespersonalizowanym systemem operacyjnym.</w:t>
      </w:r>
    </w:p>
    <w:p w14:paraId="30142371" w14:textId="77777777" w:rsidR="00942ED8" w:rsidRPr="00564436" w:rsidRDefault="00942ED8" w:rsidP="004F56E9">
      <w:pPr>
        <w:pStyle w:val="Akapitzlist"/>
        <w:widowControl w:val="0"/>
        <w:numPr>
          <w:ilvl w:val="0"/>
          <w:numId w:val="8"/>
        </w:numPr>
        <w:spacing w:before="9"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Odbiór ilościowy będzie polegał na sprawdzeniu ilości dostarczonego Sprzętu, sprawdzeniu kompletności dostawy oraz stwierdzeniu braków uszkodzeń mechanicznych. Jeżeli Zamawiający stwierdzi podczas odbioru braki lub uszkodzenia odmówi dokonania odbioru Sprzętu. Odmowa dokonania odbioru przez Zamawiającego nie przedłuża terminu realizacji przedmiotu Umowy, o którym mowa w § 4 ust.1.</w:t>
      </w:r>
    </w:p>
    <w:p w14:paraId="0FA06119" w14:textId="77777777" w:rsidR="00942ED8" w:rsidRPr="00564436" w:rsidRDefault="00942ED8" w:rsidP="004F56E9">
      <w:pPr>
        <w:pStyle w:val="Akapitzlist"/>
        <w:widowControl w:val="0"/>
        <w:numPr>
          <w:ilvl w:val="0"/>
          <w:numId w:val="8"/>
        </w:numPr>
        <w:spacing w:before="9"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Za dzień odbioru ilościowego Sprzętu uznaje się dzień podpisania przez Zamawiającego protokołu odbioru ilościowego bez uwag i zastrzeżeń.</w:t>
      </w:r>
    </w:p>
    <w:p w14:paraId="16B9B4A8" w14:textId="77777777" w:rsidR="00942ED8" w:rsidRPr="00564436" w:rsidRDefault="00942ED8" w:rsidP="004F56E9">
      <w:pPr>
        <w:pStyle w:val="Akapitzlist"/>
        <w:widowControl w:val="0"/>
        <w:numPr>
          <w:ilvl w:val="0"/>
          <w:numId w:val="8"/>
        </w:numPr>
        <w:spacing w:before="9"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W terminie do 6 dni roboczych od dnia dokonania odbioru ilościowego Sprzętu Zamawiający dokona odbioru jakościowego.</w:t>
      </w:r>
    </w:p>
    <w:p w14:paraId="6D5449D3" w14:textId="77777777" w:rsidR="00942ED8" w:rsidRPr="00564436" w:rsidRDefault="00942ED8" w:rsidP="004F56E9">
      <w:pPr>
        <w:pStyle w:val="Akapitzlist"/>
        <w:widowControl w:val="0"/>
        <w:numPr>
          <w:ilvl w:val="0"/>
          <w:numId w:val="8"/>
        </w:numPr>
        <w:spacing w:before="9"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W przypadku, gdy dostarczony Sprzęt i Oprogramowania nie przejdą pozytywnie odbioru jakościowego, zostaną one zastąpione przez Wykonawcę nowym Sprzętem/Oprogramowaniem w terminie nie dłuższym niż 5 dni roboczych od przekazania przez Zamawiającego informacji o zastrzeżeniach co do jakości dostarczonego Sprzętu/Oprogramowania.</w:t>
      </w:r>
    </w:p>
    <w:p w14:paraId="55A117B7" w14:textId="77777777" w:rsidR="00942ED8" w:rsidRPr="00564436" w:rsidRDefault="00942ED8" w:rsidP="004F56E9">
      <w:pPr>
        <w:pStyle w:val="Akapitzlist"/>
        <w:widowControl w:val="0"/>
        <w:numPr>
          <w:ilvl w:val="0"/>
          <w:numId w:val="8"/>
        </w:numPr>
        <w:spacing w:before="9"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Odbiór jakościowy Sprzętu zostanie potwierdzony przez Zamawiającego protokołem odbioru jakościowego.</w:t>
      </w:r>
    </w:p>
    <w:p w14:paraId="2017AF42" w14:textId="77777777" w:rsidR="00942ED8" w:rsidRPr="00564436" w:rsidRDefault="00942ED8" w:rsidP="004F56E9">
      <w:pPr>
        <w:pStyle w:val="Akapitzlist"/>
        <w:widowControl w:val="0"/>
        <w:numPr>
          <w:ilvl w:val="0"/>
          <w:numId w:val="8"/>
        </w:numPr>
        <w:spacing w:before="9"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Po dokonaniu przez Wykonawcę zgłoszenia gotowości do odbioru wdrożenia, Zamawiający dokona odbioru w terminie do 3 dni roboczych od dnia dokonania zgłoszenia.</w:t>
      </w:r>
    </w:p>
    <w:p w14:paraId="47AB4068" w14:textId="77777777" w:rsidR="00942ED8" w:rsidRPr="00564436" w:rsidRDefault="00942ED8" w:rsidP="004F56E9">
      <w:pPr>
        <w:pStyle w:val="Akapitzlist"/>
        <w:widowControl w:val="0"/>
        <w:numPr>
          <w:ilvl w:val="0"/>
          <w:numId w:val="8"/>
        </w:numPr>
        <w:spacing w:before="9"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Najpóźniej w dniu odbioru wdrożenia Wykonawca zobowiązany jest przekazać Zamawiającemu licencje na dostarczone Oprogramowanie.</w:t>
      </w:r>
    </w:p>
    <w:p w14:paraId="0FD2AFEC" w14:textId="77777777" w:rsidR="00942ED8" w:rsidRPr="00564436" w:rsidRDefault="00942ED8" w:rsidP="004F56E9">
      <w:pPr>
        <w:pStyle w:val="Akapitzlist"/>
        <w:widowControl w:val="0"/>
        <w:numPr>
          <w:ilvl w:val="0"/>
          <w:numId w:val="8"/>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Za datę zakończenia realizacji przedmiotu Umowy uważa się datę podpisania przez Zamawiającego protokołu odbioru końcowego przedmiotu Umowy bez uwag i zastrzeżeń. Protokół odbioru końcowego sporządzony zostanie w formie pisemnej, pod rygorem nieważności, w dwóch egzemplarzach, po jednym dla każdej ze Stron.</w:t>
      </w:r>
    </w:p>
    <w:p w14:paraId="20B3B7EB" w14:textId="0E268803" w:rsidR="00942ED8" w:rsidRPr="00564436" w:rsidRDefault="00942ED8" w:rsidP="004F56E9">
      <w:pPr>
        <w:pStyle w:val="Akapitzlist"/>
        <w:widowControl w:val="0"/>
        <w:numPr>
          <w:ilvl w:val="0"/>
          <w:numId w:val="8"/>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Zamawiający zastrzega sobie prawo dokonania weryfikacji wykonania przedmiotu Umowy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lub poszczególnych jego części przez podmiot zewnętrzny. Zamawiający ma prawo do weryfikacji należytego wykonania przedmiotu Umowy dowolną metodą, w tym także z wykorzystaniem opinii zewnętrznego audytora/biegłego. W szczególności uzgodnienie określonych scenariuszy testowych nie wyklucza prawa do weryfikacji prac innymi testami.</w:t>
      </w:r>
    </w:p>
    <w:p w14:paraId="29A37B47" w14:textId="26E60770" w:rsidR="00942ED8" w:rsidRPr="00564436" w:rsidRDefault="00942ED8" w:rsidP="004F56E9">
      <w:pPr>
        <w:pStyle w:val="Akapitzlist"/>
        <w:widowControl w:val="0"/>
        <w:numPr>
          <w:ilvl w:val="0"/>
          <w:numId w:val="8"/>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Dokonanie odbioru nie wpływa na możliwość skorzystania przez Zamawiającego z uprawnień przysługujących mu na mocy przepisów prawa lub Umowy w przypadku nienależytego wykonania Umowy, a w szczególności na prawo naliczenia kar umownych, dochodzenia odszkodowań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oraz odstąpienia od Umowy, jeżeli fakt nienależytego wykonania Umowy zostanie ujawniony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po wykonaniu Umowy.</w:t>
      </w:r>
    </w:p>
    <w:p w14:paraId="7FBD2283" w14:textId="77777777" w:rsidR="00942ED8" w:rsidRPr="00564436" w:rsidRDefault="00942ED8" w:rsidP="00942ED8">
      <w:pPr>
        <w:pStyle w:val="Akapitzlist"/>
        <w:tabs>
          <w:tab w:val="left" w:pos="920"/>
        </w:tabs>
        <w:spacing w:after="60" w:line="240" w:lineRule="auto"/>
        <w:ind w:left="360" w:right="-20"/>
        <w:contextualSpacing w:val="0"/>
        <w:rPr>
          <w:rFonts w:ascii="Garamond" w:eastAsia="Arial" w:hAnsi="Garamond" w:cs="Segoe UI Light"/>
          <w:color w:val="000000"/>
          <w:sz w:val="24"/>
          <w:szCs w:val="24"/>
        </w:rPr>
      </w:pPr>
    </w:p>
    <w:p w14:paraId="15E205FC" w14:textId="77777777" w:rsidR="00942ED8" w:rsidRDefault="00942ED8" w:rsidP="00942ED8">
      <w:pPr>
        <w:spacing w:after="60" w:line="240" w:lineRule="auto"/>
        <w:ind w:right="-20"/>
        <w:jc w:val="center"/>
        <w:rPr>
          <w:rFonts w:ascii="Garamond" w:eastAsia="Arial" w:hAnsi="Garamond" w:cs="Segoe UI Light"/>
          <w:b/>
          <w:bCs/>
          <w:color w:val="000000"/>
          <w:sz w:val="24"/>
          <w:szCs w:val="24"/>
        </w:rPr>
      </w:pPr>
    </w:p>
    <w:p w14:paraId="1B0C5AE8" w14:textId="77777777" w:rsidR="00942ED8" w:rsidRDefault="00942ED8" w:rsidP="00942ED8">
      <w:pPr>
        <w:spacing w:after="60" w:line="240" w:lineRule="auto"/>
        <w:ind w:right="-20"/>
        <w:jc w:val="center"/>
        <w:rPr>
          <w:rFonts w:ascii="Garamond" w:eastAsia="Arial" w:hAnsi="Garamond" w:cs="Segoe UI Light"/>
          <w:b/>
          <w:bCs/>
          <w:color w:val="000000"/>
          <w:sz w:val="24"/>
          <w:szCs w:val="24"/>
        </w:rPr>
      </w:pPr>
    </w:p>
    <w:p w14:paraId="44083F43" w14:textId="77777777" w:rsidR="00942ED8" w:rsidRDefault="00942ED8" w:rsidP="00942ED8">
      <w:pPr>
        <w:spacing w:after="60" w:line="240" w:lineRule="auto"/>
        <w:ind w:right="-20"/>
        <w:jc w:val="center"/>
        <w:rPr>
          <w:rFonts w:ascii="Garamond" w:eastAsia="Arial" w:hAnsi="Garamond" w:cs="Segoe UI Light"/>
          <w:b/>
          <w:bCs/>
          <w:color w:val="000000"/>
          <w:sz w:val="24"/>
          <w:szCs w:val="24"/>
        </w:rPr>
      </w:pPr>
    </w:p>
    <w:p w14:paraId="0B6FC409"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lastRenderedPageBreak/>
        <w:t>§ 12</w:t>
      </w:r>
    </w:p>
    <w:p w14:paraId="59C046D0"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GWARANCJA</w:t>
      </w:r>
    </w:p>
    <w:p w14:paraId="2B5CE6FC" w14:textId="77777777" w:rsidR="00942ED8" w:rsidRPr="00564436" w:rsidRDefault="00942ED8" w:rsidP="004F56E9">
      <w:pPr>
        <w:pStyle w:val="Akapitzlist"/>
        <w:widowControl w:val="0"/>
        <w:numPr>
          <w:ilvl w:val="0"/>
          <w:numId w:val="9"/>
        </w:numPr>
        <w:spacing w:after="60" w:line="240" w:lineRule="auto"/>
        <w:ind w:left="426" w:right="-20" w:hanging="426"/>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oświadcza, że udziela Zamawiającemu gwarancji na zasadach opisanych poniżej.</w:t>
      </w:r>
    </w:p>
    <w:p w14:paraId="261617C2" w14:textId="751FBF68" w:rsidR="00942ED8" w:rsidRPr="00564436" w:rsidRDefault="00942ED8" w:rsidP="004F56E9">
      <w:pPr>
        <w:pStyle w:val="Akapitzlist"/>
        <w:widowControl w:val="0"/>
        <w:numPr>
          <w:ilvl w:val="0"/>
          <w:numId w:val="9"/>
        </w:numPr>
        <w:spacing w:after="60" w:line="240" w:lineRule="auto"/>
        <w:ind w:left="426" w:hanging="426"/>
        <w:contextualSpacing w:val="0"/>
        <w:rPr>
          <w:rFonts w:ascii="Garamond" w:eastAsia="Times New Roman" w:hAnsi="Garamond" w:cs="Segoe UI Light"/>
          <w:bCs/>
          <w:color w:val="000000"/>
          <w:sz w:val="24"/>
          <w:szCs w:val="24"/>
          <w:lang w:eastAsia="pl-PL"/>
        </w:rPr>
      </w:pPr>
      <w:r w:rsidRPr="00564436">
        <w:rPr>
          <w:rFonts w:ascii="Garamond" w:eastAsia="Times New Roman" w:hAnsi="Garamond" w:cs="Segoe UI Light"/>
          <w:bCs/>
          <w:color w:val="000000"/>
          <w:sz w:val="24"/>
          <w:szCs w:val="24"/>
          <w:lang w:eastAsia="pl-PL"/>
        </w:rPr>
        <w:t xml:space="preserve">Wykonawca udziela gwarancji na dostarczony sprzęt, oprogramowanie i usługę wdrożenia </w:t>
      </w:r>
      <w:r w:rsidR="00123E9C">
        <w:rPr>
          <w:rFonts w:ascii="Garamond" w:eastAsia="Times New Roman" w:hAnsi="Garamond" w:cs="Segoe UI Light"/>
          <w:bCs/>
          <w:color w:val="000000"/>
          <w:sz w:val="24"/>
          <w:szCs w:val="24"/>
          <w:lang w:eastAsia="pl-PL"/>
        </w:rPr>
        <w:br/>
      </w:r>
      <w:r w:rsidRPr="00564436">
        <w:rPr>
          <w:rFonts w:ascii="Garamond" w:eastAsia="Times New Roman" w:hAnsi="Garamond" w:cs="Segoe UI Light"/>
          <w:bCs/>
          <w:color w:val="000000"/>
          <w:sz w:val="24"/>
          <w:szCs w:val="24"/>
          <w:lang w:eastAsia="pl-PL"/>
        </w:rPr>
        <w:t xml:space="preserve">na okres </w:t>
      </w:r>
      <w:r w:rsidRPr="008847A7">
        <w:rPr>
          <w:rFonts w:ascii="Garamond" w:eastAsia="Times New Roman" w:hAnsi="Garamond" w:cs="Segoe UI Light"/>
          <w:bCs/>
          <w:color w:val="000000"/>
          <w:sz w:val="24"/>
          <w:szCs w:val="24"/>
          <w:highlight w:val="yellow"/>
          <w:lang w:eastAsia="pl-PL"/>
        </w:rPr>
        <w:t>____</w:t>
      </w:r>
      <w:r w:rsidRPr="00564436">
        <w:rPr>
          <w:rFonts w:ascii="Garamond" w:eastAsia="Times New Roman" w:hAnsi="Garamond" w:cs="Segoe UI Light"/>
          <w:bCs/>
          <w:color w:val="000000"/>
          <w:sz w:val="24"/>
          <w:szCs w:val="24"/>
          <w:lang w:eastAsia="pl-PL"/>
        </w:rPr>
        <w:t xml:space="preserve"> miesięcy </w:t>
      </w:r>
      <w:r w:rsidRPr="00564436">
        <w:rPr>
          <w:rFonts w:ascii="Garamond" w:eastAsia="Arial" w:hAnsi="Garamond" w:cs="Segoe UI Light"/>
          <w:color w:val="000000"/>
          <w:sz w:val="24"/>
          <w:szCs w:val="24"/>
        </w:rPr>
        <w:t>od daty podpisania protokołu odbioru końcowego bez uwag i zastrzeżeń.</w:t>
      </w:r>
      <w:r w:rsidRPr="00564436">
        <w:rPr>
          <w:rFonts w:ascii="Garamond" w:eastAsia="Times New Roman" w:hAnsi="Garamond" w:cs="Segoe UI Light"/>
          <w:bCs/>
          <w:color w:val="000000"/>
          <w:sz w:val="24"/>
          <w:szCs w:val="24"/>
          <w:lang w:eastAsia="pl-PL"/>
        </w:rPr>
        <w:t xml:space="preserve"> </w:t>
      </w:r>
    </w:p>
    <w:p w14:paraId="389A2885" w14:textId="77777777" w:rsidR="00942ED8" w:rsidRPr="00564436" w:rsidRDefault="00942ED8" w:rsidP="004F56E9">
      <w:pPr>
        <w:pStyle w:val="Akapitzlist"/>
        <w:widowControl w:val="0"/>
        <w:numPr>
          <w:ilvl w:val="0"/>
          <w:numId w:val="9"/>
        </w:numPr>
        <w:spacing w:before="1" w:after="60" w:line="240" w:lineRule="auto"/>
        <w:ind w:left="426" w:right="-20" w:hanging="426"/>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usunie wszystkie zgłoszone Dysfunkcje nawet pomimo zakończenia okresu gwarancyjnego, o ile zostały one zgłoszone przed zakończeniem terminu obowiązywania gwarancji.</w:t>
      </w:r>
    </w:p>
    <w:p w14:paraId="0D115541" w14:textId="77777777" w:rsidR="00942ED8" w:rsidRPr="00564436" w:rsidRDefault="00942ED8" w:rsidP="004F56E9">
      <w:pPr>
        <w:pStyle w:val="Akapitzlist"/>
        <w:widowControl w:val="0"/>
        <w:numPr>
          <w:ilvl w:val="0"/>
          <w:numId w:val="9"/>
        </w:numPr>
        <w:spacing w:after="60" w:line="240" w:lineRule="auto"/>
        <w:ind w:left="426" w:right="-20" w:hanging="426"/>
        <w:contextualSpacing w:val="0"/>
        <w:rPr>
          <w:rFonts w:ascii="Garamond" w:eastAsia="Arial" w:hAnsi="Garamond" w:cs="Segoe UI Light"/>
          <w:sz w:val="24"/>
          <w:szCs w:val="24"/>
        </w:rPr>
      </w:pPr>
      <w:r w:rsidRPr="00564436">
        <w:rPr>
          <w:rFonts w:ascii="Garamond" w:eastAsia="Arial" w:hAnsi="Garamond" w:cs="Segoe UI Light"/>
          <w:sz w:val="24"/>
          <w:szCs w:val="24"/>
        </w:rPr>
        <w:t>W ramach udzielonej gwarancji na usługę wdrożenia Zamawiający jest uprawniony do żądania usunięcia Dysfunkcji, które ujawnią się w trakcie okresu obowiązywania gwarancji. Wykonawca będzie zobowiązany do usuwania Dysfunkcji niezwłocznie, zgodnie z procedurą opisaną w Załączniku nr 3 do Umowy.</w:t>
      </w:r>
    </w:p>
    <w:p w14:paraId="6D005768" w14:textId="77777777" w:rsidR="00942ED8" w:rsidRPr="00564436" w:rsidRDefault="00942ED8" w:rsidP="004F56E9">
      <w:pPr>
        <w:pStyle w:val="Akapitzlist"/>
        <w:widowControl w:val="0"/>
        <w:numPr>
          <w:ilvl w:val="0"/>
          <w:numId w:val="9"/>
        </w:numPr>
        <w:spacing w:after="60" w:line="240" w:lineRule="auto"/>
        <w:ind w:left="426" w:right="-20" w:hanging="426"/>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Jeżeli Wykonawca stwierdzi, iż przyczyna Dysfunkcji leży poza Systemem, w szczególności w elemencie infrastruktury Zamawiającego niebędącym elementem przedmiotu Umowy, Wykonawca nie jest zobowiązany do usunięcia Dysfunkcji lecz jest zobowiązany wskazać przyczynę nieprawidłowego działania Systemu poprzez wskazanie elementu, który ją powoduje, a jeżeli to możliwe także podmiotu odpowiedzialnego za usunięcie takiej nieprawidłowości działania Systemu.</w:t>
      </w:r>
    </w:p>
    <w:p w14:paraId="412624D8" w14:textId="77777777" w:rsidR="00942ED8" w:rsidRPr="00564436" w:rsidRDefault="00942ED8" w:rsidP="004F56E9">
      <w:pPr>
        <w:pStyle w:val="Akapitzlist"/>
        <w:widowControl w:val="0"/>
        <w:numPr>
          <w:ilvl w:val="0"/>
          <w:numId w:val="9"/>
        </w:numPr>
        <w:spacing w:before="1" w:after="60" w:line="240" w:lineRule="auto"/>
        <w:ind w:left="426" w:right="-20" w:hanging="426"/>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Powyższe nie ma zastosowania w przypadku, gdy przyczyna Dysfunkcji leży poza Oprogramowaniem, ale Wykonawca ponosi odpowiedzialność za jej wystąpienie, w szczególności w przypadku gdy przyczyna Dysfunkcji leży w infrastrukturze Zamawiającego, ale jest skutkiem nieprawidłowej konfiguracji lub parametryzacji infrastruktury Zamawiającego przez Wykonawcę.</w:t>
      </w:r>
    </w:p>
    <w:p w14:paraId="6F605A3E" w14:textId="77777777" w:rsidR="00942ED8" w:rsidRPr="00564436" w:rsidRDefault="00942ED8" w:rsidP="004F56E9">
      <w:pPr>
        <w:pStyle w:val="Akapitzlist"/>
        <w:widowControl w:val="0"/>
        <w:numPr>
          <w:ilvl w:val="0"/>
          <w:numId w:val="9"/>
        </w:numPr>
        <w:spacing w:after="60" w:line="240" w:lineRule="auto"/>
        <w:ind w:left="426" w:right="-20" w:hanging="426"/>
        <w:contextualSpacing w:val="0"/>
        <w:rPr>
          <w:rFonts w:ascii="Garamond" w:eastAsia="Arial" w:hAnsi="Garamond" w:cs="Segoe UI Light"/>
          <w:sz w:val="24"/>
          <w:szCs w:val="24"/>
        </w:rPr>
      </w:pPr>
      <w:r w:rsidRPr="00564436">
        <w:rPr>
          <w:rFonts w:ascii="Garamond" w:eastAsia="Arial" w:hAnsi="Garamond" w:cs="Segoe UI Light"/>
          <w:sz w:val="24"/>
          <w:szCs w:val="24"/>
        </w:rPr>
        <w:t xml:space="preserve">Terminy wskazane w </w:t>
      </w:r>
      <w:r w:rsidRPr="00123E9C">
        <w:rPr>
          <w:rFonts w:ascii="Garamond" w:eastAsia="Arial" w:hAnsi="Garamond" w:cs="Segoe UI Light"/>
          <w:sz w:val="24"/>
          <w:szCs w:val="24"/>
        </w:rPr>
        <w:t>Załączniku nr 3</w:t>
      </w:r>
      <w:r w:rsidRPr="00564436">
        <w:rPr>
          <w:rFonts w:ascii="Garamond" w:eastAsia="Arial" w:hAnsi="Garamond" w:cs="Segoe UI Light"/>
          <w:sz w:val="24"/>
          <w:szCs w:val="24"/>
        </w:rPr>
        <w:t xml:space="preserve"> do Umowy liczone są od chwili dokonania zgłoszenia.</w:t>
      </w:r>
    </w:p>
    <w:p w14:paraId="5E72EC51" w14:textId="77777777" w:rsidR="00942ED8" w:rsidRPr="00564436" w:rsidRDefault="00942ED8" w:rsidP="004F56E9">
      <w:pPr>
        <w:pStyle w:val="Akapitzlist"/>
        <w:widowControl w:val="0"/>
        <w:numPr>
          <w:ilvl w:val="0"/>
          <w:numId w:val="9"/>
        </w:numPr>
        <w:spacing w:after="60" w:line="240" w:lineRule="auto"/>
        <w:ind w:left="426" w:right="-20" w:hanging="426"/>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będzie przyjmował zgłoszenia przekazywane w następujący sposób:</w:t>
      </w:r>
    </w:p>
    <w:p w14:paraId="79E0B990" w14:textId="77777777" w:rsidR="00942ED8" w:rsidRPr="00564436" w:rsidRDefault="00942ED8" w:rsidP="004F56E9">
      <w:pPr>
        <w:pStyle w:val="Akapitzlist"/>
        <w:widowControl w:val="0"/>
        <w:numPr>
          <w:ilvl w:val="2"/>
          <w:numId w:val="9"/>
        </w:numPr>
        <w:spacing w:after="60" w:line="240" w:lineRule="auto"/>
        <w:ind w:left="851" w:right="-20" w:hanging="425"/>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za pomocą aplikacji serwisowej (systemu zgłoszeniowego) udostępnionej przez Wykonawcę lub</w:t>
      </w:r>
    </w:p>
    <w:p w14:paraId="3D3BB6DC" w14:textId="77777777" w:rsidR="00942ED8" w:rsidRPr="00564436" w:rsidRDefault="00942ED8" w:rsidP="004F56E9">
      <w:pPr>
        <w:pStyle w:val="Akapitzlist"/>
        <w:widowControl w:val="0"/>
        <w:numPr>
          <w:ilvl w:val="2"/>
          <w:numId w:val="9"/>
        </w:numPr>
        <w:spacing w:before="17" w:after="60" w:line="240" w:lineRule="auto"/>
        <w:ind w:left="851" w:right="-20" w:hanging="425"/>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przez przesłanie zgłoszenia pocztą elektroniczną na adres: </w:t>
      </w:r>
      <w:r w:rsidRPr="00564436">
        <w:rPr>
          <w:rFonts w:ascii="Garamond" w:eastAsia="Arial" w:hAnsi="Garamond" w:cs="Segoe UI Light"/>
          <w:color w:val="000000"/>
          <w:sz w:val="24"/>
          <w:szCs w:val="24"/>
          <w:highlight w:val="yellow"/>
        </w:rPr>
        <w:t>..............................................</w:t>
      </w:r>
      <w:r w:rsidRPr="00564436">
        <w:rPr>
          <w:rFonts w:ascii="Garamond" w:eastAsia="Arial" w:hAnsi="Garamond" w:cs="Segoe UI Light"/>
          <w:color w:val="000000"/>
          <w:sz w:val="24"/>
          <w:szCs w:val="24"/>
        </w:rPr>
        <w:t xml:space="preserve"> lub </w:t>
      </w:r>
    </w:p>
    <w:p w14:paraId="36E2DEFA" w14:textId="77777777" w:rsidR="00942ED8" w:rsidRPr="00564436" w:rsidRDefault="00942ED8" w:rsidP="004F56E9">
      <w:pPr>
        <w:pStyle w:val="Akapitzlist"/>
        <w:widowControl w:val="0"/>
        <w:numPr>
          <w:ilvl w:val="2"/>
          <w:numId w:val="9"/>
        </w:numPr>
        <w:spacing w:before="17" w:after="60" w:line="240" w:lineRule="auto"/>
        <w:ind w:left="851" w:right="-20" w:hanging="425"/>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przez zgłoszenie drogą telefoniczną na numer: </w:t>
      </w:r>
      <w:r w:rsidRPr="00564436">
        <w:rPr>
          <w:rFonts w:ascii="Garamond" w:eastAsia="Arial" w:hAnsi="Garamond" w:cs="Segoe UI Light"/>
          <w:color w:val="000000"/>
          <w:sz w:val="24"/>
          <w:szCs w:val="24"/>
          <w:highlight w:val="yellow"/>
        </w:rPr>
        <w:t>..............................................</w:t>
      </w:r>
    </w:p>
    <w:p w14:paraId="3890FA7B" w14:textId="1EFC5044" w:rsidR="00942ED8" w:rsidRPr="00564436" w:rsidRDefault="00942ED8" w:rsidP="00942ED8">
      <w:pPr>
        <w:pStyle w:val="Akapitzlist"/>
        <w:spacing w:after="60" w:line="240" w:lineRule="auto"/>
        <w:ind w:left="426"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Zamawiający może dokonać zgłoszenia za pomocą innych kanałów komunikacji uzgodnione pomiędzy Stronami, a zgłoszenie dokonane za pomocą każdego z nich jest uznawane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za dokonane skutecznie z chwilą, gdy zgłoszenie dotarło do Wykonawcy lub zostało wprowadzone do środka komunikacji elektronicznej w taki sposób, że Wykonawca mógł zapoznać się z jego treścią.</w:t>
      </w:r>
    </w:p>
    <w:p w14:paraId="2CE61C79" w14:textId="77777777" w:rsidR="00942ED8" w:rsidRPr="00564436" w:rsidRDefault="00942ED8" w:rsidP="004F56E9">
      <w:pPr>
        <w:pStyle w:val="Akapitzlist"/>
        <w:widowControl w:val="0"/>
        <w:numPr>
          <w:ilvl w:val="0"/>
          <w:numId w:val="9"/>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 razie otrzymania przez Wykonawcę zgłoszenia Wykonawca zobowiązany będzie do podjęcia działań zmierzających do usunięcia Dysfunkcji. Wykonawca jest zobowiązany do poinformowania Zamawiającego o podjęciu działań w Czasie Reakcji.</w:t>
      </w:r>
    </w:p>
    <w:p w14:paraId="12DF14FE" w14:textId="77777777" w:rsidR="00942ED8" w:rsidRPr="00564436" w:rsidRDefault="00942ED8" w:rsidP="004F56E9">
      <w:pPr>
        <w:pStyle w:val="Akapitzlist"/>
        <w:widowControl w:val="0"/>
        <w:numPr>
          <w:ilvl w:val="0"/>
          <w:numId w:val="9"/>
        </w:numPr>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Jeżeli Wykonawca w Czasie Naprawy dostarczy rozwiązanie pozwalające na obejście błędu, Czas Naprawy może ulec dwukrotnemu wydłużeniu.</w:t>
      </w:r>
    </w:p>
    <w:p w14:paraId="13350F3F" w14:textId="77777777" w:rsidR="00942ED8" w:rsidRPr="00564436" w:rsidRDefault="00942ED8" w:rsidP="004F56E9">
      <w:pPr>
        <w:pStyle w:val="Akapitzlist"/>
        <w:widowControl w:val="0"/>
        <w:numPr>
          <w:ilvl w:val="0"/>
          <w:numId w:val="9"/>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Wszystkie naprawy gwarancyjne sprzętu realizowane będą zgodnie z warunkami gwarancji producenta Sprzętu.</w:t>
      </w:r>
    </w:p>
    <w:p w14:paraId="7596957C" w14:textId="77777777" w:rsidR="00942ED8" w:rsidRPr="00564436" w:rsidRDefault="00942ED8" w:rsidP="004F56E9">
      <w:pPr>
        <w:pStyle w:val="Akapitzlist"/>
        <w:widowControl w:val="0"/>
        <w:numPr>
          <w:ilvl w:val="0"/>
          <w:numId w:val="9"/>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Wszelkie twarde dyski zainstalowane w dostarczonym w ramach zamówienia sprzęcie po awarii pozostają własnością Zamawiającego.</w:t>
      </w:r>
    </w:p>
    <w:p w14:paraId="2CF1BFB1" w14:textId="05E26984" w:rsidR="00942ED8" w:rsidRPr="00564436" w:rsidRDefault="00942ED8" w:rsidP="004F56E9">
      <w:pPr>
        <w:pStyle w:val="Akapitzlist"/>
        <w:widowControl w:val="0"/>
        <w:numPr>
          <w:ilvl w:val="0"/>
          <w:numId w:val="9"/>
        </w:numPr>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Jeżeli dostarczany w ramach przedmiotu Umowy sprzęt zgodnie z wymaganiami określonymi w Szczegółowym Opisie Przedmiotu Zamówienia, stanowiącym część SWZ, udostępnia funkcje bądź usługi w formie czasowo ograniczonej subskrypcji, Wykonawca dostarczy te subskrypcje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na okres równy okresowi gwarancji.</w:t>
      </w:r>
    </w:p>
    <w:p w14:paraId="5153B6B3" w14:textId="66042922" w:rsidR="00942ED8" w:rsidRPr="00564436" w:rsidRDefault="00942ED8" w:rsidP="004F56E9">
      <w:pPr>
        <w:pStyle w:val="Akapitzlist"/>
        <w:widowControl w:val="0"/>
        <w:numPr>
          <w:ilvl w:val="0"/>
          <w:numId w:val="9"/>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Umowa stanowi dokument gwarancyjny bez konieczności składania dodatkowego dokumentu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na okoliczność udzielenia gwarancji, poza wymienionymi w Umowie.</w:t>
      </w:r>
    </w:p>
    <w:p w14:paraId="1394E339" w14:textId="1EF6189A" w:rsidR="00942ED8" w:rsidRPr="00564436" w:rsidRDefault="00942ED8" w:rsidP="004F56E9">
      <w:pPr>
        <w:pStyle w:val="Akapitzlist"/>
        <w:widowControl w:val="0"/>
        <w:numPr>
          <w:ilvl w:val="0"/>
          <w:numId w:val="9"/>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lastRenderedPageBreak/>
        <w:t xml:space="preserve">W przypadku złożenia przez Zamawiającego oświadczenia o odstąpieniu od Umowy wywołującym skutek wyłącznie w stosunku do jej części, gwarancja w zakresie części przedmiotu Umowy nieobjętej skutkiem odstąpienia rozpoczyna bieg od momentu złożenia oświadczenia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o odstąpieniu i trwa przez okres wymagany w Umowie.</w:t>
      </w:r>
    </w:p>
    <w:p w14:paraId="51DDAE4A" w14:textId="2CA27B7C" w:rsidR="00942ED8" w:rsidRPr="00564436" w:rsidRDefault="00942ED8" w:rsidP="004F56E9">
      <w:pPr>
        <w:pStyle w:val="Akapitzlist"/>
        <w:widowControl w:val="0"/>
        <w:numPr>
          <w:ilvl w:val="0"/>
          <w:numId w:val="9"/>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 zakresie jakichkolwiek utworów dostarczonych przez Wykonawcę w ramach wykonywania gwarancji mają zastosowanie postanowienia paragrafów regulujących prawa własności intelektualnej. Zamawiający nabywa – odpowiednio – autorskie prawa majątkowe lub licencje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do utworów dostarczonych w ramach gwarancji.</w:t>
      </w:r>
    </w:p>
    <w:p w14:paraId="407429A5" w14:textId="77777777" w:rsidR="00942ED8" w:rsidRPr="00564436" w:rsidRDefault="00942ED8" w:rsidP="004F56E9">
      <w:pPr>
        <w:pStyle w:val="Akapitzlist"/>
        <w:widowControl w:val="0"/>
        <w:numPr>
          <w:ilvl w:val="0"/>
          <w:numId w:val="9"/>
        </w:numPr>
        <w:spacing w:before="2"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Okres rękojmi za wady Strony ustalają na okres tożsamy z okresem udzielonej przez Wykonawcę gwarancji.</w:t>
      </w:r>
    </w:p>
    <w:p w14:paraId="436E73D6" w14:textId="77777777" w:rsidR="00942ED8" w:rsidRPr="00564436" w:rsidRDefault="00942ED8" w:rsidP="004F56E9">
      <w:pPr>
        <w:pStyle w:val="Akapitzlist"/>
        <w:widowControl w:val="0"/>
        <w:numPr>
          <w:ilvl w:val="0"/>
          <w:numId w:val="9"/>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Gwarancja nie wyłącza, nie ogranicza ani nie zawiesza uprawnień Zamawiającego wynikających z przepisów prawa o rękojmi za wady. Zamawiający uprawniony jest do wykonywania uprawnień z tytułu rękojmi za wady, niezależnie od uprawnień wynikających z gwarancji.</w:t>
      </w:r>
    </w:p>
    <w:p w14:paraId="7F5EAADC" w14:textId="77777777" w:rsidR="00942ED8" w:rsidRPr="00564436" w:rsidRDefault="00942ED8" w:rsidP="00942ED8">
      <w:pPr>
        <w:spacing w:after="60" w:line="240" w:lineRule="auto"/>
        <w:ind w:right="-20"/>
        <w:jc w:val="center"/>
        <w:rPr>
          <w:rFonts w:ascii="Garamond" w:eastAsia="Arial" w:hAnsi="Garamond" w:cs="Segoe UI Light"/>
          <w:b/>
          <w:bCs/>
          <w:color w:val="000000"/>
          <w:sz w:val="24"/>
          <w:szCs w:val="24"/>
        </w:rPr>
      </w:pPr>
    </w:p>
    <w:p w14:paraId="6DCDBD1E"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 13</w:t>
      </w:r>
    </w:p>
    <w:p w14:paraId="08DD2A34"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DOKUMENTACJA</w:t>
      </w:r>
    </w:p>
    <w:p w14:paraId="0F30B01A" w14:textId="77777777" w:rsidR="00942ED8" w:rsidRPr="00564436" w:rsidRDefault="00942ED8" w:rsidP="004F56E9">
      <w:pPr>
        <w:pStyle w:val="Akapitzlist"/>
        <w:widowControl w:val="0"/>
        <w:numPr>
          <w:ilvl w:val="0"/>
          <w:numId w:val="24"/>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opracuje i przekaże Zamawiającemu poniższą dokumentację:</w:t>
      </w:r>
    </w:p>
    <w:p w14:paraId="59E083AD" w14:textId="77777777" w:rsidR="00942ED8" w:rsidRPr="00564436" w:rsidRDefault="00942ED8" w:rsidP="004F56E9">
      <w:pPr>
        <w:pStyle w:val="Akapitzlist"/>
        <w:widowControl w:val="0"/>
        <w:numPr>
          <w:ilvl w:val="1"/>
          <w:numId w:val="24"/>
        </w:numPr>
        <w:spacing w:before="56"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aktualną Instrukcję obsługi użytkownika zawierającą dokumentację opisującą nadawanie przez administratora uprawnień dla użytkowników, najpóźniej w dniu rozpoczęcia instruktażu administratorów,</w:t>
      </w:r>
    </w:p>
    <w:p w14:paraId="15286076" w14:textId="77777777" w:rsidR="00942ED8" w:rsidRPr="00564436" w:rsidRDefault="00942ED8" w:rsidP="004F56E9">
      <w:pPr>
        <w:pStyle w:val="Akapitzlist"/>
        <w:widowControl w:val="0"/>
        <w:numPr>
          <w:ilvl w:val="1"/>
          <w:numId w:val="24"/>
        </w:numPr>
        <w:spacing w:before="62"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instrukcję/e administratora,</w:t>
      </w:r>
    </w:p>
    <w:p w14:paraId="490955D3" w14:textId="77777777" w:rsidR="00942ED8" w:rsidRPr="00564436" w:rsidRDefault="00942ED8" w:rsidP="004F56E9">
      <w:pPr>
        <w:pStyle w:val="Akapitzlist"/>
        <w:widowControl w:val="0"/>
        <w:numPr>
          <w:ilvl w:val="1"/>
          <w:numId w:val="24"/>
        </w:numPr>
        <w:spacing w:before="55"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dokumentację opisującą proces instalacji Systemu, parametryzację zakupionego oprogramowania oraz sposób archiwizacji i odtworzenia danych zgromadzonych w systemie,</w:t>
      </w:r>
    </w:p>
    <w:p w14:paraId="062E5A05" w14:textId="77777777" w:rsidR="00942ED8" w:rsidRPr="00564436" w:rsidRDefault="00942ED8" w:rsidP="004F56E9">
      <w:pPr>
        <w:pStyle w:val="Akapitzlist"/>
        <w:widowControl w:val="0"/>
        <w:numPr>
          <w:ilvl w:val="1"/>
          <w:numId w:val="24"/>
        </w:numPr>
        <w:spacing w:before="58"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wersję instalacyjną aplikacji na nośniku danych CD lub DVD lub innym dedykowanym nośniku danych w terminie nie późniejszym niż 5 dni roboczych od dnia dokonania instalacji tego oprogramowania,</w:t>
      </w:r>
    </w:p>
    <w:p w14:paraId="3B40278A" w14:textId="796A5E21" w:rsidR="00942ED8" w:rsidRPr="00564436" w:rsidRDefault="00942ED8" w:rsidP="004F56E9">
      <w:pPr>
        <w:pStyle w:val="Akapitzlist"/>
        <w:widowControl w:val="0"/>
        <w:numPr>
          <w:ilvl w:val="1"/>
          <w:numId w:val="24"/>
        </w:numPr>
        <w:spacing w:before="55"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skrypty, programy oraz wszelką inną dokumentację pozwalającą na przeniesienie kompletnego Systemu z bazą danych na nowy serwer, np. w przypadku wymiany serwera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na nowy,</w:t>
      </w:r>
    </w:p>
    <w:p w14:paraId="2739BC0A" w14:textId="7228E10F" w:rsidR="00942ED8" w:rsidRPr="00564436" w:rsidRDefault="00942ED8" w:rsidP="004F56E9">
      <w:pPr>
        <w:pStyle w:val="Akapitzlist"/>
        <w:widowControl w:val="0"/>
        <w:numPr>
          <w:ilvl w:val="1"/>
          <w:numId w:val="24"/>
        </w:numPr>
        <w:spacing w:before="55"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dokumentację archiwizacji, w tym „Procedurę backupu i archiwizacji” obejmującą zakres, harmonogram i sposób wykonywania kopii bezpieczeństwa bazy i plików programu, umożliwiający całkowite odtworzenie stanu programów i bazy (np. po awarii systemu), według stanu na koniec dnia roboczego poprzedzającego dzień wystąpienia awarii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lub na koniec wskazanego okresu (np. kwartału),</w:t>
      </w:r>
    </w:p>
    <w:p w14:paraId="6CEF9C7A" w14:textId="77777777" w:rsidR="00942ED8" w:rsidRPr="00564436" w:rsidRDefault="00942ED8" w:rsidP="004F56E9">
      <w:pPr>
        <w:pStyle w:val="Akapitzlist"/>
        <w:widowControl w:val="0"/>
        <w:numPr>
          <w:ilvl w:val="1"/>
          <w:numId w:val="24"/>
        </w:numPr>
        <w:spacing w:before="55"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instrukcje zarządzania systemem zasilania awaryjnego UPS,</w:t>
      </w:r>
    </w:p>
    <w:p w14:paraId="3F52F426" w14:textId="77777777" w:rsidR="00942ED8" w:rsidRPr="00564436" w:rsidRDefault="00942ED8" w:rsidP="004F56E9">
      <w:pPr>
        <w:pStyle w:val="Akapitzlist"/>
        <w:widowControl w:val="0"/>
        <w:numPr>
          <w:ilvl w:val="1"/>
          <w:numId w:val="24"/>
        </w:numPr>
        <w:spacing w:before="55"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dokumentacje opisującą awaryjne wyłączenie oraz uruchomienie systemu po awarii.</w:t>
      </w:r>
    </w:p>
    <w:p w14:paraId="6C6D2B25" w14:textId="77777777" w:rsidR="00942ED8" w:rsidRPr="00564436" w:rsidRDefault="00942ED8" w:rsidP="004F56E9">
      <w:pPr>
        <w:pStyle w:val="Akapitzlist"/>
        <w:widowControl w:val="0"/>
        <w:numPr>
          <w:ilvl w:val="0"/>
          <w:numId w:val="24"/>
        </w:numPr>
        <w:spacing w:before="58"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Dokumentacja o której mowa w ust. 1 pkt 2) - 3) i 5) - 8) należy dostarczyć najpóźniej w dniu zgłoszenia gotowości do odbioru wdrożenia.</w:t>
      </w:r>
    </w:p>
    <w:p w14:paraId="331D2660" w14:textId="77777777" w:rsidR="00942ED8" w:rsidRPr="00564436" w:rsidRDefault="00942ED8" w:rsidP="004F56E9">
      <w:pPr>
        <w:pStyle w:val="Akapitzlist"/>
        <w:widowControl w:val="0"/>
        <w:numPr>
          <w:ilvl w:val="0"/>
          <w:numId w:val="24"/>
        </w:numPr>
        <w:spacing w:before="58"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Wszelka Dokumentacja musi zostać dostarczona Zamawiającemu w formie elektronicznej na trwałym nośniku danych (cd, dvd, blu-ray, pendrive).</w:t>
      </w:r>
    </w:p>
    <w:p w14:paraId="0055F524" w14:textId="77777777" w:rsidR="00942ED8" w:rsidRPr="00564436" w:rsidRDefault="00942ED8" w:rsidP="004F56E9">
      <w:pPr>
        <w:pStyle w:val="Akapitzlist"/>
        <w:widowControl w:val="0"/>
        <w:numPr>
          <w:ilvl w:val="0"/>
          <w:numId w:val="24"/>
        </w:numPr>
        <w:spacing w:before="58"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Dokumentacja w formie elektronicznej musi umożliwiać przeszukiwanie oraz kopiowanie i drukowanie treści dokumentów za pomocą narzędzi wbudowanych w przeglądarkę tych dokumentów (np. PDF, DOC, XLS). Niedopuszczalne jest stosowanie narzędzi i metod blokady kopiowania, drukowania oraz edycji tych dokumentów.</w:t>
      </w:r>
    </w:p>
    <w:p w14:paraId="7CAA0565" w14:textId="77777777" w:rsidR="00942ED8" w:rsidRPr="00564436" w:rsidRDefault="00942ED8" w:rsidP="004F56E9">
      <w:pPr>
        <w:pStyle w:val="Akapitzlist"/>
        <w:widowControl w:val="0"/>
        <w:numPr>
          <w:ilvl w:val="0"/>
          <w:numId w:val="24"/>
        </w:numPr>
        <w:spacing w:before="58"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Wyjątkiem są skanowane dokumenty wytworzone w postaci papierowej w celu ich podpisania – wymaga się jednak dostarczenia ich edytowalnej wersji.</w:t>
      </w:r>
    </w:p>
    <w:p w14:paraId="219DF10D" w14:textId="77777777" w:rsidR="00942ED8" w:rsidRPr="00564436" w:rsidRDefault="00942ED8" w:rsidP="00942ED8">
      <w:pPr>
        <w:spacing w:after="60" w:line="240" w:lineRule="auto"/>
        <w:ind w:right="-20"/>
        <w:rPr>
          <w:rFonts w:ascii="Garamond" w:hAnsi="Garamond" w:cs="Segoe UI Light"/>
          <w:color w:val="000000"/>
          <w:sz w:val="24"/>
          <w:szCs w:val="24"/>
        </w:rPr>
      </w:pPr>
    </w:p>
    <w:p w14:paraId="43353D3D" w14:textId="77777777" w:rsidR="00942ED8" w:rsidRPr="00564436" w:rsidRDefault="00942ED8" w:rsidP="00942ED8">
      <w:pPr>
        <w:spacing w:after="60" w:line="240" w:lineRule="auto"/>
        <w:ind w:right="-20"/>
        <w:rPr>
          <w:rFonts w:ascii="Garamond" w:hAnsi="Garamond" w:cs="Segoe UI Light"/>
          <w:color w:val="000000"/>
          <w:sz w:val="24"/>
          <w:szCs w:val="24"/>
        </w:rPr>
      </w:pPr>
    </w:p>
    <w:p w14:paraId="6C7B2BDE"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lastRenderedPageBreak/>
        <w:t>§ 14</w:t>
      </w:r>
    </w:p>
    <w:p w14:paraId="4C4ED444"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PRAWA WŁASNOŚCI INTELEKTUALNEJ – POSTANOWIENIA OGÓLNE</w:t>
      </w:r>
    </w:p>
    <w:p w14:paraId="26703BA7" w14:textId="0AA3FFB4" w:rsidR="00942ED8" w:rsidRPr="00564436" w:rsidRDefault="00942ED8" w:rsidP="004F56E9">
      <w:pPr>
        <w:pStyle w:val="Akapitzlist"/>
        <w:widowControl w:val="0"/>
        <w:numPr>
          <w:ilvl w:val="0"/>
          <w:numId w:val="10"/>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Wykonawca oświadcza, że na podstawie Umowy – odpowiednio – przeniesie na Zamawiającego majątkowe prawa autorskie lub zapewni udzielenie / udzieli mu licencji opisanych Umową,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lub w inny sposób opisany Umową upoważni go do korzystania ze wszystkich dóbr własności intelektualnej wykonanych lub dostarczonych w ramach Umowy. Celem jest zapewnienie Zamawiającemu możliwości korzystania z Systemu w sposób i w celu opisanym w Umowie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oraz jego dalszego rozwoju w zakresie potrzeb odnośnie funkcjonalności systemu, które pojawią się w przyszłości w konsekwencji zmian prawnych lub rozwoju działalności Zamawiającego, np. o dodatkowe jednostki (oddziały, pracownie, poradnie, itp.) lub dodatkowe zakresy działań np. działalność naukowa, edukacyjna, itp.. Wszystkie oświadczenia Wykonawcy i zapisy Umowy należy interpretować zgodnie z powyższym celem Umowy.</w:t>
      </w:r>
    </w:p>
    <w:p w14:paraId="3AAD3E93" w14:textId="77777777" w:rsidR="00942ED8" w:rsidRPr="00564436" w:rsidRDefault="00942ED8" w:rsidP="004F56E9">
      <w:pPr>
        <w:pStyle w:val="Akapitzlist"/>
        <w:widowControl w:val="0"/>
        <w:numPr>
          <w:ilvl w:val="0"/>
          <w:numId w:val="10"/>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23465D21" w14:textId="6968FE52" w:rsidR="00942ED8" w:rsidRPr="00564436" w:rsidRDefault="00942ED8" w:rsidP="004F56E9">
      <w:pPr>
        <w:pStyle w:val="Akapitzlist"/>
        <w:widowControl w:val="0"/>
        <w:numPr>
          <w:ilvl w:val="0"/>
          <w:numId w:val="10"/>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 celu uniknięcia wątpliwości Strony zgodnie postanawiają, że w przypadku, w którym możliwa jest modyfikacja sposobu działania Oprogramowania za pomocą wbudowanych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lub 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umowy lub dodatkowych opłat wyraźnie wynika z treści Umowy.</w:t>
      </w:r>
    </w:p>
    <w:p w14:paraId="5D6F78A7" w14:textId="52AE0A06" w:rsidR="00942ED8" w:rsidRPr="00564436" w:rsidRDefault="00942ED8" w:rsidP="004F56E9">
      <w:pPr>
        <w:pStyle w:val="Akapitzlist"/>
        <w:widowControl w:val="0"/>
        <w:numPr>
          <w:ilvl w:val="0"/>
          <w:numId w:val="10"/>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 zakresie, w jakim z brzmienia Umowy lub właściwości Oprogramowania wynika, że Oprogramowanie lub jego komponenty (np. aplikacja użytkownika końcowego, skrypty, applety, inne elementy stron internetowych lub ekrany interfejsu użytkownika) przeznaczone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są do udostępnienia osobom trzecim, udzielone lub zapewniane przez Wykonawcę upoważnienie (licencja) na korzystanie z Oprogramowania obejmuje również obrót takim Oprogramowaniem lub jego komponentami, w tym ich wprowadzenie do obrotu, użyczenie lub najem, a także inne rozpowszechnienie, w tym publiczne wykonywanie, wystawianie, wyświetlanie, odtwarzanie,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a także publiczne udostępnianie w taki sposób, aby każdy mógł mieć do niego dostęp w miejscu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i w czasie przez siebie wybranym. W zakresie, w jakim jest to niezbędne dla zapewnienia zgodnego z prawem korzystania z komponentów Oprogramowania przez osoby trzecie, Zamawiający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jest uprawniony do udzielania takim osobom sublicencji.</w:t>
      </w:r>
    </w:p>
    <w:p w14:paraId="18748B51" w14:textId="3E79C2AA" w:rsidR="00942ED8" w:rsidRPr="00564436" w:rsidRDefault="00942ED8" w:rsidP="004F56E9">
      <w:pPr>
        <w:pStyle w:val="Akapitzlist"/>
        <w:widowControl w:val="0"/>
        <w:numPr>
          <w:ilvl w:val="0"/>
          <w:numId w:val="10"/>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Wykonawca oświadcza i gwarantuje, 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w:t>
      </w:r>
      <w:r w:rsidR="00123E9C">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lub zapewnienie licencji na Oprogramowanie, licencja taka udzielana jest na czas nieoznaczony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i jest terytorialnie ograniczona do terytorium Rzeczypospolitej Polskiej, a Zamawiający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jest uprawniony do korzystania z Oprogramowania bez ograniczeń ilościowych,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w tym bez ograniczeń co do liczby urządzeń komputerowych, na których instalowane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lub uruchamiane będzie Oprogramowanie.</w:t>
      </w:r>
    </w:p>
    <w:p w14:paraId="4A116470" w14:textId="77777777" w:rsidR="00942ED8" w:rsidRPr="00564436" w:rsidRDefault="00942ED8" w:rsidP="004F56E9">
      <w:pPr>
        <w:pStyle w:val="Akapitzlist"/>
        <w:widowControl w:val="0"/>
        <w:numPr>
          <w:ilvl w:val="0"/>
          <w:numId w:val="10"/>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oświadcza i gwarantuje, że warunki korzystania z Oprogramowania nie wymagają ponoszenia dodatkowych opłat na rzecz Wykonawcy lub producentów takiego Oprogramowania. Wynagrodzenie obejmuje całość wynagrodzenia za korzystanie z Oprogramowania.</w:t>
      </w:r>
    </w:p>
    <w:p w14:paraId="1846F781" w14:textId="45454ECF" w:rsidR="00942ED8" w:rsidRPr="00564436" w:rsidRDefault="00942ED8" w:rsidP="004F56E9">
      <w:pPr>
        <w:pStyle w:val="Akapitzlist"/>
        <w:widowControl w:val="0"/>
        <w:numPr>
          <w:ilvl w:val="0"/>
          <w:numId w:val="10"/>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na korzystanie z Oprogramowania lub uprawniać do wypowiedzenia umowy licencyjnej.</w:t>
      </w:r>
    </w:p>
    <w:p w14:paraId="7591C908" w14:textId="77777777" w:rsidR="00942ED8" w:rsidRPr="00564436" w:rsidRDefault="00942ED8" w:rsidP="004F56E9">
      <w:pPr>
        <w:pStyle w:val="Akapitzlist"/>
        <w:widowControl w:val="0"/>
        <w:numPr>
          <w:ilvl w:val="0"/>
          <w:numId w:val="10"/>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lastRenderedPageBreak/>
        <w:t>Wykonawca dostarczy Oprogramowanie na informatycznych nośnikach danych lub w innej postaci umożliwiającej prawidłową instalację tego Oprogramowania oraz certyfikaty autentyczności, klucze instalacyjne oraz inne dokumenty i zabezpieczenia najpóźniej w dacie Odbioru tego Oprogramowania, chyba że z Umowy wynika inna data przekazania.</w:t>
      </w:r>
    </w:p>
    <w:p w14:paraId="74DA2872" w14:textId="77777777" w:rsidR="00942ED8" w:rsidRPr="00564436" w:rsidRDefault="00942ED8" w:rsidP="004F56E9">
      <w:pPr>
        <w:pStyle w:val="Akapitzlist"/>
        <w:widowControl w:val="0"/>
        <w:numPr>
          <w:ilvl w:val="0"/>
          <w:numId w:val="10"/>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w:t>
      </w:r>
    </w:p>
    <w:p w14:paraId="704E9705" w14:textId="77777777" w:rsidR="00942ED8" w:rsidRPr="00564436" w:rsidRDefault="00942ED8" w:rsidP="004F56E9">
      <w:pPr>
        <w:pStyle w:val="Akapitzlist"/>
        <w:widowControl w:val="0"/>
        <w:numPr>
          <w:ilvl w:val="0"/>
          <w:numId w:val="10"/>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zapewnia, że korzystanie z Oprogramowania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 Prawo do korzystania obejmuje w szczególności trwałe lub czasowe zwielokrotnianie Oprogramowania w całości lub w części, a także tłumaczenie, przystosowywanie, zmiany układu lub wprowadzanie jakichkolwiek innych zmian do Oprogramowania.</w:t>
      </w:r>
    </w:p>
    <w:p w14:paraId="12049387" w14:textId="0F00D420" w:rsidR="00942ED8" w:rsidRPr="00564436" w:rsidRDefault="00942ED8" w:rsidP="004F56E9">
      <w:pPr>
        <w:pStyle w:val="Akapitzlist"/>
        <w:widowControl w:val="0"/>
        <w:numPr>
          <w:ilvl w:val="0"/>
          <w:numId w:val="10"/>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Wykonawca oświadcza, że posiada uprawnienia niezbędne do korzystania z Oprogramowania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w celu wykonania przedmiotu Umowy. W przypadku przejścia praw majątkowych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do Oprogramowania Dedykowanego na Zamawiającego, o ile okaże się to konieczne, Zamawiający udzieli Wykonawcy licencji na korzystanie z Oprogramowania Dedykowanego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w celu świadczenia usług opisanych Umową. Licencja taka obejmie prawo do zwielokrotniania Oprogramowania Dedykowanego w całości lub w części oraz tłumaczenie, przystosowywanie, zmiany układu lub wprowadzanie innych zmian do Oprogramowania dedykowanego wyłącznie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w zakresie, w jakim jest to niezbędne do wykonania zobowiązań wynikających z Umowy.</w:t>
      </w:r>
    </w:p>
    <w:p w14:paraId="549C6D7F" w14:textId="77777777" w:rsidR="00942ED8" w:rsidRPr="00564436" w:rsidRDefault="00942ED8" w:rsidP="004F56E9">
      <w:pPr>
        <w:pStyle w:val="Akapitzlist"/>
        <w:widowControl w:val="0"/>
        <w:numPr>
          <w:ilvl w:val="0"/>
          <w:numId w:val="10"/>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 przypadku, w którym w wyniku świadczenia przez Wykonawcę gwarancji lub Usług Utrzymania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w:t>
      </w:r>
    </w:p>
    <w:p w14:paraId="1021779B" w14:textId="60432030" w:rsidR="00942ED8" w:rsidRPr="00564436" w:rsidRDefault="00942ED8" w:rsidP="004F56E9">
      <w:pPr>
        <w:pStyle w:val="Akapitzlist"/>
        <w:widowControl w:val="0"/>
        <w:numPr>
          <w:ilvl w:val="0"/>
          <w:numId w:val="10"/>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Wykonawca zobowiązuje się i gwarantuje, że osoby uprawnione z tytułu autorskich praw osobistych do utworów objętych postanowieniami Umowy nie będą wykonywać tych praw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w stosunku do Zamawiającego lub osób trzecich działających na zlecenie Zamawiającego.</w:t>
      </w:r>
    </w:p>
    <w:p w14:paraId="6EF6404F" w14:textId="77777777" w:rsidR="00942ED8" w:rsidRPr="00564436" w:rsidRDefault="00942ED8" w:rsidP="004F56E9">
      <w:pPr>
        <w:pStyle w:val="Akapitzlist"/>
        <w:widowControl w:val="0"/>
        <w:numPr>
          <w:ilvl w:val="0"/>
          <w:numId w:val="10"/>
        </w:numPr>
        <w:tabs>
          <w:tab w:val="left" w:pos="426"/>
        </w:tabs>
        <w:spacing w:after="60" w:line="240" w:lineRule="auto"/>
        <w:ind w:left="400"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Jakiekolwiek postanowienie Umowy, w tym załączników do niej, nie ogranicza uprawnień Zamawiającego wynikających z obowiązujących przepisów prawa, w tym z art. 75 ust. 1 do 3 Ustawy z dnia 4 lutego 1994 r. o prawie autorskim i prawach pokrewnych.</w:t>
      </w:r>
    </w:p>
    <w:p w14:paraId="780E1014" w14:textId="77777777" w:rsidR="00942ED8" w:rsidRPr="00564436" w:rsidRDefault="00942ED8" w:rsidP="00942ED8">
      <w:pPr>
        <w:spacing w:before="9" w:after="60" w:line="240" w:lineRule="auto"/>
        <w:ind w:right="-20"/>
        <w:rPr>
          <w:rFonts w:ascii="Garamond" w:hAnsi="Garamond" w:cs="Segoe UI Light"/>
          <w:color w:val="000000"/>
          <w:sz w:val="24"/>
          <w:szCs w:val="24"/>
        </w:rPr>
      </w:pPr>
    </w:p>
    <w:p w14:paraId="4E8BD95C"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 15</w:t>
      </w:r>
    </w:p>
    <w:p w14:paraId="661E6F44"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PRAWA WŁASNOŚCI INTELEKTUALNEJ –OPROGRAMOWANIE SYSTEMOWE</w:t>
      </w:r>
    </w:p>
    <w:p w14:paraId="5A85CD99" w14:textId="77777777" w:rsidR="00942ED8" w:rsidRPr="00564436" w:rsidRDefault="00942ED8" w:rsidP="004F56E9">
      <w:pPr>
        <w:pStyle w:val="Akapitzlist"/>
        <w:widowControl w:val="0"/>
        <w:numPr>
          <w:ilvl w:val="0"/>
          <w:numId w:val="11"/>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zobowiązuje się dostarczyć Oprogramowanie Systemowe zgodnie z wymaganiami Zamawiającego oraz wymaganiami niezbędnymi do poprawnego działania Systemu.</w:t>
      </w:r>
    </w:p>
    <w:p w14:paraId="5A2D5493" w14:textId="4363AEE9" w:rsidR="00942ED8" w:rsidRPr="00564436" w:rsidRDefault="00942ED8" w:rsidP="004F56E9">
      <w:pPr>
        <w:pStyle w:val="Akapitzlist"/>
        <w:widowControl w:val="0"/>
        <w:numPr>
          <w:ilvl w:val="0"/>
          <w:numId w:val="11"/>
        </w:numPr>
        <w:tabs>
          <w:tab w:val="left" w:pos="426"/>
        </w:tabs>
        <w:spacing w:after="60" w:line="240" w:lineRule="auto"/>
        <w:ind w:left="400"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Uprawnienia z licencji na korzystanie ze Oprogramowania Systemowego Zamawiający nabywa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z chwilą jego Odbioru.</w:t>
      </w:r>
    </w:p>
    <w:p w14:paraId="18127E1F" w14:textId="77777777" w:rsidR="00942ED8" w:rsidRPr="00564436" w:rsidRDefault="00942ED8" w:rsidP="00942ED8">
      <w:pPr>
        <w:spacing w:before="8" w:after="60" w:line="240" w:lineRule="auto"/>
        <w:ind w:right="-20"/>
        <w:rPr>
          <w:rFonts w:ascii="Garamond" w:hAnsi="Garamond" w:cs="Segoe UI Light"/>
          <w:color w:val="000000"/>
          <w:sz w:val="24"/>
          <w:szCs w:val="24"/>
        </w:rPr>
      </w:pPr>
    </w:p>
    <w:p w14:paraId="154B92D8" w14:textId="77777777" w:rsidR="006353A9" w:rsidRDefault="006353A9" w:rsidP="00942ED8">
      <w:pPr>
        <w:spacing w:after="60" w:line="240" w:lineRule="auto"/>
        <w:ind w:right="-20"/>
        <w:jc w:val="center"/>
        <w:rPr>
          <w:rFonts w:ascii="Garamond" w:eastAsia="Arial" w:hAnsi="Garamond" w:cs="Segoe UI Light"/>
          <w:b/>
          <w:bCs/>
          <w:color w:val="000000"/>
          <w:sz w:val="24"/>
          <w:szCs w:val="24"/>
        </w:rPr>
      </w:pPr>
    </w:p>
    <w:p w14:paraId="79F87D5C" w14:textId="77777777" w:rsidR="006353A9" w:rsidRDefault="006353A9" w:rsidP="00942ED8">
      <w:pPr>
        <w:spacing w:after="60" w:line="240" w:lineRule="auto"/>
        <w:ind w:right="-20"/>
        <w:jc w:val="center"/>
        <w:rPr>
          <w:rFonts w:ascii="Garamond" w:eastAsia="Arial" w:hAnsi="Garamond" w:cs="Segoe UI Light"/>
          <w:b/>
          <w:bCs/>
          <w:color w:val="000000"/>
          <w:sz w:val="24"/>
          <w:szCs w:val="24"/>
        </w:rPr>
      </w:pPr>
    </w:p>
    <w:p w14:paraId="187D2243" w14:textId="5697006F"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§16</w:t>
      </w:r>
    </w:p>
    <w:p w14:paraId="13982442"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lastRenderedPageBreak/>
        <w:t>PRAWA WŁASNOŚCI INTELEKTUALNEJ –OPROGRAMOWANIE APLIKACYJNE</w:t>
      </w:r>
    </w:p>
    <w:p w14:paraId="5D6C36D2" w14:textId="09505BE0" w:rsidR="00942ED8" w:rsidRPr="00564436" w:rsidRDefault="00942ED8" w:rsidP="004F56E9">
      <w:pPr>
        <w:pStyle w:val="Akapitzlist"/>
        <w:widowControl w:val="0"/>
        <w:numPr>
          <w:ilvl w:val="0"/>
          <w:numId w:val="12"/>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Wykonawca zobowiązuje się dostarczyć Oprogramowanie Aplikacyjne zgodnie z wymaganiami Zamawiającego i wymaganiami niezbędnymi do poprawnego działania Systemu oraz udzielić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lub zapewnić udzielenie licencji na poniższych warunkach, z uwzględnieniem treści Umowy.</w:t>
      </w:r>
    </w:p>
    <w:p w14:paraId="1B7FFC58" w14:textId="5F3D28CA" w:rsidR="00942ED8" w:rsidRPr="00564436" w:rsidRDefault="00942ED8" w:rsidP="004F56E9">
      <w:pPr>
        <w:pStyle w:val="Akapitzlist"/>
        <w:widowControl w:val="0"/>
        <w:numPr>
          <w:ilvl w:val="0"/>
          <w:numId w:val="12"/>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Uprawnienia z licencji na korzystanie ze Oprogramowania Aplikacyjnego Zamawiający nabywa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z chwilą jego Odbioru.</w:t>
      </w:r>
    </w:p>
    <w:p w14:paraId="18007E95" w14:textId="0FABA1E8" w:rsidR="00942ED8" w:rsidRPr="00564436" w:rsidRDefault="00942ED8" w:rsidP="004F56E9">
      <w:pPr>
        <w:pStyle w:val="Akapitzlist"/>
        <w:widowControl w:val="0"/>
        <w:numPr>
          <w:ilvl w:val="0"/>
          <w:numId w:val="12"/>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Licencja na Oprogramowanie Aplikacyjne obejmuje trwałe lub czasowe zwielokrotnianie Oprogramowania Aplikacyjnego w całości lub w części, jakimikolwiek środkami i w jakiejkolwiek formie, w tym zwielokrotnianie dokonywane podczas wprowadzania, wyświetlania, stosowania, przekazywania lub przechowywania Oprogramowania Aplikacyjnego, w tym także utrwalanie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i zwielokrotnianie dowolną techniką, w tym techniką zapisu magnetycznego lub techniką cyfrową, taką jak zapis na płycie CD, DVD, Blu-ray, urządzeniu z pamięcią flash lub jakimkolwiek innym nośniku pamięci.</w:t>
      </w:r>
    </w:p>
    <w:p w14:paraId="6604DFF6" w14:textId="77777777" w:rsidR="00942ED8" w:rsidRPr="00564436" w:rsidRDefault="00942ED8" w:rsidP="00942ED8">
      <w:pPr>
        <w:spacing w:before="9" w:after="60" w:line="240" w:lineRule="auto"/>
        <w:ind w:right="-20"/>
        <w:rPr>
          <w:rFonts w:ascii="Garamond" w:hAnsi="Garamond" w:cs="Segoe UI Light"/>
          <w:color w:val="000000"/>
          <w:sz w:val="24"/>
          <w:szCs w:val="24"/>
        </w:rPr>
      </w:pPr>
    </w:p>
    <w:p w14:paraId="6410C54B"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 17</w:t>
      </w:r>
    </w:p>
    <w:p w14:paraId="726DC1C8"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POZOSTAŁE POSTANOWIENIA DOTYCZĄCE WŁASNOŚCI INTELEKTUALNEJ</w:t>
      </w:r>
    </w:p>
    <w:p w14:paraId="1A5190EE" w14:textId="77777777" w:rsidR="006353A9" w:rsidRDefault="006353A9" w:rsidP="00942ED8">
      <w:pPr>
        <w:spacing w:after="60" w:line="240" w:lineRule="auto"/>
        <w:ind w:left="116" w:right="-20"/>
        <w:rPr>
          <w:rFonts w:ascii="Garamond" w:eastAsia="Arial" w:hAnsi="Garamond" w:cs="Segoe UI Light"/>
          <w:color w:val="000000"/>
          <w:sz w:val="24"/>
          <w:szCs w:val="24"/>
        </w:rPr>
      </w:pPr>
    </w:p>
    <w:p w14:paraId="39C7A4B8" w14:textId="3E6741BC" w:rsidR="00942ED8" w:rsidRPr="00564436" w:rsidRDefault="00942ED8" w:rsidP="00942ED8">
      <w:pPr>
        <w:spacing w:after="60" w:line="240" w:lineRule="auto"/>
        <w:ind w:left="116" w:right="-20"/>
        <w:rPr>
          <w:rFonts w:ascii="Garamond" w:eastAsia="Arial" w:hAnsi="Garamond" w:cs="Segoe UI Light"/>
          <w:color w:val="000000"/>
          <w:sz w:val="24"/>
          <w:szCs w:val="24"/>
        </w:rPr>
      </w:pPr>
      <w:r w:rsidRPr="00564436">
        <w:rPr>
          <w:rFonts w:ascii="Garamond" w:eastAsia="Arial" w:hAnsi="Garamond" w:cs="Segoe UI Light"/>
          <w:color w:val="000000"/>
          <w:sz w:val="24"/>
          <w:szCs w:val="24"/>
        </w:rPr>
        <w:t>DOKUMENTACJA STANDARDOWA</w:t>
      </w:r>
    </w:p>
    <w:p w14:paraId="18053BFD" w14:textId="77777777" w:rsidR="00942ED8" w:rsidRPr="00564436" w:rsidRDefault="00942ED8" w:rsidP="004F56E9">
      <w:pPr>
        <w:pStyle w:val="Akapitzlist"/>
        <w:widowControl w:val="0"/>
        <w:numPr>
          <w:ilvl w:val="0"/>
          <w:numId w:val="13"/>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Licencja na korzystanie z Dokumentacji dotyczącej Standardowego Oprogramowania Systemowego lub Aplikacyjnego obejmuje prawa Zamawiającego co najmniej w następującym zakresie:</w:t>
      </w:r>
    </w:p>
    <w:p w14:paraId="1BDB1861" w14:textId="77777777" w:rsidR="00942ED8" w:rsidRPr="00564436" w:rsidRDefault="00942ED8" w:rsidP="004F56E9">
      <w:pPr>
        <w:pStyle w:val="Akapitzlist"/>
        <w:widowControl w:val="0"/>
        <w:numPr>
          <w:ilvl w:val="1"/>
          <w:numId w:val="13"/>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trwałe lub czasowe zwielokrotnianie Dokumentacji w całości lub w części dla wewnętrznych potrzeb Zamawiającego związanych z korzystaniem z tego Oprogramowania, w tym utrwalanie i zwielokrotnianie takiej Dokumentacji dowolną techniką, w tym techniką zapisu magnetycznego lub techniką cyfrową, taką jak zapis na płycie CD, DVD, Blu-ray, urządzeniu z pamięcią flash lub jakimkolwiek innym nośniku pamięci;</w:t>
      </w:r>
    </w:p>
    <w:p w14:paraId="3F42EEF2" w14:textId="61E186A8" w:rsidR="00942ED8" w:rsidRPr="00564436" w:rsidRDefault="00942ED8" w:rsidP="004F56E9">
      <w:pPr>
        <w:pStyle w:val="Akapitzlist"/>
        <w:widowControl w:val="0"/>
        <w:numPr>
          <w:ilvl w:val="1"/>
          <w:numId w:val="13"/>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udostępnienie takiej Dokumentacji użytkownikom końcowym w zakresie w jakim wynika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to z charakteru danej dokumentacji lub jej części, a także udostępnianie takiej dokumentacji innym osobom działającym na rzecz Zamawiającego, takim jak dostawcy usług informatycznych, w tym usług serwisowych lub usług rozwoju systemów informatycznych Zamawiającego.</w:t>
      </w:r>
    </w:p>
    <w:p w14:paraId="05D58C1D" w14:textId="77777777" w:rsidR="00942ED8" w:rsidRPr="00564436" w:rsidRDefault="00942ED8" w:rsidP="004F56E9">
      <w:pPr>
        <w:pStyle w:val="Akapitzlist"/>
        <w:widowControl w:val="0"/>
        <w:numPr>
          <w:ilvl w:val="0"/>
          <w:numId w:val="13"/>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Udzielenie przez Wykonawcę licencji na Dokumentację, o której mowa powyżej, nastąpi z chwilą jej wydania Zamawiającemu.</w:t>
      </w:r>
    </w:p>
    <w:p w14:paraId="6C6CF1F9" w14:textId="77777777" w:rsidR="00942ED8" w:rsidRPr="00564436" w:rsidRDefault="00942ED8" w:rsidP="004F56E9">
      <w:pPr>
        <w:pStyle w:val="Akapitzlist"/>
        <w:widowControl w:val="0"/>
        <w:numPr>
          <w:ilvl w:val="0"/>
          <w:numId w:val="13"/>
        </w:numPr>
        <w:tabs>
          <w:tab w:val="left" w:pos="426"/>
        </w:tabs>
        <w:spacing w:before="5"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O ile Umowa wyraźnie nie stanowi inaczej, licencje na Dokumentację udzielane są bez ograniczeń czasowych i terytorialnych.</w:t>
      </w:r>
    </w:p>
    <w:p w14:paraId="2A8BDB90" w14:textId="77777777" w:rsidR="00942ED8" w:rsidRPr="00564436" w:rsidRDefault="00942ED8" w:rsidP="004F56E9">
      <w:pPr>
        <w:pStyle w:val="Akapitzlist"/>
        <w:widowControl w:val="0"/>
        <w:numPr>
          <w:ilvl w:val="0"/>
          <w:numId w:val="13"/>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 zakresie nieuregulowanym w poprzednich ustępach do licencji na Dokumentację dotyczącą Standardowego Oprogramowania Systemowego lub Aplikacyjnego stosuje się odpowiednio postanowienia Umowy dotyczące takiego Oprogramowania, w tym postanowienia dotyczące wypowiedzenia licencji na takie Oprogramowanie.</w:t>
      </w:r>
    </w:p>
    <w:p w14:paraId="5272F1C3" w14:textId="77777777" w:rsidR="00942ED8" w:rsidRPr="00564436" w:rsidRDefault="00942ED8" w:rsidP="00942ED8">
      <w:pPr>
        <w:spacing w:after="60" w:line="240" w:lineRule="auto"/>
        <w:ind w:right="-20"/>
        <w:rPr>
          <w:rFonts w:ascii="Garamond" w:hAnsi="Garamond" w:cs="Segoe UI Light"/>
          <w:color w:val="000000"/>
          <w:sz w:val="24"/>
          <w:szCs w:val="24"/>
        </w:rPr>
      </w:pPr>
    </w:p>
    <w:p w14:paraId="1EB1A680" w14:textId="77777777" w:rsidR="00942ED8" w:rsidRPr="00564436" w:rsidRDefault="00942ED8" w:rsidP="00942ED8">
      <w:pPr>
        <w:spacing w:after="60" w:line="240" w:lineRule="auto"/>
        <w:ind w:left="116" w:right="-20"/>
        <w:rPr>
          <w:rFonts w:ascii="Garamond" w:eastAsia="Arial" w:hAnsi="Garamond" w:cs="Segoe UI Light"/>
          <w:color w:val="000000"/>
          <w:sz w:val="24"/>
          <w:szCs w:val="24"/>
        </w:rPr>
      </w:pPr>
      <w:r w:rsidRPr="00564436">
        <w:rPr>
          <w:rFonts w:ascii="Garamond" w:eastAsia="Arial" w:hAnsi="Garamond" w:cs="Segoe UI Light"/>
          <w:color w:val="000000"/>
          <w:sz w:val="24"/>
          <w:szCs w:val="24"/>
        </w:rPr>
        <w:t>DOKUMENTACJA DEDYKOWANA</w:t>
      </w:r>
    </w:p>
    <w:p w14:paraId="4E08068A" w14:textId="1B5BED29" w:rsidR="00942ED8" w:rsidRPr="00564436" w:rsidRDefault="00942ED8" w:rsidP="004F56E9">
      <w:pPr>
        <w:pStyle w:val="Akapitzlist"/>
        <w:widowControl w:val="0"/>
        <w:numPr>
          <w:ilvl w:val="0"/>
          <w:numId w:val="13"/>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Wykonawca zobowiązuje się przenieść na Zamawiającego, autorskie prawa majątkowe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albo udzielić licencji, do Dokumentacji stworzonej w wyniku wykonania zobowiązań wynikających z Umowy, w tym do Analizy. Przeniesienie praw obejmuje następujące pola eksploatacji:</w:t>
      </w:r>
    </w:p>
    <w:p w14:paraId="24EFCC74" w14:textId="345FF3FE" w:rsidR="00942ED8" w:rsidRPr="00564436" w:rsidRDefault="00942ED8" w:rsidP="004F56E9">
      <w:pPr>
        <w:pStyle w:val="Akapitzlist"/>
        <w:widowControl w:val="0"/>
        <w:numPr>
          <w:ilvl w:val="1"/>
          <w:numId w:val="13"/>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trwałe lub czasowe zwielokrotnianie Dokumentacji w całości lub w części, jakimikolwiek środkami i w jakiejkolwiek formie, w tym także utrwalanie i zwielokrotnianie takiej Dokumentacji dowolną techniką, w tym techniką zapisu magnetycznego lub techniką cyfrową, taką jak zapis na płycie CD, DVD, Blu-ray, urządzeniu z pamięcią flash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lastRenderedPageBreak/>
        <w:t>lub jakimkolwiek innym nośniku pamięci;</w:t>
      </w:r>
    </w:p>
    <w:p w14:paraId="1E833C55" w14:textId="77777777" w:rsidR="00942ED8" w:rsidRPr="00564436" w:rsidRDefault="00942ED8" w:rsidP="004F56E9">
      <w:pPr>
        <w:pStyle w:val="Akapitzlist"/>
        <w:widowControl w:val="0"/>
        <w:numPr>
          <w:ilvl w:val="1"/>
          <w:numId w:val="13"/>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wprowadzanie jakichkolwiek innych zmian w Dokumentacji;</w:t>
      </w:r>
    </w:p>
    <w:p w14:paraId="2BAE5994" w14:textId="661DC0DC" w:rsidR="00942ED8" w:rsidRPr="00564436" w:rsidRDefault="00942ED8" w:rsidP="004F56E9">
      <w:pPr>
        <w:pStyle w:val="Akapitzlist"/>
        <w:widowControl w:val="0"/>
        <w:numPr>
          <w:ilvl w:val="1"/>
          <w:numId w:val="13"/>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obrót Dokumentacją, w tym wprowadzanie do obrotu, użyczanie lub najem Dokumentacji, a także rozpowszechnianie Dokumentacji w inny sposób, w tym jej publiczne wykonywanie, wystawianie, wyświetlanie, odtwarzanie, a także publiczne udostępnianie w taki sposób,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aby każdy mógł mieć do niego dostęp w miejscu i w czasie przez siebie wybranym.</w:t>
      </w:r>
    </w:p>
    <w:p w14:paraId="5AAF4E4B" w14:textId="77777777" w:rsidR="00942ED8" w:rsidRPr="00564436" w:rsidRDefault="00942ED8" w:rsidP="004F56E9">
      <w:pPr>
        <w:pStyle w:val="Akapitzlist"/>
        <w:widowControl w:val="0"/>
        <w:numPr>
          <w:ilvl w:val="0"/>
          <w:numId w:val="13"/>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zobowiązuje się przenieść na Zamawiającego:</w:t>
      </w:r>
    </w:p>
    <w:p w14:paraId="125B70AF" w14:textId="77777777" w:rsidR="00942ED8" w:rsidRPr="00564436" w:rsidRDefault="00942ED8" w:rsidP="004F56E9">
      <w:pPr>
        <w:pStyle w:val="Akapitzlist"/>
        <w:widowControl w:val="0"/>
        <w:numPr>
          <w:ilvl w:val="1"/>
          <w:numId w:val="13"/>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prawo zezwalania na wykonywanie zależnych praw autorskich do wszelkich opracowań Dokumentacji (lub jej poszczególnych elementów), tj. prawo zezwalania na rozporządzanie i korzystanie z takich opracowań na polach eksploatacji wskazanych powyżej;</w:t>
      </w:r>
    </w:p>
    <w:p w14:paraId="58FEB075" w14:textId="77777777" w:rsidR="00942ED8" w:rsidRPr="00564436" w:rsidRDefault="00942ED8" w:rsidP="004F56E9">
      <w:pPr>
        <w:pStyle w:val="Akapitzlist"/>
        <w:widowControl w:val="0"/>
        <w:numPr>
          <w:ilvl w:val="1"/>
          <w:numId w:val="13"/>
        </w:numPr>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własność wydanych Zamawiającemu nośników, na których została utrwalona Dokumentacja (lub jej poszczególne elementy) w celu ich przekazania Zamawiającemu, z chwilą wydania tych nośników Zamawiającemu.</w:t>
      </w:r>
    </w:p>
    <w:p w14:paraId="3DC44BE6" w14:textId="77777777" w:rsidR="00942ED8" w:rsidRPr="00564436" w:rsidRDefault="00942ED8" w:rsidP="004F56E9">
      <w:pPr>
        <w:pStyle w:val="Akapitzlist"/>
        <w:widowControl w:val="0"/>
        <w:numPr>
          <w:ilvl w:val="0"/>
          <w:numId w:val="13"/>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Przeniesienie przez Wykonawcę na Zamawiającego praw do Dokumentacji, o których mowa powyżej, nastąpi z chwilą jej wydania Zamawiającemu.</w:t>
      </w:r>
    </w:p>
    <w:p w14:paraId="2EA096C4" w14:textId="77777777" w:rsidR="00942ED8" w:rsidRPr="00564436" w:rsidRDefault="00942ED8" w:rsidP="00942ED8">
      <w:pPr>
        <w:spacing w:before="10" w:after="60" w:line="240" w:lineRule="auto"/>
        <w:ind w:right="-20"/>
        <w:rPr>
          <w:rFonts w:ascii="Garamond" w:hAnsi="Garamond" w:cs="Segoe UI Light"/>
          <w:color w:val="000000"/>
          <w:sz w:val="24"/>
          <w:szCs w:val="24"/>
        </w:rPr>
      </w:pPr>
    </w:p>
    <w:p w14:paraId="61C4995E" w14:textId="77777777" w:rsidR="00942ED8" w:rsidRPr="00564436" w:rsidRDefault="00942ED8" w:rsidP="00942ED8">
      <w:pPr>
        <w:spacing w:before="10" w:after="60" w:line="240" w:lineRule="auto"/>
        <w:ind w:right="-20"/>
        <w:rPr>
          <w:rFonts w:ascii="Garamond" w:hAnsi="Garamond" w:cs="Segoe UI Light"/>
          <w:color w:val="000000"/>
          <w:sz w:val="24"/>
          <w:szCs w:val="24"/>
        </w:rPr>
      </w:pPr>
    </w:p>
    <w:p w14:paraId="4E3CA5E1" w14:textId="77777777" w:rsidR="00942ED8" w:rsidRPr="00564436" w:rsidRDefault="00942ED8" w:rsidP="00942ED8">
      <w:pPr>
        <w:spacing w:after="60" w:line="240" w:lineRule="auto"/>
        <w:ind w:left="116" w:right="-20"/>
        <w:rPr>
          <w:rFonts w:ascii="Garamond" w:eastAsia="Arial" w:hAnsi="Garamond" w:cs="Segoe UI Light"/>
          <w:color w:val="000000"/>
          <w:sz w:val="24"/>
          <w:szCs w:val="24"/>
        </w:rPr>
      </w:pPr>
      <w:r w:rsidRPr="00564436">
        <w:rPr>
          <w:rFonts w:ascii="Garamond" w:eastAsia="Arial" w:hAnsi="Garamond" w:cs="Segoe UI Light"/>
          <w:color w:val="000000"/>
          <w:sz w:val="24"/>
          <w:szCs w:val="24"/>
        </w:rPr>
        <w:t>INNE UTWORY I KNOW-HOW</w:t>
      </w:r>
    </w:p>
    <w:p w14:paraId="360A5685" w14:textId="2F88F5EA" w:rsidR="00942ED8" w:rsidRPr="00564436" w:rsidRDefault="00942ED8" w:rsidP="004F56E9">
      <w:pPr>
        <w:pStyle w:val="Akapitzlist"/>
        <w:widowControl w:val="0"/>
        <w:numPr>
          <w:ilvl w:val="0"/>
          <w:numId w:val="13"/>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O ile Umowa wyraźnie nie stanowi inaczej, w przypadku, w którym Wykonawca w wykonaniu zobowiązań wynikających z Umowy dostarczy lub stworzy inne utwory, w rozumieniu ustawy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z dnia 4 lutego 1994 r. o prawie autorskim i prawach pokrewnych, niż opisane w poprzednich ustępach, w tym instrukcje, opisy i inne materiały dla użytkowników końcowych, struktury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baz danych, zbiory i informacje słownikowe lub materiały graficzne, Wykonawca zobowiązuje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się przenieść na Zamawiającego autorskie prawa majątkowe albo udzielić licencji do takich utworów na następujących polach eksploatacji:</w:t>
      </w:r>
    </w:p>
    <w:p w14:paraId="45A6058E" w14:textId="77777777" w:rsidR="00942ED8" w:rsidRPr="00564436" w:rsidRDefault="00942ED8" w:rsidP="004F56E9">
      <w:pPr>
        <w:pStyle w:val="Akapitzlist"/>
        <w:widowControl w:val="0"/>
        <w:numPr>
          <w:ilvl w:val="1"/>
          <w:numId w:val="13"/>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trwałe lub czasowe zwielokrotnianie utworów w całości lub w części, jakimikolwiek środkami i w jakiejkolwiek formie, w tym także utrwalanie i zwielokrotnianie utworów dowolną techniką, w tym techniką zapisu magnetycznego lub techniką cyfrową, taką jak zapis na płycie CD, DVD, Blu-ray, urządzeniu z pamięcią flash lub jakimkolwiek innym nośniku pamięci;</w:t>
      </w:r>
    </w:p>
    <w:p w14:paraId="0D2FFF3E" w14:textId="77777777" w:rsidR="00942ED8" w:rsidRPr="00564436" w:rsidRDefault="00942ED8" w:rsidP="004F56E9">
      <w:pPr>
        <w:pStyle w:val="Akapitzlist"/>
        <w:widowControl w:val="0"/>
        <w:numPr>
          <w:ilvl w:val="1"/>
          <w:numId w:val="13"/>
        </w:numPr>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obrót utworami,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wybranym.</w:t>
      </w:r>
    </w:p>
    <w:p w14:paraId="055F9B29" w14:textId="77777777" w:rsidR="00942ED8" w:rsidRPr="00564436" w:rsidRDefault="00942ED8" w:rsidP="004F56E9">
      <w:pPr>
        <w:pStyle w:val="Akapitzlist"/>
        <w:widowControl w:val="0"/>
        <w:numPr>
          <w:ilvl w:val="0"/>
          <w:numId w:val="13"/>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Dla uniknięcia wątpliwości Strony potwierdzają, że Zamawiający ma prawo do dowolnej modyfikacji takich utworów. Wykonawca zobowiązuje się przenieść na Zamawiającego:</w:t>
      </w:r>
    </w:p>
    <w:p w14:paraId="3FD018C2" w14:textId="77777777" w:rsidR="00942ED8" w:rsidRPr="00564436" w:rsidRDefault="00942ED8" w:rsidP="004F56E9">
      <w:pPr>
        <w:pStyle w:val="Akapitzlist"/>
        <w:widowControl w:val="0"/>
        <w:numPr>
          <w:ilvl w:val="1"/>
          <w:numId w:val="13"/>
        </w:numPr>
        <w:spacing w:after="60" w:line="240" w:lineRule="auto"/>
        <w:ind w:right="-20"/>
        <w:contextualSpacing w:val="0"/>
        <w:rPr>
          <w:rFonts w:ascii="Garamond" w:hAnsi="Garamond" w:cs="Segoe UI Light"/>
          <w:color w:val="000000"/>
          <w:sz w:val="24"/>
          <w:szCs w:val="24"/>
        </w:rPr>
      </w:pPr>
      <w:r w:rsidRPr="00564436">
        <w:rPr>
          <w:rFonts w:ascii="Garamond" w:eastAsia="Arial" w:hAnsi="Garamond" w:cs="Segoe UI Light"/>
          <w:color w:val="000000"/>
          <w:sz w:val="24"/>
          <w:szCs w:val="24"/>
        </w:rPr>
        <w:t>prawo zezwalania na wykonywanie zależnych praw autorskich do wszelkich opracowań utworów (lub ich poszczególnych elementów), tj. prawo zezwalania na rozporządzanie i korzystanie z takich opracowań na polach eksploatacji wskazanych powyżej,</w:t>
      </w:r>
    </w:p>
    <w:p w14:paraId="2D52B267" w14:textId="77777777" w:rsidR="00942ED8" w:rsidRPr="00564436" w:rsidRDefault="00942ED8" w:rsidP="004F56E9">
      <w:pPr>
        <w:pStyle w:val="Akapitzlist"/>
        <w:widowControl w:val="0"/>
        <w:numPr>
          <w:ilvl w:val="1"/>
          <w:numId w:val="13"/>
        </w:numPr>
        <w:spacing w:before="34"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własność wydanych Zamawiającemu nośników, na których zostały utrwalone utwory (lub ich poszczególne elementy) w celu ich przekazania Zamawiającemu, z chwilą wydania tych nośników Zamawiającemu.</w:t>
      </w:r>
    </w:p>
    <w:p w14:paraId="5892F0C8" w14:textId="77777777" w:rsidR="00942ED8" w:rsidRPr="00564436" w:rsidRDefault="00942ED8" w:rsidP="004F56E9">
      <w:pPr>
        <w:pStyle w:val="Akapitzlist"/>
        <w:widowControl w:val="0"/>
        <w:numPr>
          <w:ilvl w:val="0"/>
          <w:numId w:val="13"/>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Przeniesienie przez Wykonawcę na Zamawiającego praw do utworów, o których mowa powyżej, nastąpi z chwilą ich wydania Zamawiającemu.</w:t>
      </w:r>
    </w:p>
    <w:p w14:paraId="182C20EB" w14:textId="77777777" w:rsidR="00942ED8" w:rsidRPr="00564436" w:rsidRDefault="00942ED8" w:rsidP="004F56E9">
      <w:pPr>
        <w:pStyle w:val="Akapitzlist"/>
        <w:widowControl w:val="0"/>
        <w:numPr>
          <w:ilvl w:val="0"/>
          <w:numId w:val="13"/>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Niezależnie od postanowień poprzednich punktów, Wykonawca zezwala Zamawiającemu na korzystanie z wiedzy technicznej, organizacyjnej i innej, zawartej w przekazanych Zamawiającemu Oprogramowaniu, Dokumentacji i innych utworach. Wiedza ta może być wykorzystana w dowolny sposób przez Zamawiającego teraz i w przyszłości, w tym m.in. przekazana przez Zamawiającego osobom trzecim z nim współpracującym.</w:t>
      </w:r>
    </w:p>
    <w:p w14:paraId="6FF79F4D" w14:textId="77777777" w:rsidR="00942ED8" w:rsidRPr="00564436" w:rsidRDefault="00942ED8" w:rsidP="00942ED8">
      <w:pPr>
        <w:spacing w:before="8" w:after="60" w:line="240" w:lineRule="auto"/>
        <w:ind w:right="-20"/>
        <w:rPr>
          <w:rFonts w:ascii="Garamond" w:hAnsi="Garamond" w:cs="Segoe UI Light"/>
          <w:color w:val="000000"/>
          <w:sz w:val="24"/>
          <w:szCs w:val="24"/>
        </w:rPr>
      </w:pPr>
    </w:p>
    <w:p w14:paraId="09A73534" w14:textId="77777777" w:rsidR="00942ED8" w:rsidRPr="00564436" w:rsidRDefault="00942ED8" w:rsidP="00942ED8">
      <w:pPr>
        <w:spacing w:after="60" w:line="240" w:lineRule="auto"/>
        <w:ind w:left="116" w:right="-20"/>
        <w:rPr>
          <w:rFonts w:ascii="Garamond" w:eastAsia="Arial" w:hAnsi="Garamond" w:cs="Segoe UI Light"/>
          <w:color w:val="000000"/>
          <w:sz w:val="24"/>
          <w:szCs w:val="24"/>
        </w:rPr>
      </w:pPr>
      <w:r w:rsidRPr="00564436">
        <w:rPr>
          <w:rFonts w:ascii="Garamond" w:eastAsia="Arial" w:hAnsi="Garamond" w:cs="Segoe UI Light"/>
          <w:color w:val="000000"/>
          <w:sz w:val="24"/>
          <w:szCs w:val="24"/>
        </w:rPr>
        <w:t>WYPOWIEDZENIE LICENCJI</w:t>
      </w:r>
    </w:p>
    <w:p w14:paraId="0BBBE111" w14:textId="77777777" w:rsidR="00942ED8" w:rsidRPr="00564436" w:rsidRDefault="00942ED8" w:rsidP="004F56E9">
      <w:pPr>
        <w:pStyle w:val="Akapitzlist"/>
        <w:widowControl w:val="0"/>
        <w:numPr>
          <w:ilvl w:val="0"/>
          <w:numId w:val="13"/>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Ilekroć Umowa przewiduje udzielenie upoważnienia (licencji lub sublicencji) przez Wykonawcę, intencją Stron jest zbliżenie takiego upoważnienia na korzystanie ze Standardowego Oprogramowania Aplikacyjnego do umowy o charakterze jednorazowej transakcji podobnej do sprzedaży – w związku z tym w zamian za uiszczoną opłatę licencyjną (stanowiącą w przypadku Umowy element Wynagrodzenia) Zamawiający otrzymuje ciągłe, stałe i niewypowiadalne prawo do korzystania z takiego Oprogramowania w zakresie określonym w Umowie.</w:t>
      </w:r>
    </w:p>
    <w:p w14:paraId="41B60EA2" w14:textId="6E2CC4F2" w:rsidR="00942ED8" w:rsidRPr="00564436" w:rsidRDefault="00942ED8" w:rsidP="004F56E9">
      <w:pPr>
        <w:pStyle w:val="Akapitzlist"/>
        <w:widowControl w:val="0"/>
        <w:numPr>
          <w:ilvl w:val="0"/>
          <w:numId w:val="13"/>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 przypadku gdyby postanowienie o niewypowiadalności licencji na Standardowe Oprogramowanie Aplikacyjne przewidziane w poprzednim ustępie okazało się nieskuteczne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lub nieważne, a Wykonawca byłby uprawniony do wypowiedzenia licencji, Strony uzgadniają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dla Wykonawcy 10-letni (słownie: dziesięcioletni) termin jej wypowiedzenia ze skutkiem na koniec roku kalendarzowego, z zastrzeżeniem ustępu następnego.</w:t>
      </w:r>
    </w:p>
    <w:p w14:paraId="005C454E" w14:textId="77777777" w:rsidR="00942ED8" w:rsidRPr="00564436" w:rsidRDefault="00942ED8" w:rsidP="004F56E9">
      <w:pPr>
        <w:pStyle w:val="Akapitzlist"/>
        <w:widowControl w:val="0"/>
        <w:numPr>
          <w:ilvl w:val="0"/>
          <w:numId w:val="13"/>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nieważności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w:t>
      </w:r>
    </w:p>
    <w:p w14:paraId="6EDB7CC0" w14:textId="77777777" w:rsidR="00942ED8" w:rsidRPr="00564436" w:rsidRDefault="00942ED8" w:rsidP="004F56E9">
      <w:pPr>
        <w:pStyle w:val="Akapitzlist"/>
        <w:widowControl w:val="0"/>
        <w:numPr>
          <w:ilvl w:val="0"/>
          <w:numId w:val="13"/>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 przypadku gdy podmiotem udzielającym licencji jest podmiot trzeci, Wykonawca oświadcza i gwarantuje, że podmiot trzeci będzie przestrzegał powyższych zobowiązań.</w:t>
      </w:r>
    </w:p>
    <w:p w14:paraId="754DD386" w14:textId="77777777" w:rsidR="00942ED8" w:rsidRPr="00564436" w:rsidRDefault="00942ED8" w:rsidP="004F56E9">
      <w:pPr>
        <w:pStyle w:val="Akapitzlist"/>
        <w:widowControl w:val="0"/>
        <w:numPr>
          <w:ilvl w:val="0"/>
          <w:numId w:val="13"/>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zapewnia i gwarantuje, że podmiot trzeci nie wypowie udzielonych licencji. Wykonawca oświadcza i gwarantuje, że licencja udzielana przez podmiot trzeci będzie zawierać zasady wypowiedzenia analogiczne do opisanych w poprzednich ustępach.</w:t>
      </w:r>
    </w:p>
    <w:p w14:paraId="45B8BAFC" w14:textId="77777777" w:rsidR="00942ED8" w:rsidRPr="00564436" w:rsidRDefault="00942ED8" w:rsidP="004F56E9">
      <w:pPr>
        <w:pStyle w:val="Akapitzlist"/>
        <w:widowControl w:val="0"/>
        <w:numPr>
          <w:ilvl w:val="0"/>
          <w:numId w:val="13"/>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 przypadku gdy Wykonawca lub podmiot trzeci, mimo zobowiązania, o którym mowa w poprzednim ustępie, wypowie licencję, Wykonawca będzie zobowiązany do zapłaty na rzecz Zamawiającego, na jego żądanie, kwoty odpowiadającej sumie opłaty licencyjnej za Standardowe Oprogramowanie Aplikacyjne określonej w Umowie oraz rzeczywiście poniesionych przez Zamawiającego kosztów zapewnienia (w tym uzyskania licencji i wdrożenia) rozwiązania zastępczego, umożliwiającego dalszą eksploatację Systemu.</w:t>
      </w:r>
    </w:p>
    <w:p w14:paraId="5AEA2066" w14:textId="77777777" w:rsidR="00942ED8" w:rsidRPr="00564436" w:rsidRDefault="00942ED8" w:rsidP="004F56E9">
      <w:pPr>
        <w:pStyle w:val="Akapitzlist"/>
        <w:widowControl w:val="0"/>
        <w:numPr>
          <w:ilvl w:val="0"/>
          <w:numId w:val="13"/>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Powyższe postanowienia dotyczące wypowiedzenia stosuje się odpowiednio do Oprogramowania Dedykowanego, Dokumentacji oraz innych utworów, jeżeli są one przedmiotem licencji.</w:t>
      </w:r>
    </w:p>
    <w:p w14:paraId="62E9D480" w14:textId="77777777" w:rsidR="00942ED8" w:rsidRPr="00564436" w:rsidRDefault="00942ED8" w:rsidP="00942ED8">
      <w:pPr>
        <w:spacing w:before="9" w:after="60" w:line="240" w:lineRule="auto"/>
        <w:ind w:right="-20"/>
        <w:rPr>
          <w:rFonts w:ascii="Garamond" w:hAnsi="Garamond" w:cs="Segoe UI Light"/>
          <w:color w:val="000000"/>
          <w:sz w:val="24"/>
          <w:szCs w:val="24"/>
        </w:rPr>
      </w:pPr>
    </w:p>
    <w:p w14:paraId="3F8A1E79" w14:textId="77777777" w:rsidR="00942ED8" w:rsidRPr="00564436" w:rsidRDefault="00942ED8" w:rsidP="00942ED8">
      <w:pPr>
        <w:spacing w:after="60" w:line="240" w:lineRule="auto"/>
        <w:ind w:left="116" w:right="-20"/>
        <w:rPr>
          <w:rFonts w:ascii="Garamond" w:eastAsia="Arial" w:hAnsi="Garamond" w:cs="Segoe UI Light"/>
          <w:color w:val="000000"/>
          <w:sz w:val="24"/>
          <w:szCs w:val="24"/>
        </w:rPr>
      </w:pPr>
      <w:r w:rsidRPr="00564436">
        <w:rPr>
          <w:rFonts w:ascii="Garamond" w:eastAsia="Arial" w:hAnsi="Garamond" w:cs="Segoe UI Light"/>
          <w:color w:val="000000"/>
          <w:sz w:val="24"/>
          <w:szCs w:val="24"/>
        </w:rPr>
        <w:t>POZOSTAŁE POSTANOWIENIA</w:t>
      </w:r>
    </w:p>
    <w:p w14:paraId="4ACD91B9" w14:textId="58603C07" w:rsidR="00942ED8" w:rsidRPr="00564436" w:rsidRDefault="00942ED8" w:rsidP="004F56E9">
      <w:pPr>
        <w:pStyle w:val="Akapitzlist"/>
        <w:widowControl w:val="0"/>
        <w:numPr>
          <w:ilvl w:val="0"/>
          <w:numId w:val="13"/>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Całkowite wynagrodzenie z tytułu udzielenia odpowiednio licencji lub przeniesienia autorskich praw majątkowych na wszystkich polach eksploatacji objętych Umową, w tym – jeżeli znajduje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to zastosowanie – w zakresie prawa zezwalania na korzystanie i rozporządzanie opracowaniami,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a także wynagrodzenie za przeniesienie własności nośników, na których utwory utrwalono, zawiera się w Wynagrodzeniu.</w:t>
      </w:r>
    </w:p>
    <w:p w14:paraId="4B5C425E" w14:textId="77777777" w:rsidR="00942ED8" w:rsidRPr="00564436" w:rsidRDefault="00942ED8" w:rsidP="004F56E9">
      <w:pPr>
        <w:pStyle w:val="Akapitzlist"/>
        <w:widowControl w:val="0"/>
        <w:numPr>
          <w:ilvl w:val="0"/>
          <w:numId w:val="13"/>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Ilekroć umowa przewiduje uzyskanie przez Zamawiającego licencji, Zamawiający może przenieść prawa i obowiązki wynikające z takiej licencji na inny podmiot publiczny (przez który rozumie się: Zamawiającego i tworzone przez niego jednostki organizacyjne) oraz przedsiębiorstwa i spółki prawa handlowego, w których Zamawiający posiada akcje lub udziały).</w:t>
      </w:r>
    </w:p>
    <w:p w14:paraId="2D6AFA06" w14:textId="77777777" w:rsidR="00942ED8" w:rsidRPr="00564436" w:rsidRDefault="00942ED8" w:rsidP="00942ED8">
      <w:pPr>
        <w:spacing w:before="12" w:after="60" w:line="240" w:lineRule="auto"/>
        <w:ind w:right="-20"/>
        <w:rPr>
          <w:rFonts w:ascii="Garamond" w:hAnsi="Garamond" w:cs="Segoe UI Light"/>
          <w:color w:val="000000"/>
          <w:sz w:val="24"/>
          <w:szCs w:val="24"/>
        </w:rPr>
      </w:pPr>
    </w:p>
    <w:p w14:paraId="7C0684E7" w14:textId="77777777" w:rsidR="00942ED8" w:rsidRPr="00564436" w:rsidRDefault="00942ED8" w:rsidP="00942ED8">
      <w:pPr>
        <w:spacing w:before="12" w:after="60" w:line="240" w:lineRule="auto"/>
        <w:ind w:right="-20"/>
        <w:rPr>
          <w:rFonts w:ascii="Garamond" w:hAnsi="Garamond" w:cs="Segoe UI Light"/>
          <w:color w:val="000000"/>
          <w:sz w:val="24"/>
          <w:szCs w:val="24"/>
        </w:rPr>
      </w:pPr>
    </w:p>
    <w:p w14:paraId="778DD04C" w14:textId="77777777" w:rsidR="006353A9" w:rsidRDefault="006353A9" w:rsidP="00942ED8">
      <w:pPr>
        <w:spacing w:after="60" w:line="240" w:lineRule="auto"/>
        <w:ind w:right="-20"/>
        <w:jc w:val="center"/>
        <w:rPr>
          <w:rFonts w:ascii="Garamond" w:eastAsia="Arial" w:hAnsi="Garamond" w:cs="Segoe UI Light"/>
          <w:b/>
          <w:bCs/>
          <w:color w:val="000000"/>
          <w:sz w:val="24"/>
          <w:szCs w:val="24"/>
        </w:rPr>
      </w:pPr>
    </w:p>
    <w:p w14:paraId="2125921F" w14:textId="64C1BD73"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lastRenderedPageBreak/>
        <w:t>§ 18</w:t>
      </w:r>
    </w:p>
    <w:p w14:paraId="39638102"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KARY UMOWNE</w:t>
      </w:r>
    </w:p>
    <w:p w14:paraId="27E4B819" w14:textId="77777777" w:rsidR="00942ED8" w:rsidRPr="00564436" w:rsidRDefault="00942ED8" w:rsidP="004F56E9">
      <w:pPr>
        <w:pStyle w:val="Akapitzlist"/>
        <w:widowControl w:val="0"/>
        <w:numPr>
          <w:ilvl w:val="0"/>
          <w:numId w:val="22"/>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Strony zgodnie oświadczają, że stosowanie kar umownych przyjmują w oparciu o Kodeks cywilny w taki sposób, że:</w:t>
      </w:r>
    </w:p>
    <w:p w14:paraId="0C776336" w14:textId="77777777" w:rsidR="00942ED8" w:rsidRPr="00564436" w:rsidRDefault="00942ED8" w:rsidP="004F56E9">
      <w:pPr>
        <w:pStyle w:val="Akapitzlist"/>
        <w:widowControl w:val="0"/>
        <w:numPr>
          <w:ilvl w:val="1"/>
          <w:numId w:val="22"/>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zapłaci Zamawiającemu kary umowne:</w:t>
      </w:r>
    </w:p>
    <w:p w14:paraId="5B25D712" w14:textId="77777777" w:rsidR="00942ED8" w:rsidRPr="00564436" w:rsidRDefault="00942ED8" w:rsidP="004F56E9">
      <w:pPr>
        <w:pStyle w:val="Akapitzlist"/>
        <w:widowControl w:val="0"/>
        <w:numPr>
          <w:ilvl w:val="2"/>
          <w:numId w:val="22"/>
        </w:numPr>
        <w:spacing w:after="60" w:line="240" w:lineRule="auto"/>
        <w:ind w:left="993" w:right="-20" w:hanging="273"/>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za zwłokę Wykonawcy w stosunku do terminu realizacji przedmiotu Umowy, o którym mowa w § 4 ust. 1 – w wysokości 0,02 % wynagrodzenia umownego brutto, o którym mowa w § 5 ust. 1 za każdy dzień zwłoki,</w:t>
      </w:r>
    </w:p>
    <w:p w14:paraId="55B8C02E" w14:textId="77777777" w:rsidR="00942ED8" w:rsidRPr="00564436" w:rsidRDefault="00942ED8" w:rsidP="004F56E9">
      <w:pPr>
        <w:pStyle w:val="Akapitzlist"/>
        <w:widowControl w:val="0"/>
        <w:numPr>
          <w:ilvl w:val="2"/>
          <w:numId w:val="22"/>
        </w:numPr>
        <w:spacing w:after="60" w:line="240" w:lineRule="auto"/>
        <w:ind w:left="993" w:right="-20" w:hanging="273"/>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jeżeli czynności zastrzeżone dla osób wymienionych w § 9 ust. 3 pkt 2) - 6) będzie wykonywała inna osoba niż zaakceptowana przez Zamawiającego - w wysokości 5 % wynagrodzenia umownego brutto, o którym mowa w § 5 ust. 1, za każdą niezaakceptowaną przez Zamawiającego osobę,</w:t>
      </w:r>
    </w:p>
    <w:p w14:paraId="2BB17B1B" w14:textId="6264FB4A" w:rsidR="00942ED8" w:rsidRPr="00564436" w:rsidRDefault="00942ED8" w:rsidP="004F56E9">
      <w:pPr>
        <w:pStyle w:val="Akapitzlist"/>
        <w:widowControl w:val="0"/>
        <w:numPr>
          <w:ilvl w:val="2"/>
          <w:numId w:val="22"/>
        </w:numPr>
        <w:spacing w:after="60" w:line="240" w:lineRule="auto"/>
        <w:ind w:left="993" w:right="-20" w:hanging="273"/>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 przypadku, gdy Wykonawca będzie przetwarzał powierzone dane osobowe niezgodnie z treścią niniejszej Umowy, udostępni je osobie nieupoważnionej lub Urząd Ochrony Danych Osobowych stwierdzi, że Wykonawca nie respektuje zasad określonych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Zamawiający obciąży Wykonawcę karami pieniężnymi lub grzywnami nałożonymi z tego powodu na Zamawiającego,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a Wykonawca zobowiązuje się do zapłaty kwoty równej wartości uiszczonych kary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lub grzywien,</w:t>
      </w:r>
    </w:p>
    <w:p w14:paraId="52CC7ED8" w14:textId="77777777" w:rsidR="00942ED8" w:rsidRPr="00564436" w:rsidRDefault="00942ED8" w:rsidP="004F56E9">
      <w:pPr>
        <w:pStyle w:val="Akapitzlist"/>
        <w:widowControl w:val="0"/>
        <w:numPr>
          <w:ilvl w:val="2"/>
          <w:numId w:val="22"/>
        </w:numPr>
        <w:spacing w:after="60" w:line="240" w:lineRule="auto"/>
        <w:ind w:left="993" w:right="-20" w:hanging="273"/>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za odstąpienie od umowy z przyczyn leżących po stronie Wykonawcy w wysokości 20% wynagrodzenia umownego brutto, o którym mowa w § 5 ust. 1, </w:t>
      </w:r>
    </w:p>
    <w:p w14:paraId="0A2AFB9D" w14:textId="77777777" w:rsidR="00942ED8" w:rsidRPr="00564436" w:rsidRDefault="00942ED8" w:rsidP="004F56E9">
      <w:pPr>
        <w:pStyle w:val="Akapitzlist"/>
        <w:widowControl w:val="0"/>
        <w:numPr>
          <w:ilvl w:val="2"/>
          <w:numId w:val="22"/>
        </w:numPr>
        <w:spacing w:after="60" w:line="240" w:lineRule="auto"/>
        <w:ind w:left="993" w:right="-20" w:hanging="273"/>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za niedochowanie Czasu Naprawy wskazanego w załączniku nr 3 do Umowy:</w:t>
      </w:r>
    </w:p>
    <w:p w14:paraId="2E037307" w14:textId="77777777" w:rsidR="00942ED8" w:rsidRPr="00564436" w:rsidRDefault="00942ED8" w:rsidP="004F56E9">
      <w:pPr>
        <w:pStyle w:val="Akapitzlist"/>
        <w:widowControl w:val="0"/>
        <w:numPr>
          <w:ilvl w:val="3"/>
          <w:numId w:val="25"/>
        </w:numPr>
        <w:spacing w:after="60" w:line="240" w:lineRule="auto"/>
        <w:ind w:left="1418" w:right="-20" w:hanging="338"/>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 odniesieniu do Stanu Krytycznego – 250,00 PLN za każdą rozpoczętą godzinę zwłoki</w:t>
      </w:r>
    </w:p>
    <w:p w14:paraId="5560A7D6" w14:textId="77777777" w:rsidR="00942ED8" w:rsidRPr="00564436" w:rsidRDefault="00942ED8" w:rsidP="004F56E9">
      <w:pPr>
        <w:pStyle w:val="Akapitzlist"/>
        <w:widowControl w:val="0"/>
        <w:numPr>
          <w:ilvl w:val="3"/>
          <w:numId w:val="25"/>
        </w:numPr>
        <w:spacing w:after="60" w:line="240" w:lineRule="auto"/>
        <w:ind w:left="1418" w:right="-20" w:hanging="338"/>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 odniesieniu do Awarii – 350,00 PLN za każdy rozpoczęty dzień zwłokę;</w:t>
      </w:r>
    </w:p>
    <w:p w14:paraId="7813A3D7" w14:textId="77777777" w:rsidR="00942ED8" w:rsidRPr="00564436" w:rsidRDefault="00942ED8" w:rsidP="004F56E9">
      <w:pPr>
        <w:pStyle w:val="Akapitzlist"/>
        <w:widowControl w:val="0"/>
        <w:numPr>
          <w:ilvl w:val="3"/>
          <w:numId w:val="25"/>
        </w:numPr>
        <w:spacing w:after="60" w:line="240" w:lineRule="auto"/>
        <w:ind w:left="1418" w:right="-20" w:hanging="338"/>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 odniesieniu do Błędu – 250,00 PLN za każdy rozpoczęty dzień o zwłokę;</w:t>
      </w:r>
    </w:p>
    <w:p w14:paraId="24816CE9" w14:textId="77777777" w:rsidR="00942ED8" w:rsidRPr="00564436" w:rsidRDefault="00942ED8" w:rsidP="004F56E9">
      <w:pPr>
        <w:pStyle w:val="Akapitzlist"/>
        <w:widowControl w:val="0"/>
        <w:numPr>
          <w:ilvl w:val="3"/>
          <w:numId w:val="25"/>
        </w:numPr>
        <w:spacing w:after="60" w:line="240" w:lineRule="auto"/>
        <w:ind w:left="1418" w:right="-20" w:hanging="338"/>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 odniesieniu do Usterki – 200,00 PLN za każdy rozpoczęty dzień zwłokę.</w:t>
      </w:r>
    </w:p>
    <w:p w14:paraId="143BFF96" w14:textId="2A368269" w:rsidR="00942ED8" w:rsidRPr="00564436" w:rsidRDefault="00942ED8" w:rsidP="004F56E9">
      <w:pPr>
        <w:pStyle w:val="Akapitzlist"/>
        <w:widowControl w:val="0"/>
        <w:numPr>
          <w:ilvl w:val="2"/>
          <w:numId w:val="22"/>
        </w:numPr>
        <w:spacing w:after="60" w:line="240" w:lineRule="auto"/>
        <w:ind w:left="993" w:right="-20" w:hanging="273"/>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za każdy stwierdzony przypadek naruszenia obowiązku zatrudnienia pracownika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na podstawie umowy o pracę w wysokości minimalnego wynagrodzenia zgodnego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 xml:space="preserve">z rozporządzeniem Rady Ministrów w sprawie wysokości minimalnego wynagrodzenia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za pracę oraz wysokości minimalnej stawki godzinowej w 2022</w:t>
      </w:r>
    </w:p>
    <w:p w14:paraId="5CC8E845" w14:textId="1D6D84DF" w:rsidR="00942ED8" w:rsidRPr="006353A9" w:rsidRDefault="00942ED8" w:rsidP="004F56E9">
      <w:pPr>
        <w:pStyle w:val="Akapitzlist"/>
        <w:widowControl w:val="0"/>
        <w:numPr>
          <w:ilvl w:val="0"/>
          <w:numId w:val="22"/>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Jeżeli kara umowna nie pokrywa szkody, Zamawiający ma prawo dochodzenia odszkodowania uzupełniającego na zasadach ogólnych przewidzianych w Kodeksie cywilnym do wysokości poniesionej szkody, </w:t>
      </w:r>
      <w:r w:rsidRPr="006353A9">
        <w:rPr>
          <w:rFonts w:ascii="Garamond" w:eastAsia="Arial" w:hAnsi="Garamond" w:cs="Segoe UI Light"/>
          <w:color w:val="000000"/>
          <w:sz w:val="24"/>
          <w:szCs w:val="24"/>
        </w:rPr>
        <w:t xml:space="preserve">maksymalnie jednak do wysokości wynagrodzenia brutto, o którym mowa </w:t>
      </w:r>
      <w:r w:rsidR="006C5E15">
        <w:rPr>
          <w:rFonts w:ascii="Garamond" w:eastAsia="Arial" w:hAnsi="Garamond" w:cs="Segoe UI Light"/>
          <w:color w:val="000000"/>
          <w:sz w:val="24"/>
          <w:szCs w:val="24"/>
        </w:rPr>
        <w:br/>
      </w:r>
      <w:r w:rsidRPr="006353A9">
        <w:rPr>
          <w:rFonts w:ascii="Garamond" w:eastAsia="Arial" w:hAnsi="Garamond" w:cs="Segoe UI Light"/>
          <w:color w:val="000000"/>
          <w:sz w:val="24"/>
          <w:szCs w:val="24"/>
        </w:rPr>
        <w:t xml:space="preserve">w </w:t>
      </w:r>
      <w:r w:rsidRPr="006353A9">
        <w:rPr>
          <w:rFonts w:ascii="Garamond" w:hAnsi="Garamond" w:cs="Segoe UI Light"/>
          <w:color w:val="000000"/>
          <w:sz w:val="24"/>
          <w:szCs w:val="24"/>
        </w:rPr>
        <w:t>§ </w:t>
      </w:r>
      <w:r w:rsidRPr="006353A9">
        <w:rPr>
          <w:rFonts w:ascii="Garamond" w:eastAsia="Arial" w:hAnsi="Garamond" w:cs="Segoe UI Light"/>
          <w:color w:val="000000"/>
          <w:sz w:val="24"/>
          <w:szCs w:val="24"/>
        </w:rPr>
        <w:t>5 ust. 1 Umowy.</w:t>
      </w:r>
    </w:p>
    <w:p w14:paraId="2283838C" w14:textId="2EECEBEF" w:rsidR="00942ED8" w:rsidRPr="00564436" w:rsidRDefault="00942ED8" w:rsidP="004F56E9">
      <w:pPr>
        <w:pStyle w:val="Akapitzlist"/>
        <w:widowControl w:val="0"/>
        <w:numPr>
          <w:ilvl w:val="0"/>
          <w:numId w:val="22"/>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Odstąpienie od umowy przez którąkolwiek ze Stron nie zwalnia drugiej Strony z obowiązku zapłaty kar umownych, przewidzianych niniejszą umową, a także nie pozbawia Strony odstępującej od umowy - uprawnień do dochodzenia odszkodowania za poniesioną szkodę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na zasadach ogólnych.</w:t>
      </w:r>
    </w:p>
    <w:p w14:paraId="2A5A5B97" w14:textId="77777777" w:rsidR="00942ED8" w:rsidRPr="00564436" w:rsidRDefault="00942ED8" w:rsidP="004F56E9">
      <w:pPr>
        <w:pStyle w:val="Akapitzlist"/>
        <w:widowControl w:val="0"/>
        <w:numPr>
          <w:ilvl w:val="0"/>
          <w:numId w:val="22"/>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Całkowita wysokość kar umownych nie może przekroczyć 80% wynagrodzenia, o którym mowa w ust. 1.</w:t>
      </w:r>
    </w:p>
    <w:p w14:paraId="67787F81" w14:textId="77777777" w:rsidR="00942ED8" w:rsidRPr="00564436" w:rsidRDefault="00942ED8" w:rsidP="004F56E9">
      <w:pPr>
        <w:pStyle w:val="Akapitzlist"/>
        <w:widowControl w:val="0"/>
        <w:numPr>
          <w:ilvl w:val="0"/>
          <w:numId w:val="22"/>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Dopuszcza się możliwość kumulowania kar, o których mowa w ust. 1.</w:t>
      </w:r>
    </w:p>
    <w:p w14:paraId="14C054ED" w14:textId="77777777" w:rsidR="00942ED8" w:rsidRPr="00564436" w:rsidRDefault="00942ED8" w:rsidP="00942ED8">
      <w:pPr>
        <w:pStyle w:val="Akapitzlist"/>
        <w:spacing w:after="60" w:line="240" w:lineRule="auto"/>
        <w:ind w:left="360" w:right="-20"/>
        <w:contextualSpacing w:val="0"/>
        <w:rPr>
          <w:rFonts w:ascii="Garamond" w:eastAsia="Arial" w:hAnsi="Garamond" w:cs="Segoe UI Light"/>
          <w:color w:val="000000"/>
          <w:sz w:val="24"/>
          <w:szCs w:val="24"/>
        </w:rPr>
      </w:pPr>
    </w:p>
    <w:p w14:paraId="703030BD" w14:textId="77777777" w:rsidR="006353A9" w:rsidRDefault="006353A9" w:rsidP="00942ED8">
      <w:pPr>
        <w:spacing w:after="60" w:line="240" w:lineRule="auto"/>
        <w:ind w:right="-20"/>
        <w:jc w:val="center"/>
        <w:rPr>
          <w:rFonts w:ascii="Garamond" w:eastAsia="Arial" w:hAnsi="Garamond" w:cs="Segoe UI Light"/>
          <w:b/>
          <w:bCs/>
          <w:color w:val="000000"/>
          <w:sz w:val="24"/>
          <w:szCs w:val="24"/>
        </w:rPr>
      </w:pPr>
    </w:p>
    <w:p w14:paraId="3186D281" w14:textId="01214DC1"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lastRenderedPageBreak/>
        <w:t>§ 19</w:t>
      </w:r>
    </w:p>
    <w:p w14:paraId="1C466081"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ODSTĄPIENIE OD UMOWY</w:t>
      </w:r>
    </w:p>
    <w:p w14:paraId="7FBA9B84" w14:textId="77777777" w:rsidR="00942ED8" w:rsidRPr="00564436" w:rsidRDefault="00942ED8" w:rsidP="004F56E9">
      <w:pPr>
        <w:pStyle w:val="Akapitzlist"/>
        <w:widowControl w:val="0"/>
        <w:numPr>
          <w:ilvl w:val="0"/>
          <w:numId w:val="23"/>
        </w:numPr>
        <w:spacing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Zamawiającemu przysługuje prawo do odstąpienia od umowy, jeżeli: </w:t>
      </w:r>
    </w:p>
    <w:p w14:paraId="34ED05A0" w14:textId="77777777" w:rsidR="00942ED8" w:rsidRPr="00564436" w:rsidRDefault="00942ED8" w:rsidP="004F56E9">
      <w:pPr>
        <w:pStyle w:val="Akapitzlist"/>
        <w:widowControl w:val="0"/>
        <w:numPr>
          <w:ilvl w:val="1"/>
          <w:numId w:val="23"/>
        </w:numPr>
        <w:spacing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Wykonawca skierował bez akceptacji Zamawiającego do realizacji przedmiotu Umowy inną osobę niż wymieniona w § 9 ust. 3 pkt  2) - 6), </w:t>
      </w:r>
    </w:p>
    <w:p w14:paraId="03FD898B" w14:textId="77777777" w:rsidR="00942ED8" w:rsidRPr="00564436" w:rsidRDefault="00942ED8" w:rsidP="004F56E9">
      <w:pPr>
        <w:pStyle w:val="Akapitzlist"/>
        <w:widowControl w:val="0"/>
        <w:numPr>
          <w:ilvl w:val="1"/>
          <w:numId w:val="23"/>
        </w:numPr>
        <w:spacing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złożono wniosek o wszczęcie postępowania egzekucyjnego, likwidacyjnego lub układowego, a także o zawieszenie działalności przedsiębiorstwa Wykonawcy, </w:t>
      </w:r>
    </w:p>
    <w:p w14:paraId="309258BD" w14:textId="7B3BDAE5" w:rsidR="00942ED8" w:rsidRPr="00564436" w:rsidRDefault="00942ED8" w:rsidP="004F56E9">
      <w:pPr>
        <w:pStyle w:val="Akapitzlist"/>
        <w:widowControl w:val="0"/>
        <w:numPr>
          <w:ilvl w:val="1"/>
          <w:numId w:val="23"/>
        </w:numPr>
        <w:spacing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w wyniku wszczętego postępowania egzekucyjnego nastąpi zajęcie majątku Wykonawcy, </w:t>
      </w:r>
      <w:r w:rsidR="006C5E15">
        <w:rPr>
          <w:rFonts w:ascii="Garamond" w:hAnsi="Garamond" w:cs="Segoe UI Light"/>
          <w:color w:val="000000"/>
          <w:sz w:val="24"/>
          <w:szCs w:val="24"/>
        </w:rPr>
        <w:br/>
      </w:r>
      <w:r w:rsidRPr="00564436">
        <w:rPr>
          <w:rFonts w:ascii="Garamond" w:hAnsi="Garamond" w:cs="Segoe UI Light"/>
          <w:color w:val="000000"/>
          <w:sz w:val="24"/>
          <w:szCs w:val="24"/>
        </w:rPr>
        <w:t>gdy nastąpi likwidacja, rozwiązanie lub zawieszenie działalności przedsiębiorstwa Wykonawcy, a także gdy nastąpi wydanie nakazu zajęcia majątku Wykonawcy,</w:t>
      </w:r>
    </w:p>
    <w:p w14:paraId="796309D2" w14:textId="6128264F" w:rsidR="00942ED8" w:rsidRPr="00564436" w:rsidRDefault="00942ED8" w:rsidP="004F56E9">
      <w:pPr>
        <w:pStyle w:val="Akapitzlist"/>
        <w:widowControl w:val="0"/>
        <w:numPr>
          <w:ilvl w:val="1"/>
          <w:numId w:val="23"/>
        </w:numPr>
        <w:spacing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z przyczyn zawinionych Wykonawca nie wykonuje przedmiotu Umowy lub wykonuje </w:t>
      </w:r>
      <w:r w:rsidR="006C5E15">
        <w:rPr>
          <w:rFonts w:ascii="Garamond" w:hAnsi="Garamond" w:cs="Segoe UI Light"/>
          <w:color w:val="000000"/>
          <w:sz w:val="24"/>
          <w:szCs w:val="24"/>
        </w:rPr>
        <w:br/>
      </w:r>
      <w:r w:rsidRPr="00564436">
        <w:rPr>
          <w:rFonts w:ascii="Garamond" w:hAnsi="Garamond" w:cs="Segoe UI Light"/>
          <w:color w:val="000000"/>
          <w:sz w:val="24"/>
          <w:szCs w:val="24"/>
        </w:rPr>
        <w:t>go nienależycie i pomimo pisemnego wezwania go przez Zamawiającego do podjęcia wykonywania lub należytego wykonywania przedmiotu Umowy w wyznaczonym terminie, nie zadośćuczyni żądaniu Zamawiającego,</w:t>
      </w:r>
    </w:p>
    <w:p w14:paraId="677CC236" w14:textId="77777777" w:rsidR="00942ED8" w:rsidRPr="00564436" w:rsidRDefault="00942ED8" w:rsidP="004F56E9">
      <w:pPr>
        <w:pStyle w:val="Akapitzlist"/>
        <w:widowControl w:val="0"/>
        <w:numPr>
          <w:ilvl w:val="1"/>
          <w:numId w:val="23"/>
        </w:numPr>
        <w:spacing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opóźnienie Wykonawcy w stosunku do terminu realizacji przedmiotu Umowy, o którym mowa w § 4 ust. 1 wyniesie co najmniej 10 dni,</w:t>
      </w:r>
    </w:p>
    <w:p w14:paraId="38337473" w14:textId="240901AB" w:rsidR="00942ED8" w:rsidRPr="00564436" w:rsidRDefault="00942ED8" w:rsidP="004F56E9">
      <w:pPr>
        <w:pStyle w:val="Akapitzlist"/>
        <w:widowControl w:val="0"/>
        <w:numPr>
          <w:ilvl w:val="1"/>
          <w:numId w:val="23"/>
        </w:numPr>
        <w:spacing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łączna wysokość naliczonych kar umownych przekroczy 50% wynagrodzenia określonego </w:t>
      </w:r>
      <w:r w:rsidR="006C5E15">
        <w:rPr>
          <w:rFonts w:ascii="Garamond" w:hAnsi="Garamond" w:cs="Segoe UI Light"/>
          <w:color w:val="000000"/>
          <w:sz w:val="24"/>
          <w:szCs w:val="24"/>
        </w:rPr>
        <w:br/>
      </w:r>
      <w:r w:rsidRPr="00564436">
        <w:rPr>
          <w:rFonts w:ascii="Garamond" w:hAnsi="Garamond" w:cs="Segoe UI Light"/>
          <w:color w:val="000000"/>
          <w:sz w:val="24"/>
          <w:szCs w:val="24"/>
        </w:rPr>
        <w:t>w § 5 ust. 1 umowy.</w:t>
      </w:r>
    </w:p>
    <w:p w14:paraId="290729A9" w14:textId="47802C65" w:rsidR="00942ED8" w:rsidRPr="00564436" w:rsidRDefault="00942ED8" w:rsidP="004F56E9">
      <w:pPr>
        <w:pStyle w:val="Akapitzlist"/>
        <w:widowControl w:val="0"/>
        <w:numPr>
          <w:ilvl w:val="1"/>
          <w:numId w:val="23"/>
        </w:numPr>
        <w:spacing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 xml:space="preserve">wystąpi istotna zmiana okoliczności powodująca, że wykonanie Umowy nie leży w interesie publicznym, czego nie można było przewidzieć w chwili zawarcia Umowy - odstąpienie </w:t>
      </w:r>
      <w:r w:rsidR="006C5E15">
        <w:rPr>
          <w:rFonts w:ascii="Garamond" w:hAnsi="Garamond" w:cs="Segoe UI Light"/>
          <w:color w:val="000000"/>
          <w:sz w:val="24"/>
          <w:szCs w:val="24"/>
        </w:rPr>
        <w:br/>
      </w:r>
      <w:r w:rsidRPr="00564436">
        <w:rPr>
          <w:rFonts w:ascii="Garamond" w:hAnsi="Garamond" w:cs="Segoe UI Light"/>
          <w:color w:val="000000"/>
          <w:sz w:val="24"/>
          <w:szCs w:val="24"/>
        </w:rPr>
        <w:t>od Umowy w tym przypadku może nastąpić w terminie 30 dni od powzięcia przez Zamawiającego wiadomości o powyższych okolicznościach, jednak nie później niż na 10 dni  przed zakończeniem realizacji Umowy. W takim wypadku Wykonawca może żądać jedynie wynagrodzenia należnego mu z tytułu wykonania części Umowy.</w:t>
      </w:r>
    </w:p>
    <w:p w14:paraId="12D5EF9F" w14:textId="77777777" w:rsidR="00942ED8" w:rsidRPr="00564436" w:rsidRDefault="00942ED8" w:rsidP="004F56E9">
      <w:pPr>
        <w:pStyle w:val="Akapitzlist"/>
        <w:widowControl w:val="0"/>
        <w:numPr>
          <w:ilvl w:val="0"/>
          <w:numId w:val="23"/>
        </w:numPr>
        <w:spacing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W przypadkach, o których mowa w ust. 1 pkt 1) - 5),  Zamawiający może od Umowy odstąpić w ciągu 14 dni od dnia powzięcia wiadomości o przyczynie uzasadniającej odstąpienie w formie pisemnej pod rygorem nieważności.</w:t>
      </w:r>
    </w:p>
    <w:p w14:paraId="34565538" w14:textId="77777777" w:rsidR="00942ED8" w:rsidRPr="00564436" w:rsidRDefault="00942ED8" w:rsidP="004F56E9">
      <w:pPr>
        <w:pStyle w:val="Akapitzlist"/>
        <w:widowControl w:val="0"/>
        <w:numPr>
          <w:ilvl w:val="0"/>
          <w:numId w:val="23"/>
        </w:numPr>
        <w:spacing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t>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Ponadto Zamawiający uprawniony będzie do naliczenia kar umownych, o których mowa w § 18 ust. 1 pkt 1) lit. d) Umowy.</w:t>
      </w:r>
    </w:p>
    <w:p w14:paraId="6F10107F" w14:textId="4575DCD7" w:rsidR="00942ED8" w:rsidRPr="00564436" w:rsidRDefault="00942ED8" w:rsidP="004F56E9">
      <w:pPr>
        <w:pStyle w:val="Akapitzlist"/>
        <w:widowControl w:val="0"/>
        <w:numPr>
          <w:ilvl w:val="0"/>
          <w:numId w:val="23"/>
        </w:numPr>
        <w:spacing w:after="60" w:line="240" w:lineRule="auto"/>
        <w:ind w:right="-20"/>
        <w:contextualSpacing w:val="0"/>
        <w:rPr>
          <w:rFonts w:ascii="Garamond" w:hAnsi="Garamond" w:cs="Segoe UI Light"/>
          <w:color w:val="000000"/>
          <w:spacing w:val="-8"/>
          <w:sz w:val="24"/>
          <w:szCs w:val="24"/>
        </w:rPr>
      </w:pPr>
      <w:r w:rsidRPr="00564436">
        <w:rPr>
          <w:rFonts w:ascii="Garamond" w:hAnsi="Garamond" w:cs="Segoe UI Light"/>
          <w:color w:val="000000"/>
          <w:spacing w:val="-8"/>
          <w:sz w:val="24"/>
          <w:szCs w:val="24"/>
        </w:rPr>
        <w:t xml:space="preserve">Jeżeli Zamawiający nie współdziała z Wykonawcą w zakresie przewidzianym postanowieniami Umowy, </w:t>
      </w:r>
      <w:r w:rsidR="006C5E15">
        <w:rPr>
          <w:rFonts w:ascii="Garamond" w:hAnsi="Garamond" w:cs="Segoe UI Light"/>
          <w:color w:val="000000"/>
          <w:spacing w:val="-8"/>
          <w:sz w:val="24"/>
          <w:szCs w:val="24"/>
        </w:rPr>
        <w:br/>
      </w:r>
      <w:r w:rsidRPr="00564436">
        <w:rPr>
          <w:rFonts w:ascii="Garamond" w:hAnsi="Garamond" w:cs="Segoe UI Light"/>
          <w:color w:val="000000"/>
          <w:spacing w:val="-8"/>
          <w:sz w:val="24"/>
          <w:szCs w:val="24"/>
        </w:rPr>
        <w:t xml:space="preserve">a współdziałanie to jest konieczne do wykonania przedmiotu Umowy, Wykonawca jest uprawniony </w:t>
      </w:r>
      <w:r w:rsidR="006C5E15">
        <w:rPr>
          <w:rFonts w:ascii="Garamond" w:hAnsi="Garamond" w:cs="Segoe UI Light"/>
          <w:color w:val="000000"/>
          <w:spacing w:val="-8"/>
          <w:sz w:val="24"/>
          <w:szCs w:val="24"/>
        </w:rPr>
        <w:br/>
      </w:r>
      <w:r w:rsidRPr="00564436">
        <w:rPr>
          <w:rFonts w:ascii="Garamond" w:hAnsi="Garamond" w:cs="Segoe UI Light"/>
          <w:color w:val="000000"/>
          <w:spacing w:val="-8"/>
          <w:sz w:val="24"/>
          <w:szCs w:val="24"/>
        </w:rPr>
        <w:t>do odstąpienia od Umowy po uprzednim wezwaniu Zamawiającego do zapewnienia koniecznego współdziałania i wyznaczeniu mu w tym celu odpowiedniego terminu, nie krótszego niż 5 dni roboczych, z zagrożeniem odstąpienia od Umowy w razie jego bezskutecznego upływu. W wezwaniu Wykonawca zobowiązany jest wskazać dokładnie brak wymaganego współdziałania i jego wpływ na realizację przedmiotu Umowy. Wezwanie będzie wystosowane w formie pisemnej pod rygorem bezskutecznego wezwania. Odstąpienie od umowy wymaga formy pisemnej pod rygorem nieważności.</w:t>
      </w:r>
    </w:p>
    <w:p w14:paraId="5655B918" w14:textId="77777777" w:rsidR="00942ED8" w:rsidRPr="00564436" w:rsidRDefault="00942ED8" w:rsidP="00942ED8">
      <w:pPr>
        <w:pStyle w:val="Akapitzlist"/>
        <w:spacing w:after="60" w:line="240" w:lineRule="auto"/>
        <w:ind w:left="360" w:right="-20"/>
        <w:contextualSpacing w:val="0"/>
        <w:rPr>
          <w:rFonts w:ascii="Garamond" w:hAnsi="Garamond" w:cs="Segoe UI Light"/>
          <w:color w:val="000000"/>
          <w:spacing w:val="-8"/>
          <w:sz w:val="24"/>
          <w:szCs w:val="24"/>
        </w:rPr>
      </w:pPr>
    </w:p>
    <w:p w14:paraId="31AAA95B"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 20</w:t>
      </w:r>
    </w:p>
    <w:p w14:paraId="7B2FE784"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POUFNOŚĆ</w:t>
      </w:r>
    </w:p>
    <w:p w14:paraId="3F6EBE56" w14:textId="77777777" w:rsidR="00942ED8" w:rsidRPr="00564436" w:rsidRDefault="00942ED8" w:rsidP="004F56E9">
      <w:pPr>
        <w:pStyle w:val="Akapitzlist"/>
        <w:widowControl w:val="0"/>
        <w:numPr>
          <w:ilvl w:val="0"/>
          <w:numId w:val="14"/>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Informacje Poufne – niezależnie od formy ich utrwalenia lub przekazania – to informacje Zamawiającego, które nie zostały podane do publicznej wiadomości, a zostały przekazane Wykonawcy w związku z realizacją przedmiotu Umowy, które Zamawiający oznaczył jako poufne lub w inny sposób poinformował Wykonawcę, że traktuje je jako poufne. Informacjami poufnymi są także informacje przekazane Wykonawcy w toku postępowania poprzedzającego zawarcie Umowy, oznaczone jako poufne.</w:t>
      </w:r>
    </w:p>
    <w:p w14:paraId="1688B440" w14:textId="678AFE54" w:rsidR="00942ED8" w:rsidRPr="00564436" w:rsidRDefault="00942ED8" w:rsidP="004F56E9">
      <w:pPr>
        <w:pStyle w:val="Akapitzlist"/>
        <w:widowControl w:val="0"/>
        <w:numPr>
          <w:ilvl w:val="0"/>
          <w:numId w:val="14"/>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lastRenderedPageBreak/>
        <w:t xml:space="preserve">Dla uniknięcia wątpliwości Strony potwierdzają, że za Informacje Poufne nie są uważane informacje, które Zamawiający jest zobowiązany ujawnić na mocy obowiązujących przepisów,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w tym Prawa zamówień publicznych.</w:t>
      </w:r>
    </w:p>
    <w:p w14:paraId="1577A7E9" w14:textId="77777777" w:rsidR="00942ED8" w:rsidRPr="00564436" w:rsidRDefault="00942ED8" w:rsidP="004F56E9">
      <w:pPr>
        <w:pStyle w:val="Akapitzlist"/>
        <w:widowControl w:val="0"/>
        <w:numPr>
          <w:ilvl w:val="0"/>
          <w:numId w:val="14"/>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Wykonawca zobowiązuje się:</w:t>
      </w:r>
    </w:p>
    <w:p w14:paraId="2A715303" w14:textId="77777777" w:rsidR="00942ED8" w:rsidRPr="00564436" w:rsidRDefault="00942ED8" w:rsidP="004F56E9">
      <w:pPr>
        <w:pStyle w:val="Akapitzlist"/>
        <w:widowControl w:val="0"/>
        <w:numPr>
          <w:ilvl w:val="1"/>
          <w:numId w:val="14"/>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nie ujawniać Informacji Poufnych innym podmiotom bez zgody Zamawiającego, udzielonej na piśmie pod rygorem nieważności;</w:t>
      </w:r>
    </w:p>
    <w:p w14:paraId="588A6ADD" w14:textId="77777777" w:rsidR="00942ED8" w:rsidRPr="00564436" w:rsidRDefault="00942ED8" w:rsidP="004F56E9">
      <w:pPr>
        <w:pStyle w:val="Akapitzlist"/>
        <w:widowControl w:val="0"/>
        <w:numPr>
          <w:ilvl w:val="1"/>
          <w:numId w:val="14"/>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wykorzystywać Informacje Poufne jedynie do potrzeb realizacji Umowy;</w:t>
      </w:r>
    </w:p>
    <w:p w14:paraId="513272C8" w14:textId="77777777" w:rsidR="00942ED8" w:rsidRPr="00564436" w:rsidRDefault="00942ED8" w:rsidP="004F56E9">
      <w:pPr>
        <w:pStyle w:val="Akapitzlist"/>
        <w:widowControl w:val="0"/>
        <w:numPr>
          <w:ilvl w:val="1"/>
          <w:numId w:val="14"/>
        </w:numPr>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nie powielać Informacji Poufnych w zakresie szerszym, niż jest to potrzebne dla realizacji przedmiotu Umowy;</w:t>
      </w:r>
    </w:p>
    <w:p w14:paraId="176A3BF9" w14:textId="4A20D166" w:rsidR="00942ED8" w:rsidRPr="00564436" w:rsidRDefault="00942ED8" w:rsidP="004F56E9">
      <w:pPr>
        <w:pStyle w:val="Akapitzlist"/>
        <w:widowControl w:val="0"/>
        <w:numPr>
          <w:ilvl w:val="1"/>
          <w:numId w:val="14"/>
        </w:numPr>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zabezpieczać otrzymane Informacje Poufne przed dostępem osób nieuprawnionych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w stopniu niezbędnym do zachowania ich poufnego charakteru, ale przynajmniej w takim samym stopniu, jak postępuje wobec własnej tajemnicy przedsiębiorstwa.</w:t>
      </w:r>
    </w:p>
    <w:p w14:paraId="618B86B6" w14:textId="34A90362" w:rsidR="00942ED8" w:rsidRPr="00564436" w:rsidRDefault="00942ED8" w:rsidP="004F56E9">
      <w:pPr>
        <w:pStyle w:val="Akapitzlist"/>
        <w:widowControl w:val="0"/>
        <w:numPr>
          <w:ilvl w:val="0"/>
          <w:numId w:val="14"/>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Wykonawca może, jeżeli jest to potrzebne do realizacji przedmiotu Umowy, udostępnić Informacje Poufne personelowi Wykonawcy oraz doradcom prawnym, przy czym korzystanie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z Informacji Poufnych przez takie podmioty nie może wykroczyć poza zakres, w jakim Wykonawca może z nich korzystać. Wykonawca zobowiąże te osoby do przestrzegania poufności. Wykonawca jest odpowiedzialny za naruszenia spowodowane przez takie osoby i podmioty.</w:t>
      </w:r>
    </w:p>
    <w:p w14:paraId="40BBEA5B" w14:textId="77777777" w:rsidR="00942ED8" w:rsidRPr="00564436" w:rsidRDefault="00942ED8" w:rsidP="00942ED8">
      <w:pPr>
        <w:pStyle w:val="Akapitzlist"/>
        <w:tabs>
          <w:tab w:val="left" w:pos="426"/>
        </w:tabs>
        <w:spacing w:after="60" w:line="240" w:lineRule="auto"/>
        <w:ind w:right="-20"/>
        <w:contextualSpacing w:val="0"/>
        <w:rPr>
          <w:rFonts w:ascii="Garamond" w:eastAsia="Arial" w:hAnsi="Garamond" w:cs="Segoe UI Light"/>
          <w:color w:val="000000"/>
          <w:sz w:val="24"/>
          <w:szCs w:val="24"/>
        </w:rPr>
      </w:pPr>
    </w:p>
    <w:p w14:paraId="041A70AA" w14:textId="77777777" w:rsidR="00942ED8" w:rsidRPr="00564436" w:rsidRDefault="00942ED8" w:rsidP="00942ED8">
      <w:pPr>
        <w:spacing w:after="60" w:line="240" w:lineRule="auto"/>
        <w:ind w:right="-20"/>
        <w:jc w:val="center"/>
        <w:rPr>
          <w:rFonts w:ascii="Garamond" w:eastAsia="Arial" w:hAnsi="Garamond" w:cs="Segoe UI Light"/>
          <w:b/>
          <w:bCs/>
          <w:color w:val="000000"/>
          <w:sz w:val="24"/>
          <w:szCs w:val="24"/>
        </w:rPr>
      </w:pPr>
      <w:r w:rsidRPr="00564436">
        <w:rPr>
          <w:rFonts w:ascii="Garamond" w:eastAsia="Arial" w:hAnsi="Garamond" w:cs="Segoe UI Light"/>
          <w:b/>
          <w:bCs/>
          <w:color w:val="000000"/>
          <w:sz w:val="24"/>
          <w:szCs w:val="24"/>
        </w:rPr>
        <w:t>§ 21</w:t>
      </w:r>
    </w:p>
    <w:p w14:paraId="0560E7CD" w14:textId="77777777" w:rsidR="00942ED8" w:rsidRPr="00564436" w:rsidRDefault="00942ED8" w:rsidP="00942ED8">
      <w:pPr>
        <w:spacing w:after="60" w:line="240" w:lineRule="auto"/>
        <w:ind w:right="-20"/>
        <w:jc w:val="center"/>
        <w:rPr>
          <w:rFonts w:ascii="Garamond" w:eastAsia="Arial" w:hAnsi="Garamond" w:cs="Segoe UI Light"/>
          <w:b/>
          <w:bCs/>
          <w:color w:val="000000"/>
          <w:sz w:val="24"/>
          <w:szCs w:val="24"/>
        </w:rPr>
      </w:pPr>
      <w:r w:rsidRPr="00564436">
        <w:rPr>
          <w:rFonts w:ascii="Garamond" w:eastAsia="Arial" w:hAnsi="Garamond" w:cs="Segoe UI Light"/>
          <w:b/>
          <w:bCs/>
          <w:color w:val="000000"/>
          <w:sz w:val="24"/>
          <w:szCs w:val="24"/>
        </w:rPr>
        <w:t>[ZATRUDNIENIE NA PODSTAWIE STOSUNKU PRACY</w:t>
      </w:r>
    </w:p>
    <w:p w14:paraId="71A9663B" w14:textId="77777777" w:rsidR="00942ED8" w:rsidRPr="00564436" w:rsidRDefault="00942ED8" w:rsidP="004F56E9">
      <w:pPr>
        <w:pStyle w:val="Akapitzlist"/>
        <w:widowControl w:val="0"/>
        <w:numPr>
          <w:ilvl w:val="0"/>
          <w:numId w:val="33"/>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Stosownie do dyspozycji art. 95 ustawy Pzp, zamawiający wymaga zatrudnienia przez wykonawcę i podwykonawców na podstawie umowy o pracę osób wykonujących czynności w zakresie realizacji zamówienia w sposób określony w art. 22 § 1 ustawy z 26 czerwca 1974 r. – Kodeks pracy, tj. - pracowników wykonujących czynności wdrożeniowe przez cały okres wykonywania tych czynności.</w:t>
      </w:r>
    </w:p>
    <w:p w14:paraId="0AC3DF92" w14:textId="77777777" w:rsidR="00942ED8" w:rsidRPr="00564436" w:rsidRDefault="00942ED8" w:rsidP="004F56E9">
      <w:pPr>
        <w:pStyle w:val="Akapitzlist"/>
        <w:widowControl w:val="0"/>
        <w:numPr>
          <w:ilvl w:val="0"/>
          <w:numId w:val="33"/>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 odniesieniu do osób wymienionych ust. 1 powyżej, zamawiający wymaga udokumentowania przez wykonawcę, w terminie 14 dni od dnia zawarcia umowy faktu zatrudniania na podstawie umowy o pracę, poprzez przedłożenie zamawiającemu:</w:t>
      </w:r>
    </w:p>
    <w:p w14:paraId="17649A84" w14:textId="77777777" w:rsidR="00942ED8" w:rsidRPr="00564436" w:rsidRDefault="00942ED8" w:rsidP="00942ED8">
      <w:pPr>
        <w:pStyle w:val="Akapitzlist"/>
        <w:tabs>
          <w:tab w:val="left" w:pos="426"/>
        </w:tabs>
        <w:spacing w:after="60" w:line="240" w:lineRule="auto"/>
        <w:ind w:left="360"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1) oświadczenia zatrudnionego pracownika, lub</w:t>
      </w:r>
    </w:p>
    <w:p w14:paraId="09886F75" w14:textId="77777777" w:rsidR="00942ED8" w:rsidRPr="00564436" w:rsidRDefault="00942ED8" w:rsidP="00942ED8">
      <w:pPr>
        <w:pStyle w:val="Akapitzlist"/>
        <w:tabs>
          <w:tab w:val="left" w:pos="426"/>
        </w:tabs>
        <w:spacing w:after="60" w:line="240" w:lineRule="auto"/>
        <w:ind w:left="360"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2) oświadczenia wykonawcy lub podwykonawcy o zatrudnieniu pracownika na podstawie umowy o pracę, lub</w:t>
      </w:r>
    </w:p>
    <w:p w14:paraId="52288324" w14:textId="77777777" w:rsidR="00942ED8" w:rsidRPr="00564436" w:rsidRDefault="00942ED8" w:rsidP="00942ED8">
      <w:pPr>
        <w:pStyle w:val="Akapitzlist"/>
        <w:tabs>
          <w:tab w:val="left" w:pos="426"/>
        </w:tabs>
        <w:spacing w:after="60" w:line="240" w:lineRule="auto"/>
        <w:ind w:left="360"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3) poświadczonej za zgodność z oryginałem kopii umowy o pracę zatrudnionego pracownika, lub</w:t>
      </w:r>
    </w:p>
    <w:p w14:paraId="773BD949" w14:textId="77777777" w:rsidR="00942ED8" w:rsidRPr="00564436" w:rsidRDefault="00942ED8" w:rsidP="00942ED8">
      <w:pPr>
        <w:pStyle w:val="Akapitzlist"/>
        <w:tabs>
          <w:tab w:val="left" w:pos="426"/>
        </w:tabs>
        <w:spacing w:after="60" w:line="240" w:lineRule="auto"/>
        <w:ind w:left="360"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4E0BC439" w14:textId="77777777" w:rsidR="00942ED8" w:rsidRPr="00564436" w:rsidRDefault="00942ED8" w:rsidP="004F56E9">
      <w:pPr>
        <w:pStyle w:val="Akapitzlist"/>
        <w:widowControl w:val="0"/>
        <w:numPr>
          <w:ilvl w:val="0"/>
          <w:numId w:val="33"/>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 przypadku zmiany osób zatrudnionych przez wykonawcę do wykonywania czynności o których mowa w ust. 1 powyżej, wykonawca jest zobowiązany do przedłożenia stosownych dokumentów, o których mowa w ust. 2 i dotyczących nowego pracownika, w terminie 5 dni od dnia rozpoczęcia wykonywania przez tę osobę czynności.</w:t>
      </w:r>
    </w:p>
    <w:p w14:paraId="34739E8B" w14:textId="77777777" w:rsidR="00942ED8" w:rsidRPr="00564436" w:rsidRDefault="00942ED8" w:rsidP="004F56E9">
      <w:pPr>
        <w:pStyle w:val="Akapitzlist"/>
        <w:widowControl w:val="0"/>
        <w:numPr>
          <w:ilvl w:val="0"/>
          <w:numId w:val="33"/>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Zamawiający zastrzega sobie prawo do wykonywania czynności kontrolnych wobec wykonawcy odnośnie spełniania przez wykonawcę lub podwykonawcę wymogu zatrudnienia na podstawie umowy o pracę osób wykonujących czynności, o których mowa w ust. 1 powyżej, w całym okresie obowiązywania umowy. Zamawiający jest w szczególności uprawniony do żądania:</w:t>
      </w:r>
    </w:p>
    <w:p w14:paraId="5295FA2F" w14:textId="77777777" w:rsidR="00942ED8" w:rsidRPr="00564436" w:rsidRDefault="00942ED8" w:rsidP="00942ED8">
      <w:pPr>
        <w:pStyle w:val="Akapitzlist"/>
        <w:tabs>
          <w:tab w:val="left" w:pos="426"/>
        </w:tabs>
        <w:spacing w:after="60" w:line="240" w:lineRule="auto"/>
        <w:ind w:left="360"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1) aktualnych oświadczeń i dokumentów, o których mowa w ust. 2 powyżej,</w:t>
      </w:r>
    </w:p>
    <w:p w14:paraId="5EABC60C" w14:textId="77777777" w:rsidR="00942ED8" w:rsidRPr="00564436" w:rsidRDefault="00942ED8" w:rsidP="00942ED8">
      <w:pPr>
        <w:pStyle w:val="Akapitzlist"/>
        <w:tabs>
          <w:tab w:val="left" w:pos="426"/>
        </w:tabs>
        <w:spacing w:after="60" w:line="240" w:lineRule="auto"/>
        <w:ind w:left="360"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2) wyjaśnień w przypadku wątpliwości w zakresie potwierdzenia spełniania wymogu, o którym mowa w ust. 1 powyżej.</w:t>
      </w:r>
    </w:p>
    <w:p w14:paraId="7ED9A68D" w14:textId="77777777" w:rsidR="00942ED8" w:rsidRPr="00564436" w:rsidRDefault="00942ED8" w:rsidP="00942ED8">
      <w:pPr>
        <w:pStyle w:val="Akapitzlist"/>
        <w:tabs>
          <w:tab w:val="left" w:pos="426"/>
        </w:tabs>
        <w:spacing w:after="60" w:line="240" w:lineRule="auto"/>
        <w:ind w:right="-20"/>
        <w:contextualSpacing w:val="0"/>
        <w:rPr>
          <w:rFonts w:ascii="Garamond" w:eastAsia="Arial" w:hAnsi="Garamond" w:cs="Segoe UI Light"/>
          <w:color w:val="000000"/>
          <w:sz w:val="24"/>
          <w:szCs w:val="24"/>
        </w:rPr>
      </w:pPr>
    </w:p>
    <w:p w14:paraId="061540FE" w14:textId="77777777" w:rsidR="007D4B36" w:rsidRDefault="007D4B36" w:rsidP="007D4B36">
      <w:pPr>
        <w:spacing w:after="120"/>
        <w:jc w:val="center"/>
        <w:rPr>
          <w:rFonts w:ascii="Garamond" w:hAnsi="Garamond" w:cstheme="majorHAnsi"/>
          <w:b/>
          <w:color w:val="000000" w:themeColor="text1"/>
        </w:rPr>
      </w:pPr>
      <w:r>
        <w:rPr>
          <w:rFonts w:ascii="Garamond" w:hAnsi="Garamond" w:cstheme="majorHAnsi"/>
          <w:b/>
          <w:color w:val="000000" w:themeColor="text1"/>
        </w:rPr>
        <w:lastRenderedPageBreak/>
        <w:t>§22</w:t>
      </w:r>
    </w:p>
    <w:p w14:paraId="786AFE47" w14:textId="77777777" w:rsidR="007D4B36" w:rsidRDefault="007D4B36" w:rsidP="007D4B36">
      <w:pPr>
        <w:pStyle w:val="Nagwek1"/>
        <w:spacing w:after="120"/>
        <w:jc w:val="center"/>
        <w:rPr>
          <w:rFonts w:cstheme="majorHAnsi"/>
          <w:b/>
          <w:bCs/>
          <w:i/>
          <w:color w:val="000000" w:themeColor="text1"/>
          <w:sz w:val="22"/>
          <w:szCs w:val="22"/>
        </w:rPr>
      </w:pPr>
      <w:bookmarkStart w:id="0" w:name="_Toc37409985"/>
      <w:r>
        <w:rPr>
          <w:rFonts w:cstheme="majorHAnsi"/>
          <w:b/>
          <w:bCs/>
          <w:color w:val="000000" w:themeColor="text1"/>
          <w:sz w:val="22"/>
          <w:szCs w:val="22"/>
        </w:rPr>
        <w:t>UBEZPIECZENIE WYKONAWCY</w:t>
      </w:r>
      <w:bookmarkEnd w:id="0"/>
    </w:p>
    <w:p w14:paraId="3BA9D7DD" w14:textId="547A4951" w:rsidR="007D4B36" w:rsidRDefault="007D4B36" w:rsidP="007D4B36">
      <w:pPr>
        <w:numPr>
          <w:ilvl w:val="0"/>
          <w:numId w:val="34"/>
        </w:numPr>
        <w:suppressAutoHyphens/>
        <w:spacing w:after="120" w:line="240" w:lineRule="auto"/>
        <w:ind w:left="426"/>
        <w:rPr>
          <w:rFonts w:ascii="Garamond" w:hAnsi="Garamond" w:cstheme="majorHAnsi"/>
          <w:color w:val="000000" w:themeColor="text1"/>
          <w:sz w:val="24"/>
          <w:szCs w:val="24"/>
        </w:rPr>
      </w:pPr>
      <w:r>
        <w:rPr>
          <w:rFonts w:ascii="Garamond" w:hAnsi="Garamond" w:cstheme="majorHAnsi"/>
          <w:color w:val="000000" w:themeColor="text1"/>
          <w:sz w:val="24"/>
          <w:szCs w:val="24"/>
        </w:rPr>
        <w:t xml:space="preserve">W okresie obowiązywania Umowy Wykonawca jest zobowiązany utrzymywać w sposób ciągły ubezpieczenie od odpowiedzialności cywilnej za szkody powstałe w związku z prowadzoną działalnością gospodarczą wobec osób trzecich z sumą gwarancyjną nie niższą niż </w:t>
      </w:r>
      <w:r>
        <w:rPr>
          <w:rFonts w:ascii="Garamond" w:hAnsi="Garamond" w:cstheme="majorHAnsi"/>
          <w:color w:val="000000" w:themeColor="text1"/>
          <w:sz w:val="24"/>
          <w:szCs w:val="24"/>
        </w:rPr>
        <w:t>2 000 000,00 PLN</w:t>
      </w:r>
      <w:r>
        <w:rPr>
          <w:rFonts w:ascii="Garamond" w:hAnsi="Garamond" w:cstheme="majorHAnsi"/>
          <w:color w:val="000000" w:themeColor="text1"/>
          <w:sz w:val="24"/>
          <w:szCs w:val="24"/>
        </w:rPr>
        <w:t xml:space="preserve"> złotych, na jedno i wszystkie zdarzenia. Wykonawca oświadcza, iż posiadane przez niego ubezpieczenie od odpowiedzialności cywilnej obejmuje również odpowiedzialność za szkody wyrządzone działaniem osób przy pomocy których Wykonawca będzie realizował przedmiot Umowy.</w:t>
      </w:r>
    </w:p>
    <w:p w14:paraId="7DCB0CAD" w14:textId="5844AA40" w:rsidR="007D4B36" w:rsidRDefault="007D4B36" w:rsidP="007D4B36">
      <w:pPr>
        <w:numPr>
          <w:ilvl w:val="0"/>
          <w:numId w:val="34"/>
        </w:numPr>
        <w:suppressAutoHyphens/>
        <w:spacing w:after="120" w:line="240" w:lineRule="auto"/>
        <w:ind w:left="426"/>
        <w:rPr>
          <w:rFonts w:ascii="Garamond" w:hAnsi="Garamond" w:cstheme="majorHAnsi"/>
          <w:color w:val="000000" w:themeColor="text1"/>
          <w:sz w:val="24"/>
          <w:szCs w:val="24"/>
        </w:rPr>
      </w:pPr>
      <w:r>
        <w:rPr>
          <w:rFonts w:ascii="Garamond" w:hAnsi="Garamond" w:cstheme="majorHAnsi"/>
          <w:color w:val="000000" w:themeColor="text1"/>
          <w:sz w:val="24"/>
          <w:szCs w:val="24"/>
        </w:rPr>
        <w:t xml:space="preserve">Kopia polisy ubezpieczeniowej Wykonawcy wraz z ogólnymi warunkami ubezpieczenia stanowi </w:t>
      </w:r>
      <w:r>
        <w:rPr>
          <w:rFonts w:ascii="Garamond" w:hAnsi="Garamond" w:cstheme="majorHAnsi"/>
          <w:b/>
          <w:color w:val="000000" w:themeColor="text1"/>
          <w:sz w:val="24"/>
          <w:szCs w:val="24"/>
        </w:rPr>
        <w:t xml:space="preserve">załącznik </w:t>
      </w:r>
      <w:r>
        <w:rPr>
          <w:rFonts w:ascii="Garamond" w:hAnsi="Garamond" w:cstheme="majorHAnsi"/>
          <w:b/>
          <w:color w:val="000000" w:themeColor="text1"/>
          <w:sz w:val="24"/>
          <w:szCs w:val="24"/>
        </w:rPr>
        <w:t xml:space="preserve"> nr 5 </w:t>
      </w:r>
      <w:r>
        <w:rPr>
          <w:rFonts w:ascii="Garamond" w:hAnsi="Garamond" w:cstheme="majorHAnsi"/>
          <w:color w:val="000000" w:themeColor="text1"/>
          <w:sz w:val="24"/>
          <w:szCs w:val="24"/>
        </w:rPr>
        <w:t>Umowy.</w:t>
      </w:r>
    </w:p>
    <w:p w14:paraId="71B24F6B" w14:textId="77777777" w:rsidR="007D4B36" w:rsidRDefault="007D4B36" w:rsidP="007D4B36">
      <w:pPr>
        <w:numPr>
          <w:ilvl w:val="0"/>
          <w:numId w:val="34"/>
        </w:numPr>
        <w:suppressAutoHyphens/>
        <w:spacing w:after="120" w:line="240" w:lineRule="auto"/>
        <w:ind w:left="426"/>
        <w:rPr>
          <w:rFonts w:ascii="Garamond" w:hAnsi="Garamond" w:cstheme="majorHAnsi"/>
          <w:color w:val="000000" w:themeColor="text1"/>
          <w:sz w:val="24"/>
          <w:szCs w:val="24"/>
        </w:rPr>
      </w:pPr>
      <w:r>
        <w:rPr>
          <w:rFonts w:ascii="Garamond" w:hAnsi="Garamond" w:cstheme="majorHAnsi"/>
          <w:color w:val="000000" w:themeColor="text1"/>
          <w:sz w:val="24"/>
          <w:szCs w:val="24"/>
        </w:rPr>
        <w:t xml:space="preserve">W przypadku konieczności odnowienia polisy, która wygasła wskutek upływu czasu lub z innych przyczyn, Wykonawca przedłoży niezwłocznie Zamawiającemu kopię nowej polisy, nie później jednak niż w terminie 3 dni roboczych od dnia jej zawarcia, z której będzie wynikała ciągłość ubezpieczenia w okresie obowiązywania niniejszej umowy. </w:t>
      </w:r>
    </w:p>
    <w:p w14:paraId="609D9E66" w14:textId="77777777" w:rsidR="007D4B36" w:rsidRDefault="007D4B36" w:rsidP="007D4B36">
      <w:pPr>
        <w:numPr>
          <w:ilvl w:val="0"/>
          <w:numId w:val="34"/>
        </w:numPr>
        <w:suppressAutoHyphens/>
        <w:spacing w:after="120" w:line="240" w:lineRule="auto"/>
        <w:ind w:left="426"/>
        <w:rPr>
          <w:rFonts w:ascii="Garamond" w:hAnsi="Garamond" w:cstheme="majorHAnsi"/>
          <w:color w:val="000000" w:themeColor="text1"/>
          <w:sz w:val="24"/>
          <w:szCs w:val="24"/>
        </w:rPr>
      </w:pPr>
      <w:r>
        <w:rPr>
          <w:rFonts w:ascii="Garamond" w:hAnsi="Garamond" w:cstheme="majorHAnsi"/>
          <w:color w:val="000000" w:themeColor="text1"/>
          <w:sz w:val="24"/>
          <w:szCs w:val="24"/>
        </w:rPr>
        <w:t>Naruszenie zobowiązania, o którym mowa w ustępach 1-3 powyżej, uprawnia Zamawiającego do odstąpienia od Umowy z przyczyn leżących po stronie Wykonawcy w terminie 30 dni od dnia powzięcia przez Zamawiającego, iż obowiązek wskazany w ust 1 i 3 powyżej został naruszony przez Wykonawcę.</w:t>
      </w:r>
    </w:p>
    <w:p w14:paraId="1FD066DD" w14:textId="77777777" w:rsidR="007D4B36" w:rsidRDefault="007D4B36" w:rsidP="00942ED8">
      <w:pPr>
        <w:spacing w:after="60" w:line="240" w:lineRule="auto"/>
        <w:ind w:right="-20"/>
        <w:jc w:val="center"/>
        <w:rPr>
          <w:rFonts w:ascii="Garamond" w:eastAsia="Arial" w:hAnsi="Garamond" w:cs="Segoe UI Light"/>
          <w:b/>
          <w:bCs/>
          <w:color w:val="000000"/>
          <w:sz w:val="24"/>
          <w:szCs w:val="24"/>
        </w:rPr>
      </w:pPr>
    </w:p>
    <w:p w14:paraId="2B83E735" w14:textId="3FF9CC70"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 2</w:t>
      </w:r>
      <w:r w:rsidR="007D4B36">
        <w:rPr>
          <w:rFonts w:ascii="Garamond" w:eastAsia="Arial" w:hAnsi="Garamond" w:cs="Segoe UI Light"/>
          <w:b/>
          <w:bCs/>
          <w:color w:val="000000"/>
          <w:sz w:val="24"/>
          <w:szCs w:val="24"/>
        </w:rPr>
        <w:t>3</w:t>
      </w:r>
    </w:p>
    <w:p w14:paraId="7E499A37" w14:textId="77777777" w:rsidR="00942ED8" w:rsidRPr="00564436" w:rsidRDefault="00942ED8" w:rsidP="00942ED8">
      <w:pPr>
        <w:spacing w:after="60" w:line="240" w:lineRule="auto"/>
        <w:ind w:right="-20"/>
        <w:jc w:val="center"/>
        <w:rPr>
          <w:rFonts w:ascii="Garamond" w:eastAsia="Arial" w:hAnsi="Garamond" w:cs="Segoe UI Light"/>
          <w:color w:val="000000"/>
          <w:sz w:val="24"/>
          <w:szCs w:val="24"/>
        </w:rPr>
      </w:pPr>
      <w:r w:rsidRPr="00564436">
        <w:rPr>
          <w:rFonts w:ascii="Garamond" w:eastAsia="Arial" w:hAnsi="Garamond" w:cs="Segoe UI Light"/>
          <w:b/>
          <w:bCs/>
          <w:color w:val="000000"/>
          <w:sz w:val="24"/>
          <w:szCs w:val="24"/>
        </w:rPr>
        <w:t>POSTANOWIENIA KOŃCOWE</w:t>
      </w:r>
    </w:p>
    <w:p w14:paraId="7EBA5E8A" w14:textId="77777777" w:rsidR="00942ED8" w:rsidRPr="00564436" w:rsidRDefault="00942ED8" w:rsidP="004F56E9">
      <w:pPr>
        <w:numPr>
          <w:ilvl w:val="0"/>
          <w:numId w:val="15"/>
        </w:numPr>
        <w:tabs>
          <w:tab w:val="left" w:pos="360"/>
          <w:tab w:val="left" w:pos="426"/>
        </w:tabs>
        <w:suppressAutoHyphens/>
        <w:autoSpaceDE w:val="0"/>
        <w:spacing w:after="60" w:line="240" w:lineRule="auto"/>
        <w:rPr>
          <w:rFonts w:ascii="Garamond" w:hAnsi="Garamond" w:cs="Segoe UI Light"/>
          <w:sz w:val="24"/>
          <w:szCs w:val="24"/>
        </w:rPr>
      </w:pPr>
      <w:r w:rsidRPr="00564436">
        <w:rPr>
          <w:rFonts w:ascii="Garamond" w:hAnsi="Garamond" w:cs="Segoe UI Light"/>
          <w:sz w:val="24"/>
          <w:szCs w:val="24"/>
        </w:rPr>
        <w:t>Do spraw nieuregulowanych niniejsz</w:t>
      </w:r>
      <w:r w:rsidRPr="00564436">
        <w:rPr>
          <w:rFonts w:ascii="Garamond" w:eastAsia="TimesNewRoman" w:hAnsi="Garamond" w:cs="Segoe UI Light"/>
          <w:sz w:val="24"/>
          <w:szCs w:val="24"/>
        </w:rPr>
        <w:t xml:space="preserve">ą </w:t>
      </w:r>
      <w:r w:rsidRPr="00564436">
        <w:rPr>
          <w:rFonts w:ascii="Garamond" w:hAnsi="Garamond" w:cs="Segoe UI Light"/>
          <w:sz w:val="24"/>
          <w:szCs w:val="24"/>
        </w:rPr>
        <w:t>umow</w:t>
      </w:r>
      <w:r w:rsidRPr="00564436">
        <w:rPr>
          <w:rFonts w:ascii="Garamond" w:eastAsia="TimesNewRoman" w:hAnsi="Garamond" w:cs="Segoe UI Light"/>
          <w:sz w:val="24"/>
          <w:szCs w:val="24"/>
        </w:rPr>
        <w:t xml:space="preserve">ą </w:t>
      </w:r>
      <w:r w:rsidRPr="00564436">
        <w:rPr>
          <w:rFonts w:ascii="Garamond" w:hAnsi="Garamond" w:cs="Segoe UI Light"/>
          <w:sz w:val="24"/>
          <w:szCs w:val="24"/>
        </w:rPr>
        <w:t>maj</w:t>
      </w:r>
      <w:r w:rsidRPr="00564436">
        <w:rPr>
          <w:rFonts w:ascii="Garamond" w:eastAsia="TimesNewRoman" w:hAnsi="Garamond" w:cs="Segoe UI Light"/>
          <w:sz w:val="24"/>
          <w:szCs w:val="24"/>
        </w:rPr>
        <w:t xml:space="preserve">ą </w:t>
      </w:r>
      <w:r w:rsidRPr="00564436">
        <w:rPr>
          <w:rFonts w:ascii="Garamond" w:hAnsi="Garamond" w:cs="Segoe UI Light"/>
          <w:sz w:val="24"/>
          <w:szCs w:val="24"/>
        </w:rPr>
        <w:t>zastosowanie przepisy Kodeksu cywilnego i Prawa zamówie</w:t>
      </w:r>
      <w:r w:rsidRPr="00564436">
        <w:rPr>
          <w:rFonts w:ascii="Garamond" w:eastAsia="TimesNewRoman" w:hAnsi="Garamond" w:cs="Segoe UI Light"/>
          <w:sz w:val="24"/>
          <w:szCs w:val="24"/>
        </w:rPr>
        <w:t xml:space="preserve">ń </w:t>
      </w:r>
      <w:r w:rsidRPr="00564436">
        <w:rPr>
          <w:rFonts w:ascii="Garamond" w:hAnsi="Garamond" w:cs="Segoe UI Light"/>
          <w:sz w:val="24"/>
          <w:szCs w:val="24"/>
        </w:rPr>
        <w:t>publicznych.</w:t>
      </w:r>
    </w:p>
    <w:p w14:paraId="4EC9BE61" w14:textId="07D52B0E" w:rsidR="00942ED8" w:rsidRPr="00564436" w:rsidRDefault="00942ED8" w:rsidP="004F56E9">
      <w:pPr>
        <w:pStyle w:val="Akapitzlist"/>
        <w:widowControl w:val="0"/>
        <w:numPr>
          <w:ilvl w:val="0"/>
          <w:numId w:val="15"/>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 xml:space="preserve">Wykonawca nie ma prawa dokonywać cesji, przeniesienia bądź obciążenia swoich praw </w:t>
      </w:r>
      <w:r w:rsidR="006C5E15">
        <w:rPr>
          <w:rFonts w:ascii="Garamond" w:eastAsia="Arial" w:hAnsi="Garamond" w:cs="Segoe UI Light"/>
          <w:color w:val="000000"/>
          <w:sz w:val="24"/>
          <w:szCs w:val="24"/>
        </w:rPr>
        <w:br/>
      </w:r>
      <w:r w:rsidRPr="00564436">
        <w:rPr>
          <w:rFonts w:ascii="Garamond" w:eastAsia="Arial" w:hAnsi="Garamond" w:cs="Segoe UI Light"/>
          <w:color w:val="000000"/>
          <w:sz w:val="24"/>
          <w:szCs w:val="24"/>
        </w:rPr>
        <w:t>lub obowiązków wynikających z Umowy bez uprzedniej pisemnej zgody Zamawiającego, udzielonej na piśmie pod rygorem nieważności.</w:t>
      </w:r>
    </w:p>
    <w:p w14:paraId="2C997EF5" w14:textId="77777777" w:rsidR="00942ED8" w:rsidRPr="00564436" w:rsidRDefault="00942ED8" w:rsidP="004F56E9">
      <w:pPr>
        <w:pStyle w:val="Akapitzlist"/>
        <w:widowControl w:val="0"/>
        <w:numPr>
          <w:ilvl w:val="0"/>
          <w:numId w:val="15"/>
        </w:numPr>
        <w:tabs>
          <w:tab w:val="left" w:pos="426"/>
        </w:tabs>
        <w:spacing w:before="1"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Umowa zawarta jest pod prawem polskim. Wszelkie spory będą poddane pod rozstrzygnięcie sądu powszechnego właściwego dla siedziby Zamawiającego.</w:t>
      </w:r>
    </w:p>
    <w:p w14:paraId="17A8502D" w14:textId="77777777" w:rsidR="00942ED8" w:rsidRPr="00564436" w:rsidRDefault="00942ED8" w:rsidP="004F56E9">
      <w:pPr>
        <w:pStyle w:val="Akapitzlist"/>
        <w:widowControl w:val="0"/>
        <w:numPr>
          <w:ilvl w:val="0"/>
          <w:numId w:val="15"/>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Wszelkie zmiany Umowy będą dokonywane za zgodą obu Stron, w formie pisemnej pod rygorem nieważności. Zmiany będą dokonywane w postaci aneksów do Umowy.</w:t>
      </w:r>
    </w:p>
    <w:p w14:paraId="2F1899A7" w14:textId="77777777" w:rsidR="00942ED8" w:rsidRPr="00564436" w:rsidRDefault="00942ED8" w:rsidP="004F56E9">
      <w:pPr>
        <w:pStyle w:val="Akapitzlist"/>
        <w:widowControl w:val="0"/>
        <w:numPr>
          <w:ilvl w:val="0"/>
          <w:numId w:val="15"/>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Strony oświadczają iż w przypadku, gdy którekolwiek z postanowień tej Umowy, z mocy prawa lub ostatecznego albo prawomocnego orzeczenia jakiegokolwiek organu administracyjnego lub sądu, zostaną uznane za nieważne lub nieskuteczne, pozostałe postanowienia umowy zachowują pełną moc i skuteczność.</w:t>
      </w:r>
    </w:p>
    <w:p w14:paraId="5DCB6432" w14:textId="77777777" w:rsidR="00942ED8" w:rsidRPr="00564436" w:rsidRDefault="00942ED8" w:rsidP="004F56E9">
      <w:pPr>
        <w:pStyle w:val="Akapitzlist"/>
        <w:widowControl w:val="0"/>
        <w:numPr>
          <w:ilvl w:val="0"/>
          <w:numId w:val="15"/>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Postanowienia Umowy nieważne lub nieskuteczne, zgodnie z ust 5 zostaną zastąpione, o ile to możliwe, postanowieniami ważnymi w świetle prawa i w pełni skutecznymi, które będą odzwierciedlać pierwotne intencje Stron.</w:t>
      </w:r>
    </w:p>
    <w:p w14:paraId="5ECFCBC5" w14:textId="77777777" w:rsidR="00942ED8" w:rsidRPr="00564436" w:rsidRDefault="00942ED8" w:rsidP="004F56E9">
      <w:pPr>
        <w:pStyle w:val="Akapitzlist"/>
        <w:widowControl w:val="0"/>
        <w:numPr>
          <w:ilvl w:val="0"/>
          <w:numId w:val="15"/>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W celu usunięcia wątpliwości Strony potwierdzają że odstąpienie od Umowy lub jej części przez Strony, nie rodzi skutków prawnych o których mowa w art 395 § 2 Kodeksu cywilnego, albowiem wywołuje skutek ex nunc.</w:t>
      </w:r>
    </w:p>
    <w:p w14:paraId="64C93D33" w14:textId="77777777" w:rsidR="00942ED8" w:rsidRPr="00564436" w:rsidRDefault="00942ED8" w:rsidP="004F56E9">
      <w:pPr>
        <w:pStyle w:val="Akapitzlist"/>
        <w:widowControl w:val="0"/>
        <w:numPr>
          <w:ilvl w:val="0"/>
          <w:numId w:val="15"/>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Umowę sporządzono w dwóch jednobrzmiących egzemplarzach, po jednym dla Wykonawcy Zamawiającego.</w:t>
      </w:r>
    </w:p>
    <w:p w14:paraId="173DB84E" w14:textId="77777777" w:rsidR="00942ED8" w:rsidRPr="00564436" w:rsidRDefault="00942ED8" w:rsidP="004F56E9">
      <w:pPr>
        <w:pStyle w:val="Akapitzlist"/>
        <w:widowControl w:val="0"/>
        <w:numPr>
          <w:ilvl w:val="0"/>
          <w:numId w:val="15"/>
        </w:numPr>
        <w:tabs>
          <w:tab w:val="left" w:pos="426"/>
        </w:tabs>
        <w:spacing w:after="60" w:line="240" w:lineRule="auto"/>
        <w:ind w:right="-20"/>
        <w:contextualSpacing w:val="0"/>
        <w:rPr>
          <w:rFonts w:ascii="Garamond" w:eastAsia="Arial" w:hAnsi="Garamond" w:cs="Segoe UI Light"/>
          <w:color w:val="000000"/>
          <w:sz w:val="24"/>
          <w:szCs w:val="24"/>
        </w:rPr>
      </w:pPr>
      <w:r w:rsidRPr="00564436">
        <w:rPr>
          <w:rFonts w:ascii="Garamond" w:eastAsia="Arial" w:hAnsi="Garamond" w:cs="Segoe UI Light"/>
          <w:color w:val="000000"/>
          <w:sz w:val="24"/>
          <w:szCs w:val="24"/>
        </w:rPr>
        <w:t>Integralną część Umowy stanowią następujące Załączniki:</w:t>
      </w:r>
    </w:p>
    <w:p w14:paraId="35D43598" w14:textId="77777777" w:rsidR="00942ED8" w:rsidRPr="00564436" w:rsidRDefault="00942ED8" w:rsidP="004F56E9">
      <w:pPr>
        <w:pStyle w:val="Akapitzlist"/>
        <w:widowControl w:val="0"/>
        <w:numPr>
          <w:ilvl w:val="0"/>
          <w:numId w:val="16"/>
        </w:numPr>
        <w:spacing w:after="60" w:line="240" w:lineRule="auto"/>
        <w:ind w:right="-20"/>
        <w:contextualSpacing w:val="0"/>
        <w:rPr>
          <w:rFonts w:ascii="Garamond" w:hAnsi="Garamond" w:cs="Segoe UI Light"/>
          <w:color w:val="000000"/>
          <w:sz w:val="24"/>
          <w:szCs w:val="24"/>
        </w:rPr>
      </w:pPr>
      <w:bookmarkStart w:id="1" w:name="_Ref495005222"/>
      <w:r w:rsidRPr="00564436">
        <w:rPr>
          <w:rFonts w:ascii="Garamond" w:hAnsi="Garamond" w:cs="Segoe UI Light"/>
          <w:color w:val="000000"/>
          <w:sz w:val="24"/>
          <w:szCs w:val="24"/>
        </w:rPr>
        <w:t>Specyfikacji Warunków Zamówienia</w:t>
      </w:r>
      <w:bookmarkEnd w:id="1"/>
      <w:r w:rsidRPr="00564436">
        <w:rPr>
          <w:rFonts w:ascii="Garamond" w:hAnsi="Garamond" w:cs="Segoe UI Light"/>
          <w:color w:val="000000"/>
          <w:sz w:val="24"/>
          <w:szCs w:val="24"/>
        </w:rPr>
        <w:t>,</w:t>
      </w:r>
    </w:p>
    <w:p w14:paraId="2918D6F8" w14:textId="77777777" w:rsidR="00942ED8" w:rsidRPr="00564436" w:rsidRDefault="00942ED8" w:rsidP="004F56E9">
      <w:pPr>
        <w:pStyle w:val="Akapitzlist"/>
        <w:widowControl w:val="0"/>
        <w:numPr>
          <w:ilvl w:val="0"/>
          <w:numId w:val="16"/>
        </w:numPr>
        <w:spacing w:after="60" w:line="240" w:lineRule="auto"/>
        <w:ind w:right="-20"/>
        <w:contextualSpacing w:val="0"/>
        <w:rPr>
          <w:rFonts w:ascii="Garamond" w:hAnsi="Garamond" w:cs="Segoe UI Light"/>
          <w:color w:val="000000"/>
          <w:sz w:val="24"/>
          <w:szCs w:val="24"/>
        </w:rPr>
      </w:pPr>
      <w:bookmarkStart w:id="2" w:name="_Ref495005306"/>
      <w:r w:rsidRPr="00564436">
        <w:rPr>
          <w:rFonts w:ascii="Garamond" w:hAnsi="Garamond" w:cs="Segoe UI Light"/>
          <w:color w:val="000000"/>
          <w:sz w:val="24"/>
          <w:szCs w:val="24"/>
        </w:rPr>
        <w:t>Oferta Wykonawcy,</w:t>
      </w:r>
      <w:bookmarkEnd w:id="2"/>
    </w:p>
    <w:p w14:paraId="38FBBE43" w14:textId="65D364B3" w:rsidR="00942ED8" w:rsidRDefault="00942ED8" w:rsidP="004F56E9">
      <w:pPr>
        <w:pStyle w:val="Akapitzlist"/>
        <w:widowControl w:val="0"/>
        <w:numPr>
          <w:ilvl w:val="0"/>
          <w:numId w:val="16"/>
        </w:numPr>
        <w:spacing w:after="60" w:line="240" w:lineRule="auto"/>
        <w:ind w:right="-20"/>
        <w:contextualSpacing w:val="0"/>
        <w:rPr>
          <w:rFonts w:ascii="Garamond" w:hAnsi="Garamond" w:cs="Segoe UI Light"/>
          <w:color w:val="000000"/>
          <w:sz w:val="24"/>
          <w:szCs w:val="24"/>
        </w:rPr>
      </w:pPr>
      <w:r w:rsidRPr="00564436">
        <w:rPr>
          <w:rFonts w:ascii="Garamond" w:hAnsi="Garamond" w:cs="Segoe UI Light"/>
          <w:color w:val="000000"/>
          <w:sz w:val="24"/>
          <w:szCs w:val="24"/>
        </w:rPr>
        <w:lastRenderedPageBreak/>
        <w:t>Szczegółowy opis warunków gwarancji na usługę wdrożenia</w:t>
      </w:r>
    </w:p>
    <w:p w14:paraId="79CB1BEA" w14:textId="4C6110FA" w:rsidR="0047277D" w:rsidRDefault="0047277D" w:rsidP="004F56E9">
      <w:pPr>
        <w:pStyle w:val="Akapitzlist"/>
        <w:widowControl w:val="0"/>
        <w:numPr>
          <w:ilvl w:val="0"/>
          <w:numId w:val="16"/>
        </w:numPr>
        <w:spacing w:after="60" w:line="240" w:lineRule="auto"/>
        <w:ind w:right="-20"/>
        <w:contextualSpacing w:val="0"/>
        <w:rPr>
          <w:rFonts w:ascii="Garamond" w:hAnsi="Garamond" w:cs="Segoe UI Light"/>
          <w:color w:val="000000"/>
          <w:sz w:val="24"/>
          <w:szCs w:val="24"/>
        </w:rPr>
      </w:pPr>
      <w:r>
        <w:rPr>
          <w:rFonts w:ascii="Garamond" w:hAnsi="Garamond" w:cs="Segoe UI Light"/>
          <w:color w:val="000000"/>
          <w:sz w:val="24"/>
          <w:szCs w:val="24"/>
        </w:rPr>
        <w:t>Wykaz osób zatrudnionych w myśl art. 95 na podstawie umowy o pracę, które      będą uczestniczyć w wykonaniu zamówienia</w:t>
      </w:r>
    </w:p>
    <w:p w14:paraId="42D51D96" w14:textId="57C8F714" w:rsidR="007D4B36" w:rsidRPr="00564436" w:rsidRDefault="007D4B36" w:rsidP="004F56E9">
      <w:pPr>
        <w:pStyle w:val="Akapitzlist"/>
        <w:widowControl w:val="0"/>
        <w:numPr>
          <w:ilvl w:val="0"/>
          <w:numId w:val="16"/>
        </w:numPr>
        <w:spacing w:after="60" w:line="240" w:lineRule="auto"/>
        <w:ind w:right="-20"/>
        <w:contextualSpacing w:val="0"/>
        <w:rPr>
          <w:rFonts w:ascii="Garamond" w:hAnsi="Garamond" w:cs="Segoe UI Light"/>
          <w:color w:val="000000"/>
          <w:sz w:val="24"/>
          <w:szCs w:val="24"/>
        </w:rPr>
      </w:pPr>
      <w:r>
        <w:rPr>
          <w:rFonts w:ascii="Garamond" w:hAnsi="Garamond" w:cs="Segoe UI Light"/>
          <w:color w:val="000000"/>
          <w:sz w:val="24"/>
          <w:szCs w:val="24"/>
        </w:rPr>
        <w:t>Ubezpieczenie OC</w:t>
      </w:r>
    </w:p>
    <w:p w14:paraId="2CBEE5D6" w14:textId="77777777" w:rsidR="00942ED8" w:rsidRPr="00564436" w:rsidRDefault="00942ED8" w:rsidP="00942ED8">
      <w:pPr>
        <w:pStyle w:val="Akapitzlist"/>
        <w:spacing w:after="60" w:line="240" w:lineRule="auto"/>
        <w:ind w:left="0" w:right="-20"/>
        <w:contextualSpacing w:val="0"/>
        <w:rPr>
          <w:rFonts w:ascii="Garamond" w:hAnsi="Garamond" w:cs="Segoe UI Light"/>
          <w:color w:val="000000"/>
          <w:sz w:val="24"/>
          <w:szCs w:val="24"/>
        </w:rPr>
      </w:pPr>
    </w:p>
    <w:p w14:paraId="3283FFE3" w14:textId="77777777" w:rsidR="00942ED8" w:rsidRPr="00564436" w:rsidRDefault="00942ED8" w:rsidP="00942ED8">
      <w:pPr>
        <w:spacing w:after="60" w:line="240" w:lineRule="auto"/>
        <w:ind w:right="-20"/>
        <w:rPr>
          <w:rFonts w:ascii="Garamond" w:hAnsi="Garamond" w:cs="Segoe UI Light"/>
          <w:color w:val="000000"/>
          <w:sz w:val="24"/>
          <w:szCs w:val="24"/>
        </w:rPr>
      </w:pPr>
    </w:p>
    <w:p w14:paraId="0CFC6356" w14:textId="77777777" w:rsidR="00942ED8" w:rsidRPr="00564436" w:rsidRDefault="00942ED8" w:rsidP="00942ED8">
      <w:pPr>
        <w:spacing w:after="60" w:line="240" w:lineRule="auto"/>
        <w:ind w:right="-20"/>
        <w:rPr>
          <w:rFonts w:ascii="Garamond" w:hAnsi="Garamond" w:cs="Segoe UI Light"/>
          <w:color w:val="000000"/>
          <w:sz w:val="24"/>
          <w:szCs w:val="24"/>
        </w:rPr>
      </w:pPr>
    </w:p>
    <w:p w14:paraId="497B92BD" w14:textId="77777777" w:rsidR="00942ED8" w:rsidRPr="00564436" w:rsidRDefault="00942ED8" w:rsidP="00942ED8">
      <w:pPr>
        <w:spacing w:after="60" w:line="240" w:lineRule="auto"/>
        <w:ind w:right="-20" w:firstLine="360"/>
        <w:rPr>
          <w:rFonts w:ascii="Garamond" w:hAnsi="Garamond" w:cs="Segoe UI Light"/>
          <w:b/>
          <w:color w:val="000000"/>
          <w:sz w:val="24"/>
          <w:szCs w:val="24"/>
        </w:rPr>
      </w:pPr>
      <w:r w:rsidRPr="00564436">
        <w:rPr>
          <w:rFonts w:ascii="Garamond" w:hAnsi="Garamond" w:cs="Segoe UI Light"/>
          <w:b/>
          <w:color w:val="000000"/>
          <w:sz w:val="24"/>
          <w:szCs w:val="24"/>
        </w:rPr>
        <w:t xml:space="preserve">Zamawiający </w:t>
      </w:r>
      <w:r w:rsidRPr="00564436">
        <w:rPr>
          <w:rFonts w:ascii="Garamond" w:hAnsi="Garamond" w:cs="Segoe UI Light"/>
          <w:b/>
          <w:color w:val="000000"/>
          <w:sz w:val="24"/>
          <w:szCs w:val="24"/>
        </w:rPr>
        <w:tab/>
      </w:r>
      <w:r w:rsidRPr="00564436">
        <w:rPr>
          <w:rFonts w:ascii="Garamond" w:hAnsi="Garamond" w:cs="Segoe UI Light"/>
          <w:b/>
          <w:color w:val="000000"/>
          <w:sz w:val="24"/>
          <w:szCs w:val="24"/>
        </w:rPr>
        <w:tab/>
      </w:r>
      <w:r w:rsidRPr="00564436">
        <w:rPr>
          <w:rFonts w:ascii="Garamond" w:hAnsi="Garamond" w:cs="Segoe UI Light"/>
          <w:b/>
          <w:color w:val="000000"/>
          <w:sz w:val="24"/>
          <w:szCs w:val="24"/>
        </w:rPr>
        <w:tab/>
      </w:r>
      <w:r w:rsidRPr="00564436">
        <w:rPr>
          <w:rFonts w:ascii="Garamond" w:hAnsi="Garamond" w:cs="Segoe UI Light"/>
          <w:b/>
          <w:color w:val="000000"/>
          <w:sz w:val="24"/>
          <w:szCs w:val="24"/>
        </w:rPr>
        <w:tab/>
      </w:r>
      <w:r w:rsidRPr="00564436">
        <w:rPr>
          <w:rFonts w:ascii="Garamond" w:hAnsi="Garamond" w:cs="Segoe UI Light"/>
          <w:b/>
          <w:color w:val="000000"/>
          <w:sz w:val="24"/>
          <w:szCs w:val="24"/>
        </w:rPr>
        <w:tab/>
      </w:r>
      <w:r w:rsidRPr="00564436">
        <w:rPr>
          <w:rFonts w:ascii="Garamond" w:hAnsi="Garamond" w:cs="Segoe UI Light"/>
          <w:b/>
          <w:color w:val="000000"/>
          <w:sz w:val="24"/>
          <w:szCs w:val="24"/>
        </w:rPr>
        <w:tab/>
      </w:r>
      <w:r w:rsidRPr="00564436">
        <w:rPr>
          <w:rFonts w:ascii="Garamond" w:hAnsi="Garamond" w:cs="Segoe UI Light"/>
          <w:b/>
          <w:color w:val="000000"/>
          <w:sz w:val="24"/>
          <w:szCs w:val="24"/>
        </w:rPr>
        <w:tab/>
      </w:r>
      <w:r w:rsidRPr="00564436">
        <w:rPr>
          <w:rFonts w:ascii="Garamond" w:hAnsi="Garamond" w:cs="Segoe UI Light"/>
          <w:b/>
          <w:color w:val="000000"/>
          <w:sz w:val="24"/>
          <w:szCs w:val="24"/>
        </w:rPr>
        <w:tab/>
        <w:t>Wykonawca</w:t>
      </w:r>
      <w:r w:rsidRPr="00564436">
        <w:rPr>
          <w:rFonts w:ascii="Garamond" w:hAnsi="Garamond" w:cs="Segoe UI Light"/>
          <w:b/>
          <w:color w:val="000000"/>
          <w:sz w:val="24"/>
          <w:szCs w:val="24"/>
        </w:rPr>
        <w:tab/>
      </w:r>
      <w:r w:rsidRPr="00564436">
        <w:rPr>
          <w:rFonts w:ascii="Garamond" w:hAnsi="Garamond" w:cs="Segoe UI Light"/>
          <w:b/>
          <w:color w:val="000000"/>
          <w:sz w:val="24"/>
          <w:szCs w:val="24"/>
        </w:rPr>
        <w:tab/>
      </w:r>
      <w:r w:rsidRPr="00564436">
        <w:rPr>
          <w:rFonts w:ascii="Garamond" w:hAnsi="Garamond" w:cs="Segoe UI Light"/>
          <w:b/>
          <w:color w:val="000000"/>
          <w:sz w:val="24"/>
          <w:szCs w:val="24"/>
        </w:rPr>
        <w:tab/>
      </w:r>
      <w:r w:rsidRPr="00564436">
        <w:rPr>
          <w:rFonts w:ascii="Garamond" w:hAnsi="Garamond" w:cs="Segoe UI Light"/>
          <w:b/>
          <w:color w:val="000000"/>
          <w:sz w:val="24"/>
          <w:szCs w:val="24"/>
        </w:rPr>
        <w:tab/>
      </w:r>
      <w:r w:rsidRPr="00564436">
        <w:rPr>
          <w:rFonts w:ascii="Garamond" w:hAnsi="Garamond" w:cs="Segoe UI Light"/>
          <w:b/>
          <w:color w:val="000000"/>
          <w:sz w:val="24"/>
          <w:szCs w:val="24"/>
        </w:rPr>
        <w:tab/>
      </w:r>
      <w:r w:rsidRPr="00564436">
        <w:rPr>
          <w:rFonts w:ascii="Garamond" w:hAnsi="Garamond" w:cs="Segoe UI Light"/>
          <w:b/>
          <w:color w:val="000000"/>
          <w:sz w:val="24"/>
          <w:szCs w:val="24"/>
        </w:rPr>
        <w:tab/>
      </w:r>
      <w:r w:rsidRPr="00564436">
        <w:rPr>
          <w:rFonts w:ascii="Garamond" w:hAnsi="Garamond" w:cs="Segoe UI Light"/>
          <w:b/>
          <w:color w:val="000000"/>
          <w:sz w:val="24"/>
          <w:szCs w:val="24"/>
        </w:rPr>
        <w:tab/>
      </w:r>
    </w:p>
    <w:p w14:paraId="24B934DA" w14:textId="77777777" w:rsidR="00942ED8" w:rsidRPr="00564436" w:rsidRDefault="00942ED8" w:rsidP="00942ED8">
      <w:pPr>
        <w:spacing w:after="60" w:line="240" w:lineRule="auto"/>
        <w:ind w:right="-20" w:firstLine="360"/>
        <w:rPr>
          <w:rFonts w:ascii="Garamond" w:hAnsi="Garamond" w:cs="Segoe UI Light"/>
          <w:b/>
          <w:color w:val="000000"/>
          <w:sz w:val="24"/>
          <w:szCs w:val="24"/>
        </w:rPr>
      </w:pPr>
    </w:p>
    <w:p w14:paraId="702D6104" w14:textId="77777777" w:rsidR="00942ED8" w:rsidRPr="00564436" w:rsidRDefault="00942ED8" w:rsidP="00942ED8">
      <w:pPr>
        <w:spacing w:after="60" w:line="240" w:lineRule="auto"/>
        <w:ind w:right="-20" w:firstLine="360"/>
        <w:rPr>
          <w:rFonts w:ascii="Garamond" w:hAnsi="Garamond" w:cs="Segoe UI Light"/>
          <w:b/>
          <w:color w:val="000000"/>
          <w:sz w:val="24"/>
          <w:szCs w:val="24"/>
        </w:rPr>
      </w:pPr>
    </w:p>
    <w:p w14:paraId="17EFBDC8" w14:textId="77777777" w:rsidR="00942ED8" w:rsidRPr="00564436" w:rsidRDefault="00942ED8" w:rsidP="00942ED8">
      <w:pPr>
        <w:spacing w:after="60" w:line="240" w:lineRule="auto"/>
        <w:ind w:right="-20"/>
        <w:rPr>
          <w:rFonts w:ascii="Garamond" w:hAnsi="Garamond" w:cs="Segoe UI Light"/>
          <w:b/>
          <w:color w:val="000000"/>
          <w:sz w:val="24"/>
          <w:szCs w:val="24"/>
        </w:rPr>
        <w:sectPr w:rsidR="00942ED8" w:rsidRPr="00564436" w:rsidSect="00025F33">
          <w:headerReference w:type="default" r:id="rId7"/>
          <w:footerReference w:type="default" r:id="rId8"/>
          <w:headerReference w:type="first" r:id="rId9"/>
          <w:pgSz w:w="11920" w:h="16840"/>
          <w:pgMar w:top="993" w:right="1298" w:bottom="902" w:left="1298" w:header="426" w:footer="709" w:gutter="0"/>
          <w:cols w:space="708"/>
          <w:titlePg/>
          <w:docGrid w:linePitch="299"/>
        </w:sectPr>
      </w:pPr>
    </w:p>
    <w:p w14:paraId="635067B6" w14:textId="77777777" w:rsidR="00942ED8" w:rsidRPr="00564436" w:rsidRDefault="00942ED8" w:rsidP="00942ED8">
      <w:pPr>
        <w:spacing w:after="60" w:line="240" w:lineRule="auto"/>
        <w:ind w:left="360" w:hanging="360"/>
        <w:jc w:val="right"/>
        <w:rPr>
          <w:rFonts w:ascii="Garamond" w:eastAsia="Times New Roman" w:hAnsi="Garamond" w:cs="Segoe UI Light"/>
          <w:bCs/>
          <w:color w:val="000000"/>
          <w:sz w:val="24"/>
          <w:szCs w:val="24"/>
          <w:lang w:eastAsia="pl-PL"/>
        </w:rPr>
      </w:pPr>
      <w:r w:rsidRPr="00564436">
        <w:rPr>
          <w:rFonts w:ascii="Garamond" w:eastAsia="Times New Roman" w:hAnsi="Garamond" w:cs="Segoe UI Light"/>
          <w:bCs/>
          <w:color w:val="000000"/>
          <w:sz w:val="24"/>
          <w:szCs w:val="24"/>
          <w:lang w:eastAsia="pl-PL"/>
        </w:rPr>
        <w:lastRenderedPageBreak/>
        <w:t>Załącznik nr 3</w:t>
      </w:r>
    </w:p>
    <w:p w14:paraId="1EA7AAF4" w14:textId="77777777" w:rsidR="00942ED8" w:rsidRPr="00564436" w:rsidRDefault="00942ED8" w:rsidP="00942ED8">
      <w:pPr>
        <w:spacing w:after="60" w:line="240" w:lineRule="auto"/>
        <w:ind w:left="360" w:hanging="360"/>
        <w:rPr>
          <w:rFonts w:ascii="Garamond" w:eastAsia="Times New Roman" w:hAnsi="Garamond" w:cs="Segoe UI Light"/>
          <w:b/>
          <w:bCs/>
          <w:color w:val="000000"/>
          <w:sz w:val="24"/>
          <w:szCs w:val="24"/>
          <w:lang w:eastAsia="pl-PL"/>
        </w:rPr>
      </w:pPr>
    </w:p>
    <w:p w14:paraId="21561375" w14:textId="77777777" w:rsidR="00942ED8" w:rsidRPr="00564436" w:rsidRDefault="00942ED8" w:rsidP="00942ED8">
      <w:pPr>
        <w:spacing w:after="60" w:line="240" w:lineRule="auto"/>
        <w:ind w:left="360" w:hanging="360"/>
        <w:rPr>
          <w:rFonts w:ascii="Garamond" w:eastAsia="Times New Roman" w:hAnsi="Garamond" w:cs="Segoe UI Light"/>
          <w:b/>
          <w:bCs/>
          <w:color w:val="000000"/>
          <w:sz w:val="24"/>
          <w:szCs w:val="24"/>
          <w:lang w:eastAsia="pl-PL"/>
        </w:rPr>
      </w:pPr>
      <w:r w:rsidRPr="00564436">
        <w:rPr>
          <w:rFonts w:ascii="Garamond" w:eastAsia="Times New Roman" w:hAnsi="Garamond" w:cs="Segoe UI Light"/>
          <w:b/>
          <w:bCs/>
          <w:color w:val="000000"/>
          <w:sz w:val="24"/>
          <w:szCs w:val="24"/>
          <w:lang w:eastAsia="pl-PL"/>
        </w:rPr>
        <w:t>Szczegółowy opis warunków gwarancji na usługę wdrożenia</w:t>
      </w:r>
    </w:p>
    <w:p w14:paraId="7E35278C" w14:textId="77777777" w:rsidR="00942ED8" w:rsidRPr="00564436" w:rsidRDefault="00942ED8" w:rsidP="00942ED8">
      <w:pPr>
        <w:spacing w:after="60" w:line="240" w:lineRule="auto"/>
        <w:ind w:left="360" w:hanging="360"/>
        <w:rPr>
          <w:rFonts w:ascii="Garamond" w:eastAsia="Times New Roman" w:hAnsi="Garamond" w:cs="Segoe UI Light"/>
          <w:b/>
          <w:bCs/>
          <w:color w:val="000000"/>
          <w:sz w:val="24"/>
          <w:szCs w:val="24"/>
          <w:lang w:eastAsia="pl-PL"/>
        </w:rPr>
      </w:pPr>
    </w:p>
    <w:p w14:paraId="583B20F7" w14:textId="77777777" w:rsidR="00942ED8" w:rsidRPr="00564436" w:rsidRDefault="00942ED8" w:rsidP="00942ED8">
      <w:pPr>
        <w:spacing w:after="60" w:line="240" w:lineRule="auto"/>
        <w:rPr>
          <w:rFonts w:ascii="Garamond" w:eastAsia="Times New Roman" w:hAnsi="Garamond" w:cs="Segoe UI Light"/>
          <w:sz w:val="24"/>
          <w:szCs w:val="24"/>
          <w:lang w:eastAsia="pl-PL"/>
        </w:rPr>
      </w:pPr>
    </w:p>
    <w:p w14:paraId="6F6C8E5A" w14:textId="77777777" w:rsidR="00942ED8" w:rsidRPr="00564436" w:rsidRDefault="00942ED8" w:rsidP="00942ED8">
      <w:pPr>
        <w:spacing w:after="60" w:line="240" w:lineRule="auto"/>
        <w:ind w:left="360" w:hanging="360"/>
        <w:rPr>
          <w:rFonts w:ascii="Garamond" w:hAnsi="Garamond" w:cs="Segoe UI Light"/>
          <w:sz w:val="24"/>
          <w:szCs w:val="24"/>
        </w:rPr>
      </w:pPr>
      <w:r w:rsidRPr="00564436">
        <w:rPr>
          <w:rFonts w:ascii="Garamond" w:hAnsi="Garamond" w:cs="Segoe UI Light"/>
          <w:b/>
          <w:sz w:val="24"/>
          <w:szCs w:val="24"/>
        </w:rPr>
        <w:t>Słownik.</w:t>
      </w:r>
    </w:p>
    <w:p w14:paraId="329DFEBE" w14:textId="77777777" w:rsidR="00942ED8" w:rsidRPr="00564436" w:rsidRDefault="00942ED8" w:rsidP="004F56E9">
      <w:pPr>
        <w:pStyle w:val="Akapitzlist"/>
        <w:numPr>
          <w:ilvl w:val="0"/>
          <w:numId w:val="30"/>
        </w:numPr>
        <w:spacing w:after="60" w:line="240" w:lineRule="auto"/>
        <w:ind w:left="426" w:hanging="426"/>
        <w:contextualSpacing w:val="0"/>
        <w:rPr>
          <w:rFonts w:ascii="Garamond" w:hAnsi="Garamond" w:cs="Segoe UI Light"/>
          <w:sz w:val="24"/>
          <w:szCs w:val="24"/>
        </w:rPr>
      </w:pPr>
      <w:r w:rsidRPr="00564436">
        <w:rPr>
          <w:rFonts w:ascii="Garamond" w:hAnsi="Garamond" w:cs="Segoe UI Light"/>
          <w:sz w:val="24"/>
          <w:szCs w:val="24"/>
        </w:rPr>
        <w:t xml:space="preserve">Awaria – oznacza dysfunkcję Systemu, uniemożliwiającą prawidłowe użytkowanie Systemu lub jego części, jednak nie prowadzącą do zatrzymania eksploatacji Systemu. </w:t>
      </w:r>
    </w:p>
    <w:p w14:paraId="7242962A" w14:textId="77777777" w:rsidR="00942ED8" w:rsidRPr="00564436" w:rsidRDefault="00942ED8" w:rsidP="004F56E9">
      <w:pPr>
        <w:pStyle w:val="Akapitzlist"/>
        <w:numPr>
          <w:ilvl w:val="0"/>
          <w:numId w:val="30"/>
        </w:numPr>
        <w:spacing w:after="60" w:line="240" w:lineRule="auto"/>
        <w:ind w:left="426" w:hanging="426"/>
        <w:contextualSpacing w:val="0"/>
        <w:rPr>
          <w:rFonts w:ascii="Garamond" w:hAnsi="Garamond" w:cs="Segoe UI Light"/>
          <w:sz w:val="24"/>
          <w:szCs w:val="24"/>
        </w:rPr>
      </w:pPr>
      <w:r w:rsidRPr="00564436">
        <w:rPr>
          <w:rFonts w:ascii="Garamond" w:hAnsi="Garamond" w:cs="Segoe UI Light"/>
          <w:sz w:val="24"/>
          <w:szCs w:val="24"/>
        </w:rPr>
        <w:t>Błąd – powtarzalne działanie Systemu niezgodne z jego dokumentacją użytkową, uniemożliwiające wykonanie części jego funkcji.</w:t>
      </w:r>
    </w:p>
    <w:p w14:paraId="7F87AC9C" w14:textId="77777777" w:rsidR="00942ED8" w:rsidRPr="00564436" w:rsidRDefault="00942ED8" w:rsidP="004F56E9">
      <w:pPr>
        <w:pStyle w:val="Akapitzlist"/>
        <w:numPr>
          <w:ilvl w:val="0"/>
          <w:numId w:val="30"/>
        </w:numPr>
        <w:spacing w:after="60" w:line="240" w:lineRule="auto"/>
        <w:ind w:left="426" w:hanging="426"/>
        <w:contextualSpacing w:val="0"/>
        <w:rPr>
          <w:rFonts w:ascii="Garamond" w:hAnsi="Garamond" w:cs="Segoe UI Light"/>
          <w:sz w:val="24"/>
          <w:szCs w:val="24"/>
        </w:rPr>
      </w:pPr>
      <w:r w:rsidRPr="00564436">
        <w:rPr>
          <w:rFonts w:ascii="Garamond" w:eastAsia="Arial" w:hAnsi="Garamond" w:cs="Segoe UI Light"/>
          <w:color w:val="000000"/>
          <w:sz w:val="24"/>
          <w:szCs w:val="24"/>
        </w:rPr>
        <w:t>Dzień roboczy – dzień kalendarzowy od poniedziałku do piątku z wyłączeniem świąt i dni ustawowo wolnych od pracy oraz dni wolnych od pracy u Zamawiającego.</w:t>
      </w:r>
    </w:p>
    <w:p w14:paraId="12F5D77C" w14:textId="77777777" w:rsidR="00942ED8" w:rsidRPr="00564436" w:rsidRDefault="00942ED8" w:rsidP="004F56E9">
      <w:pPr>
        <w:pStyle w:val="Akapitzlist"/>
        <w:numPr>
          <w:ilvl w:val="0"/>
          <w:numId w:val="30"/>
        </w:numPr>
        <w:spacing w:after="60" w:line="240" w:lineRule="auto"/>
        <w:ind w:left="426" w:hanging="426"/>
        <w:contextualSpacing w:val="0"/>
        <w:rPr>
          <w:rFonts w:ascii="Garamond" w:hAnsi="Garamond" w:cs="Segoe UI Light"/>
          <w:sz w:val="24"/>
          <w:szCs w:val="24"/>
        </w:rPr>
      </w:pPr>
      <w:r w:rsidRPr="00564436">
        <w:rPr>
          <w:rFonts w:ascii="Garamond" w:hAnsi="Garamond" w:cs="Segoe UI Light"/>
          <w:sz w:val="24"/>
          <w:szCs w:val="24"/>
        </w:rPr>
        <w:t>Dysfunkcja – zbiorcze określenie dla nieprawidłowości rozumianych jako niezgodność z Dokumentacją lub też uciążliwość w pracy z Systemem.</w:t>
      </w:r>
    </w:p>
    <w:p w14:paraId="7C58586E" w14:textId="77777777" w:rsidR="00942ED8" w:rsidRPr="00564436" w:rsidRDefault="00942ED8" w:rsidP="004F56E9">
      <w:pPr>
        <w:pStyle w:val="Akapitzlist"/>
        <w:numPr>
          <w:ilvl w:val="0"/>
          <w:numId w:val="30"/>
        </w:numPr>
        <w:spacing w:after="60" w:line="240" w:lineRule="auto"/>
        <w:ind w:left="426" w:hanging="426"/>
        <w:contextualSpacing w:val="0"/>
        <w:rPr>
          <w:rFonts w:ascii="Garamond" w:hAnsi="Garamond" w:cs="Segoe UI Light"/>
          <w:sz w:val="24"/>
          <w:szCs w:val="24"/>
        </w:rPr>
      </w:pPr>
      <w:r w:rsidRPr="00564436">
        <w:rPr>
          <w:rFonts w:ascii="Garamond" w:hAnsi="Garamond" w:cs="Segoe UI Light"/>
          <w:sz w:val="24"/>
          <w:szCs w:val="24"/>
        </w:rPr>
        <w:t>Godziny robocze – czas pracy liczony w Dni Robocze w godzinach 7:00 – 15:00.</w:t>
      </w:r>
    </w:p>
    <w:p w14:paraId="6445707D" w14:textId="77777777" w:rsidR="00942ED8" w:rsidRPr="00564436" w:rsidRDefault="00942ED8" w:rsidP="004F56E9">
      <w:pPr>
        <w:pStyle w:val="Akapitzlist"/>
        <w:numPr>
          <w:ilvl w:val="0"/>
          <w:numId w:val="30"/>
        </w:numPr>
        <w:spacing w:after="60" w:line="240" w:lineRule="auto"/>
        <w:ind w:left="426" w:hanging="426"/>
        <w:contextualSpacing w:val="0"/>
        <w:rPr>
          <w:rFonts w:ascii="Garamond" w:hAnsi="Garamond" w:cs="Segoe UI Light"/>
          <w:sz w:val="24"/>
          <w:szCs w:val="24"/>
        </w:rPr>
      </w:pPr>
      <w:r w:rsidRPr="00564436">
        <w:rPr>
          <w:rFonts w:ascii="Garamond" w:hAnsi="Garamond" w:cs="Segoe UI Light"/>
          <w:sz w:val="24"/>
          <w:szCs w:val="24"/>
        </w:rPr>
        <w:t>Naprawa – modyfikacja Systemu usuwająca Dysfunkcję Systemu.</w:t>
      </w:r>
    </w:p>
    <w:p w14:paraId="56F9676A" w14:textId="77777777" w:rsidR="00942ED8" w:rsidRPr="00564436" w:rsidRDefault="00942ED8" w:rsidP="004F56E9">
      <w:pPr>
        <w:pStyle w:val="Akapitzlist"/>
        <w:numPr>
          <w:ilvl w:val="0"/>
          <w:numId w:val="30"/>
        </w:numPr>
        <w:spacing w:after="60" w:line="240" w:lineRule="auto"/>
        <w:ind w:left="426" w:hanging="426"/>
        <w:contextualSpacing w:val="0"/>
        <w:rPr>
          <w:rFonts w:ascii="Garamond" w:hAnsi="Garamond" w:cs="Segoe UI Light"/>
          <w:sz w:val="24"/>
          <w:szCs w:val="24"/>
        </w:rPr>
      </w:pPr>
      <w:r w:rsidRPr="00564436">
        <w:rPr>
          <w:rFonts w:ascii="Garamond" w:hAnsi="Garamond" w:cs="Segoe UI Light"/>
          <w:sz w:val="24"/>
          <w:szCs w:val="24"/>
        </w:rPr>
        <w:t>Obejście - tymczasowe rozwiązanie pozwalające na prawidłowe wykorzystanie oprogramowania bez usuwania wykrytego błędu przy zachowaniu integralności bazy danych.</w:t>
      </w:r>
    </w:p>
    <w:p w14:paraId="39013EF3" w14:textId="77777777" w:rsidR="00942ED8" w:rsidRPr="00564436" w:rsidRDefault="00942ED8" w:rsidP="004F56E9">
      <w:pPr>
        <w:pStyle w:val="Akapitzlist"/>
        <w:numPr>
          <w:ilvl w:val="0"/>
          <w:numId w:val="30"/>
        </w:numPr>
        <w:spacing w:after="60" w:line="240" w:lineRule="auto"/>
        <w:ind w:left="426" w:hanging="426"/>
        <w:contextualSpacing w:val="0"/>
        <w:rPr>
          <w:rFonts w:ascii="Garamond" w:hAnsi="Garamond" w:cs="Segoe UI Light"/>
          <w:sz w:val="24"/>
          <w:szCs w:val="24"/>
        </w:rPr>
      </w:pPr>
      <w:r w:rsidRPr="00564436">
        <w:rPr>
          <w:rFonts w:ascii="Garamond" w:hAnsi="Garamond" w:cs="Segoe UI Light"/>
          <w:sz w:val="24"/>
          <w:szCs w:val="24"/>
        </w:rPr>
        <w:t>Stan Funkcjonalności Systemu- stan Systemu, w którym nie występują Dysfunkcje.</w:t>
      </w:r>
    </w:p>
    <w:p w14:paraId="7FD8CA43" w14:textId="77777777" w:rsidR="00942ED8" w:rsidRPr="00564436" w:rsidRDefault="00942ED8" w:rsidP="004F56E9">
      <w:pPr>
        <w:pStyle w:val="Akapitzlist"/>
        <w:numPr>
          <w:ilvl w:val="0"/>
          <w:numId w:val="30"/>
        </w:numPr>
        <w:spacing w:after="60" w:line="240" w:lineRule="auto"/>
        <w:ind w:left="426" w:hanging="426"/>
        <w:contextualSpacing w:val="0"/>
        <w:rPr>
          <w:rFonts w:ascii="Garamond" w:hAnsi="Garamond" w:cs="Segoe UI Light"/>
          <w:sz w:val="24"/>
          <w:szCs w:val="24"/>
        </w:rPr>
      </w:pPr>
      <w:r w:rsidRPr="00564436">
        <w:rPr>
          <w:rFonts w:ascii="Garamond" w:hAnsi="Garamond" w:cs="Segoe UI Light"/>
          <w:sz w:val="24"/>
          <w:szCs w:val="24"/>
        </w:rPr>
        <w:t xml:space="preserve">Stan Krytyczny – dysfunkcja Systemu, która prowadzi do zatrzymania eksploatacji systemu, utraty danych lub naruszenia ich spójności, w wyniku którego niemożliwe jest prowadzenie bieżącej działalności przy użyciu Systemu.  </w:t>
      </w:r>
    </w:p>
    <w:p w14:paraId="3AD47250" w14:textId="77777777" w:rsidR="00942ED8" w:rsidRPr="00564436" w:rsidRDefault="00942ED8" w:rsidP="004F56E9">
      <w:pPr>
        <w:pStyle w:val="Akapitzlist"/>
        <w:numPr>
          <w:ilvl w:val="0"/>
          <w:numId w:val="30"/>
        </w:numPr>
        <w:spacing w:after="60" w:line="240" w:lineRule="auto"/>
        <w:ind w:left="426" w:hanging="426"/>
        <w:contextualSpacing w:val="0"/>
        <w:rPr>
          <w:rFonts w:ascii="Garamond" w:hAnsi="Garamond" w:cs="Segoe UI Light"/>
          <w:sz w:val="24"/>
          <w:szCs w:val="24"/>
        </w:rPr>
      </w:pPr>
      <w:r w:rsidRPr="00564436">
        <w:rPr>
          <w:rFonts w:ascii="Garamond" w:hAnsi="Garamond" w:cs="Segoe UI Light"/>
          <w:sz w:val="24"/>
          <w:szCs w:val="24"/>
        </w:rPr>
        <w:t>Usterka - zakłócenie działania oprogramowania, polegające na nienależytym działaniu jego części, nie ograniczające działania całego systemu; nie mające istotnego wpływu na zastosowanie oprogramowania i nie będące awarią lub błędem.</w:t>
      </w:r>
    </w:p>
    <w:p w14:paraId="03323837" w14:textId="77777777" w:rsidR="00942ED8" w:rsidRPr="00564436" w:rsidRDefault="00942ED8" w:rsidP="00942ED8">
      <w:pPr>
        <w:spacing w:after="60" w:line="240" w:lineRule="auto"/>
        <w:rPr>
          <w:rFonts w:ascii="Garamond" w:eastAsia="Times New Roman" w:hAnsi="Garamond" w:cs="Segoe UI Light"/>
          <w:b/>
          <w:bCs/>
          <w:color w:val="000000"/>
          <w:sz w:val="24"/>
          <w:szCs w:val="24"/>
          <w:lang w:eastAsia="pl-PL"/>
        </w:rPr>
      </w:pPr>
    </w:p>
    <w:p w14:paraId="38A33E98" w14:textId="77777777" w:rsidR="00942ED8" w:rsidRPr="00564436" w:rsidRDefault="00942ED8" w:rsidP="00942ED8">
      <w:pPr>
        <w:spacing w:after="60" w:line="240" w:lineRule="auto"/>
        <w:rPr>
          <w:rFonts w:ascii="Garamond" w:eastAsia="Times New Roman" w:hAnsi="Garamond" w:cs="Segoe UI Light"/>
          <w:sz w:val="24"/>
          <w:szCs w:val="24"/>
          <w:lang w:eastAsia="pl-PL"/>
        </w:rPr>
      </w:pPr>
      <w:r w:rsidRPr="00564436">
        <w:rPr>
          <w:rFonts w:ascii="Garamond" w:eastAsia="Times New Roman" w:hAnsi="Garamond" w:cs="Segoe UI Light"/>
          <w:b/>
          <w:bCs/>
          <w:color w:val="000000"/>
          <w:sz w:val="24"/>
          <w:szCs w:val="24"/>
          <w:lang w:eastAsia="pl-PL"/>
        </w:rPr>
        <w:t>Zakres usług w ramach gwarancji</w:t>
      </w:r>
    </w:p>
    <w:tbl>
      <w:tblPr>
        <w:tblW w:w="0" w:type="auto"/>
        <w:tblCellMar>
          <w:top w:w="15" w:type="dxa"/>
          <w:left w:w="15" w:type="dxa"/>
          <w:bottom w:w="15" w:type="dxa"/>
          <w:right w:w="15" w:type="dxa"/>
        </w:tblCellMar>
        <w:tblLook w:val="04A0" w:firstRow="1" w:lastRow="0" w:firstColumn="1" w:lastColumn="0" w:noHBand="0" w:noVBand="1"/>
      </w:tblPr>
      <w:tblGrid>
        <w:gridCol w:w="578"/>
        <w:gridCol w:w="8484"/>
      </w:tblGrid>
      <w:tr w:rsidR="00942ED8" w:rsidRPr="00564436" w14:paraId="2F691DC8" w14:textId="77777777" w:rsidTr="006B35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A511EE" w14:textId="77777777" w:rsidR="00942ED8" w:rsidRPr="00564436" w:rsidRDefault="00942ED8" w:rsidP="006B35CD">
            <w:pPr>
              <w:spacing w:after="60" w:line="240" w:lineRule="auto"/>
              <w:ind w:left="360" w:hanging="360"/>
              <w:rPr>
                <w:rFonts w:ascii="Garamond" w:eastAsia="Times New Roman" w:hAnsi="Garamond" w:cs="Segoe UI Light"/>
                <w:b/>
                <w:sz w:val="24"/>
                <w:szCs w:val="24"/>
                <w:lang w:eastAsia="pl-PL"/>
              </w:rPr>
            </w:pPr>
            <w:r w:rsidRPr="00564436">
              <w:rPr>
                <w:rFonts w:ascii="Garamond" w:eastAsia="Times New Roman" w:hAnsi="Garamond" w:cs="Segoe UI Light"/>
                <w:b/>
                <w:color w:val="000000"/>
                <w:sz w:val="24"/>
                <w:szCs w:val="24"/>
                <w:lang w:eastAsia="pl-PL"/>
              </w:rPr>
              <w:t xml:space="preserve">Lp.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DB797" w14:textId="77777777" w:rsidR="00942ED8" w:rsidRPr="00564436" w:rsidRDefault="00942ED8" w:rsidP="006B35CD">
            <w:pPr>
              <w:spacing w:after="60" w:line="240" w:lineRule="auto"/>
              <w:ind w:left="360" w:hanging="360"/>
              <w:rPr>
                <w:rFonts w:ascii="Garamond" w:eastAsia="Times New Roman" w:hAnsi="Garamond" w:cs="Segoe UI Light"/>
                <w:b/>
                <w:sz w:val="24"/>
                <w:szCs w:val="24"/>
                <w:lang w:eastAsia="pl-PL"/>
              </w:rPr>
            </w:pPr>
            <w:r w:rsidRPr="00564436">
              <w:rPr>
                <w:rFonts w:ascii="Garamond" w:eastAsia="Times New Roman" w:hAnsi="Garamond" w:cs="Segoe UI Light"/>
                <w:b/>
                <w:color w:val="000000"/>
                <w:sz w:val="24"/>
                <w:szCs w:val="24"/>
                <w:lang w:eastAsia="pl-PL"/>
              </w:rPr>
              <w:t xml:space="preserve">Usługa </w:t>
            </w:r>
          </w:p>
        </w:tc>
      </w:tr>
      <w:tr w:rsidR="00942ED8" w:rsidRPr="00564436" w14:paraId="5DEB887D" w14:textId="77777777" w:rsidTr="006B35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85A4B" w14:textId="77777777" w:rsidR="00942ED8" w:rsidRPr="00564436" w:rsidRDefault="00942ED8" w:rsidP="006B35CD">
            <w:pPr>
              <w:spacing w:after="60" w:line="240" w:lineRule="auto"/>
              <w:ind w:left="360" w:hanging="360"/>
              <w:rPr>
                <w:rFonts w:ascii="Garamond" w:eastAsia="Times New Roman" w:hAnsi="Garamond" w:cs="Segoe UI Light"/>
                <w:sz w:val="24"/>
                <w:szCs w:val="24"/>
                <w:lang w:eastAsia="pl-PL"/>
              </w:rPr>
            </w:pPr>
            <w:r w:rsidRPr="00564436">
              <w:rPr>
                <w:rFonts w:ascii="Garamond" w:eastAsia="Times New Roman" w:hAnsi="Garamond" w:cs="Segoe UI Light"/>
                <w:color w:val="000000"/>
                <w:sz w:val="24"/>
                <w:szCs w:val="24"/>
                <w:lang w:eastAsia="pl-PL"/>
              </w:rPr>
              <w:t xml:space="preserve">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9CEAE1" w14:textId="77777777" w:rsidR="00942ED8" w:rsidRPr="00564436" w:rsidRDefault="00942ED8" w:rsidP="006B35CD">
            <w:pPr>
              <w:spacing w:after="60" w:line="240" w:lineRule="auto"/>
              <w:ind w:left="50"/>
              <w:rPr>
                <w:rFonts w:ascii="Garamond" w:eastAsia="Times New Roman" w:hAnsi="Garamond" w:cs="Segoe UI Light"/>
                <w:sz w:val="24"/>
                <w:szCs w:val="24"/>
                <w:lang w:eastAsia="pl-PL"/>
              </w:rPr>
            </w:pPr>
            <w:r w:rsidRPr="00564436">
              <w:rPr>
                <w:rFonts w:ascii="Garamond" w:eastAsia="Times New Roman" w:hAnsi="Garamond" w:cs="Segoe UI Light"/>
                <w:color w:val="000000"/>
                <w:sz w:val="24"/>
                <w:szCs w:val="24"/>
                <w:lang w:eastAsia="pl-PL"/>
              </w:rPr>
              <w:t xml:space="preserve">Udostępnianie oficjalnie wydawanych przez Wykonawcę Napraw, Wersji i Wydań Systemu w okresie trwania Umowy, w tym dotyczących zmian przepisów prawa. </w:t>
            </w:r>
          </w:p>
        </w:tc>
      </w:tr>
      <w:tr w:rsidR="00942ED8" w:rsidRPr="00564436" w14:paraId="61F05F7B" w14:textId="77777777" w:rsidTr="006B35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FF994" w14:textId="77777777" w:rsidR="00942ED8" w:rsidRPr="00564436" w:rsidRDefault="00942ED8" w:rsidP="006B35CD">
            <w:pPr>
              <w:spacing w:after="60" w:line="240" w:lineRule="auto"/>
              <w:ind w:left="360" w:hanging="360"/>
              <w:rPr>
                <w:rFonts w:ascii="Garamond" w:eastAsia="Times New Roman" w:hAnsi="Garamond" w:cs="Segoe UI Light"/>
                <w:sz w:val="24"/>
                <w:szCs w:val="24"/>
                <w:lang w:eastAsia="pl-PL"/>
              </w:rPr>
            </w:pPr>
            <w:r w:rsidRPr="00564436">
              <w:rPr>
                <w:rFonts w:ascii="Garamond" w:eastAsia="Times New Roman" w:hAnsi="Garamond" w:cs="Segoe UI Light"/>
                <w:color w:val="000000"/>
                <w:sz w:val="24"/>
                <w:szCs w:val="24"/>
                <w:lang w:eastAsia="pl-PL"/>
              </w:rPr>
              <w:t xml:space="preserve">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767842" w14:textId="77777777" w:rsidR="00942ED8" w:rsidRPr="00564436" w:rsidRDefault="00942ED8" w:rsidP="006B35CD">
            <w:pPr>
              <w:spacing w:after="60" w:line="240" w:lineRule="auto"/>
              <w:ind w:left="50"/>
              <w:rPr>
                <w:rFonts w:ascii="Garamond" w:eastAsia="Times New Roman" w:hAnsi="Garamond" w:cs="Segoe UI Light"/>
                <w:sz w:val="24"/>
                <w:szCs w:val="24"/>
                <w:lang w:eastAsia="pl-PL"/>
              </w:rPr>
            </w:pPr>
            <w:r w:rsidRPr="00564436">
              <w:rPr>
                <w:rFonts w:ascii="Garamond" w:eastAsia="Times New Roman" w:hAnsi="Garamond" w:cs="Segoe UI Light"/>
                <w:color w:val="000000"/>
                <w:sz w:val="24"/>
                <w:szCs w:val="24"/>
                <w:lang w:eastAsia="pl-PL"/>
              </w:rPr>
              <w:t xml:space="preserve">Udostępnianie Dokumentacji związanej z Naprawą, Wersją i Wydaniem Systemu. </w:t>
            </w:r>
          </w:p>
        </w:tc>
      </w:tr>
      <w:tr w:rsidR="00942ED8" w:rsidRPr="00564436" w14:paraId="33A19AD7" w14:textId="77777777" w:rsidTr="006B35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BD3EA" w14:textId="77777777" w:rsidR="00942ED8" w:rsidRPr="00564436" w:rsidRDefault="00942ED8" w:rsidP="006B35CD">
            <w:pPr>
              <w:spacing w:after="60" w:line="240" w:lineRule="auto"/>
              <w:ind w:left="360" w:hanging="360"/>
              <w:rPr>
                <w:rFonts w:ascii="Garamond" w:eastAsia="Times New Roman" w:hAnsi="Garamond" w:cs="Segoe UI Light"/>
                <w:sz w:val="24"/>
                <w:szCs w:val="24"/>
                <w:lang w:eastAsia="pl-PL"/>
              </w:rPr>
            </w:pPr>
            <w:r w:rsidRPr="00564436">
              <w:rPr>
                <w:rFonts w:ascii="Garamond" w:eastAsia="Times New Roman" w:hAnsi="Garamond" w:cs="Segoe UI Light"/>
                <w:color w:val="000000"/>
                <w:sz w:val="24"/>
                <w:szCs w:val="24"/>
                <w:lang w:eastAsia="pl-PL"/>
              </w:rPr>
              <w:t xml:space="preserve">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4D96DE" w14:textId="0156C23D" w:rsidR="00942ED8" w:rsidRPr="00564436" w:rsidRDefault="00942ED8" w:rsidP="006B35CD">
            <w:pPr>
              <w:spacing w:after="60" w:line="240" w:lineRule="auto"/>
              <w:ind w:left="50"/>
              <w:rPr>
                <w:rFonts w:ascii="Garamond" w:eastAsia="Times New Roman" w:hAnsi="Garamond" w:cs="Segoe UI Light"/>
                <w:sz w:val="24"/>
                <w:szCs w:val="24"/>
                <w:lang w:eastAsia="pl-PL"/>
              </w:rPr>
            </w:pPr>
            <w:r w:rsidRPr="00564436">
              <w:rPr>
                <w:rFonts w:ascii="Garamond" w:eastAsia="Times New Roman" w:hAnsi="Garamond" w:cs="Segoe UI Light"/>
                <w:color w:val="000000"/>
                <w:sz w:val="24"/>
                <w:szCs w:val="24"/>
                <w:lang w:eastAsia="pl-PL"/>
              </w:rPr>
              <w:t xml:space="preserve">Świadczenie Pomocy Telefonicznej przy eksploatacji Systemu w Dni Robocze </w:t>
            </w:r>
            <w:r w:rsidR="006C5E15">
              <w:rPr>
                <w:rFonts w:ascii="Garamond" w:eastAsia="Times New Roman" w:hAnsi="Garamond" w:cs="Segoe UI Light"/>
                <w:color w:val="000000"/>
                <w:sz w:val="24"/>
                <w:szCs w:val="24"/>
                <w:lang w:eastAsia="pl-PL"/>
              </w:rPr>
              <w:br/>
            </w:r>
            <w:r w:rsidRPr="00564436">
              <w:rPr>
                <w:rFonts w:ascii="Garamond" w:eastAsia="Times New Roman" w:hAnsi="Garamond" w:cs="Segoe UI Light"/>
                <w:color w:val="000000"/>
                <w:sz w:val="24"/>
                <w:szCs w:val="24"/>
                <w:lang w:eastAsia="pl-PL"/>
              </w:rPr>
              <w:t xml:space="preserve">w Godzinach Roboczych. </w:t>
            </w:r>
          </w:p>
        </w:tc>
      </w:tr>
      <w:tr w:rsidR="00942ED8" w:rsidRPr="00564436" w14:paraId="290F0D95" w14:textId="77777777" w:rsidTr="006B35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BDFBED" w14:textId="77777777" w:rsidR="00942ED8" w:rsidRPr="00564436" w:rsidRDefault="00942ED8" w:rsidP="006B35CD">
            <w:pPr>
              <w:spacing w:after="60" w:line="240" w:lineRule="auto"/>
              <w:ind w:left="360" w:hanging="360"/>
              <w:rPr>
                <w:rFonts w:ascii="Garamond" w:eastAsia="Times New Roman" w:hAnsi="Garamond" w:cs="Segoe UI Light"/>
                <w:sz w:val="24"/>
                <w:szCs w:val="24"/>
                <w:lang w:eastAsia="pl-PL"/>
              </w:rPr>
            </w:pPr>
            <w:r w:rsidRPr="00564436">
              <w:rPr>
                <w:rFonts w:ascii="Garamond" w:eastAsia="Times New Roman" w:hAnsi="Garamond" w:cs="Segoe UI Light"/>
                <w:color w:val="000000"/>
                <w:sz w:val="24"/>
                <w:szCs w:val="24"/>
                <w:lang w:eastAsia="pl-PL"/>
              </w:rPr>
              <w:t xml:space="preserve">4.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69A6C" w14:textId="77777777" w:rsidR="00942ED8" w:rsidRPr="00564436" w:rsidRDefault="00942ED8" w:rsidP="006B35CD">
            <w:pPr>
              <w:spacing w:after="60" w:line="240" w:lineRule="auto"/>
              <w:ind w:left="50"/>
              <w:rPr>
                <w:rFonts w:ascii="Garamond" w:eastAsia="Times New Roman" w:hAnsi="Garamond" w:cs="Segoe UI Light"/>
                <w:sz w:val="24"/>
                <w:szCs w:val="24"/>
                <w:lang w:eastAsia="pl-PL"/>
              </w:rPr>
            </w:pPr>
            <w:r w:rsidRPr="00564436">
              <w:rPr>
                <w:rFonts w:ascii="Garamond" w:eastAsia="Times New Roman" w:hAnsi="Garamond" w:cs="Segoe UI Light"/>
                <w:color w:val="000000"/>
                <w:sz w:val="24"/>
                <w:szCs w:val="24"/>
                <w:lang w:eastAsia="pl-PL"/>
              </w:rPr>
              <w:t>Utrzymywanie i/lub przywracanie Stanu Funkcjonalności Systemu na zasadach określonych w Procedurze przyjęcia Zgłoszeń Serwisowych oraz Procedurze podejmowania Prac Serwisowych i na Warunkach zdalnego dostępu do zasobów Zamawiającego.</w:t>
            </w:r>
          </w:p>
        </w:tc>
      </w:tr>
      <w:tr w:rsidR="00942ED8" w:rsidRPr="00564436" w14:paraId="5AE95D0E" w14:textId="77777777" w:rsidTr="006B35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88D9A2" w14:textId="77777777" w:rsidR="00942ED8" w:rsidRPr="00564436" w:rsidRDefault="00942ED8" w:rsidP="006B35CD">
            <w:pPr>
              <w:spacing w:after="60" w:line="240" w:lineRule="auto"/>
              <w:ind w:left="360" w:hanging="360"/>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11E0C9" w14:textId="70504046" w:rsidR="00942ED8" w:rsidRPr="00564436" w:rsidRDefault="00942ED8" w:rsidP="006B35CD">
            <w:pPr>
              <w:spacing w:after="60" w:line="240" w:lineRule="auto"/>
              <w:ind w:firstLine="4"/>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 xml:space="preserve">Wsparcie Zamawiającego w planowaniu rozbudowy Systemu w zakresie oceny </w:t>
            </w:r>
            <w:r w:rsidR="006C5E15">
              <w:rPr>
                <w:rFonts w:ascii="Garamond" w:eastAsia="Times New Roman" w:hAnsi="Garamond" w:cs="Segoe UI Light"/>
                <w:color w:val="000000"/>
                <w:sz w:val="24"/>
                <w:szCs w:val="24"/>
                <w:lang w:eastAsia="pl-PL"/>
              </w:rPr>
              <w:br/>
            </w:r>
            <w:r w:rsidRPr="00564436">
              <w:rPr>
                <w:rFonts w:ascii="Garamond" w:eastAsia="Times New Roman" w:hAnsi="Garamond" w:cs="Segoe UI Light"/>
                <w:color w:val="000000"/>
                <w:sz w:val="24"/>
                <w:szCs w:val="24"/>
                <w:lang w:eastAsia="pl-PL"/>
              </w:rPr>
              <w:t>i rekomendacji zmian w odpowiedzi na zmieniające się potrzeby Zamawiającego w zakresie świadczonych usług.</w:t>
            </w:r>
          </w:p>
        </w:tc>
      </w:tr>
    </w:tbl>
    <w:p w14:paraId="45A3BA5A" w14:textId="77777777" w:rsidR="00942ED8" w:rsidRPr="00564436" w:rsidRDefault="00942ED8" w:rsidP="00942ED8">
      <w:pPr>
        <w:spacing w:after="60" w:line="240" w:lineRule="auto"/>
        <w:ind w:left="360" w:hanging="360"/>
        <w:rPr>
          <w:rFonts w:ascii="Garamond" w:eastAsia="Times New Roman" w:hAnsi="Garamond" w:cs="Segoe UI Light"/>
          <w:sz w:val="24"/>
          <w:szCs w:val="24"/>
          <w:lang w:eastAsia="pl-PL"/>
        </w:rPr>
      </w:pPr>
    </w:p>
    <w:p w14:paraId="3530E77C" w14:textId="77777777" w:rsidR="00942ED8" w:rsidRPr="00564436" w:rsidRDefault="00942ED8" w:rsidP="00942ED8">
      <w:pPr>
        <w:spacing w:after="60" w:line="240" w:lineRule="auto"/>
        <w:ind w:left="360" w:hanging="360"/>
        <w:rPr>
          <w:rFonts w:ascii="Garamond" w:eastAsia="Times New Roman" w:hAnsi="Garamond" w:cs="Segoe UI Light"/>
          <w:sz w:val="24"/>
          <w:szCs w:val="24"/>
          <w:lang w:eastAsia="pl-PL"/>
        </w:rPr>
      </w:pPr>
    </w:p>
    <w:p w14:paraId="302D6341" w14:textId="77777777" w:rsidR="00942ED8" w:rsidRPr="00564436" w:rsidRDefault="00942ED8" w:rsidP="00942ED8">
      <w:pPr>
        <w:spacing w:after="60" w:line="240" w:lineRule="auto"/>
        <w:ind w:left="360" w:hanging="360"/>
        <w:rPr>
          <w:rFonts w:ascii="Garamond" w:eastAsia="Times New Roman" w:hAnsi="Garamond" w:cs="Segoe UI Light"/>
          <w:sz w:val="24"/>
          <w:szCs w:val="24"/>
          <w:lang w:eastAsia="pl-PL"/>
        </w:rPr>
      </w:pPr>
    </w:p>
    <w:p w14:paraId="58457AF8" w14:textId="77777777" w:rsidR="00942ED8" w:rsidRPr="00564436" w:rsidRDefault="00942ED8" w:rsidP="00942ED8">
      <w:pPr>
        <w:spacing w:after="60" w:line="240" w:lineRule="auto"/>
        <w:ind w:left="360" w:hanging="360"/>
        <w:rPr>
          <w:rFonts w:ascii="Garamond" w:eastAsia="Times New Roman" w:hAnsi="Garamond" w:cs="Segoe UI Light"/>
          <w:sz w:val="24"/>
          <w:szCs w:val="24"/>
          <w:lang w:eastAsia="pl-PL"/>
        </w:rPr>
      </w:pPr>
    </w:p>
    <w:p w14:paraId="402F7653" w14:textId="77777777" w:rsidR="00942ED8" w:rsidRPr="00564436" w:rsidRDefault="00942ED8" w:rsidP="00942ED8">
      <w:pPr>
        <w:spacing w:after="60" w:line="240" w:lineRule="auto"/>
        <w:ind w:left="360" w:hanging="360"/>
        <w:rPr>
          <w:rFonts w:ascii="Garamond" w:eastAsia="Times New Roman" w:hAnsi="Garamond" w:cs="Segoe UI Light"/>
          <w:b/>
          <w:bCs/>
          <w:color w:val="000000"/>
          <w:sz w:val="24"/>
          <w:szCs w:val="24"/>
          <w:lang w:eastAsia="pl-PL"/>
        </w:rPr>
      </w:pPr>
      <w:r w:rsidRPr="00564436">
        <w:rPr>
          <w:rFonts w:ascii="Garamond" w:eastAsia="Times New Roman" w:hAnsi="Garamond" w:cs="Segoe UI Light"/>
          <w:b/>
          <w:bCs/>
          <w:color w:val="000000"/>
          <w:sz w:val="24"/>
          <w:szCs w:val="24"/>
          <w:lang w:eastAsia="pl-PL"/>
        </w:rPr>
        <w:lastRenderedPageBreak/>
        <w:t>Procedura przyjęcia Zgłoszenia Serwisowego</w:t>
      </w:r>
    </w:p>
    <w:p w14:paraId="77DB2BA9" w14:textId="77777777" w:rsidR="00942ED8" w:rsidRPr="00564436" w:rsidRDefault="00942ED8" w:rsidP="00942ED8">
      <w:pPr>
        <w:spacing w:after="60" w:line="240" w:lineRule="auto"/>
        <w:ind w:left="360" w:hanging="360"/>
        <w:rPr>
          <w:rFonts w:ascii="Garamond" w:eastAsia="Times New Roman" w:hAnsi="Garamond" w:cs="Segoe UI Light"/>
          <w:b/>
          <w:bCs/>
          <w:color w:val="000000"/>
          <w:sz w:val="24"/>
          <w:szCs w:val="24"/>
          <w:lang w:eastAsia="pl-PL"/>
        </w:rPr>
      </w:pPr>
    </w:p>
    <w:p w14:paraId="2E26E69C" w14:textId="4D2B4F25" w:rsidR="00942ED8" w:rsidRPr="00564436" w:rsidRDefault="00942ED8" w:rsidP="004F56E9">
      <w:pPr>
        <w:numPr>
          <w:ilvl w:val="0"/>
          <w:numId w:val="26"/>
        </w:numPr>
        <w:tabs>
          <w:tab w:val="clear" w:pos="720"/>
        </w:tabs>
        <w:spacing w:after="60" w:line="240" w:lineRule="auto"/>
        <w:ind w:left="36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 xml:space="preserve">Wykonawca przyjmuje Zgłoszenie Serwisowe drogą telefoniczną, mailową </w:t>
      </w:r>
      <w:r w:rsidR="006C5E15">
        <w:rPr>
          <w:rFonts w:ascii="Garamond" w:eastAsia="Times New Roman" w:hAnsi="Garamond" w:cs="Segoe UI Light"/>
          <w:color w:val="000000"/>
          <w:sz w:val="24"/>
          <w:szCs w:val="24"/>
          <w:lang w:eastAsia="pl-PL"/>
        </w:rPr>
        <w:br/>
      </w:r>
      <w:r w:rsidRPr="00564436">
        <w:rPr>
          <w:rFonts w:ascii="Garamond" w:eastAsia="Times New Roman" w:hAnsi="Garamond" w:cs="Segoe UI Light"/>
          <w:color w:val="000000"/>
          <w:sz w:val="24"/>
          <w:szCs w:val="24"/>
          <w:lang w:eastAsia="pl-PL"/>
        </w:rPr>
        <w:t>lub w dedykowanym portalu zgłoszeń.</w:t>
      </w:r>
    </w:p>
    <w:p w14:paraId="2569BE06" w14:textId="77777777" w:rsidR="00942ED8" w:rsidRPr="00564436" w:rsidRDefault="00942ED8" w:rsidP="004F56E9">
      <w:pPr>
        <w:numPr>
          <w:ilvl w:val="0"/>
          <w:numId w:val="26"/>
        </w:numPr>
        <w:tabs>
          <w:tab w:val="clear" w:pos="720"/>
          <w:tab w:val="num" w:pos="426"/>
        </w:tabs>
        <w:spacing w:after="60" w:line="240" w:lineRule="auto"/>
        <w:ind w:left="36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Zgłoszenie Serwisowe realizowane drogą internetową uznaje się za dokonane z chwilą potwierdzenia przyjęcia zgłoszenia.</w:t>
      </w:r>
    </w:p>
    <w:p w14:paraId="64ABAD5E" w14:textId="77777777" w:rsidR="00942ED8" w:rsidRPr="00564436" w:rsidRDefault="00942ED8" w:rsidP="004F56E9">
      <w:pPr>
        <w:numPr>
          <w:ilvl w:val="0"/>
          <w:numId w:val="26"/>
        </w:numPr>
        <w:tabs>
          <w:tab w:val="clear" w:pos="720"/>
        </w:tabs>
        <w:spacing w:after="60" w:line="240" w:lineRule="auto"/>
        <w:ind w:left="36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 xml:space="preserve">Zgłoszenie Serwisowe dokonane w czasie innym niż Godziny Robocze w Dniu Roboczym uznaje się za dokonane w pierwszej godzinie roboczej dnia roboczego, w którym dokonano Zgłoszenia Serwisowego lub najbliższego dnia roboczego następującego po dniu dokonania Zgłoszenia Serwisowego. </w:t>
      </w:r>
    </w:p>
    <w:p w14:paraId="2926CA0A" w14:textId="77777777" w:rsidR="00942ED8" w:rsidRPr="00564436" w:rsidRDefault="00942ED8" w:rsidP="00942ED8">
      <w:pPr>
        <w:spacing w:after="60" w:line="240" w:lineRule="auto"/>
        <w:ind w:left="360" w:hanging="360"/>
        <w:rPr>
          <w:rFonts w:ascii="Garamond" w:eastAsia="Times New Roman" w:hAnsi="Garamond" w:cs="Segoe UI Light"/>
          <w:sz w:val="24"/>
          <w:szCs w:val="24"/>
          <w:lang w:eastAsia="pl-PL"/>
        </w:rPr>
      </w:pPr>
      <w:r w:rsidRPr="00564436">
        <w:rPr>
          <w:rFonts w:ascii="Garamond" w:eastAsia="Times New Roman" w:hAnsi="Garamond" w:cs="Segoe UI Light"/>
          <w:sz w:val="24"/>
          <w:szCs w:val="24"/>
          <w:lang w:eastAsia="pl-PL"/>
        </w:rPr>
        <w:t> </w:t>
      </w:r>
    </w:p>
    <w:p w14:paraId="5021A1C5" w14:textId="77777777" w:rsidR="00942ED8" w:rsidRPr="00564436" w:rsidRDefault="00942ED8" w:rsidP="00942ED8">
      <w:pPr>
        <w:spacing w:after="60" w:line="240" w:lineRule="auto"/>
        <w:ind w:left="360" w:hanging="360"/>
        <w:rPr>
          <w:rFonts w:ascii="Garamond" w:eastAsia="Times New Roman" w:hAnsi="Garamond" w:cs="Segoe UI Light"/>
          <w:b/>
          <w:bCs/>
          <w:color w:val="000000"/>
          <w:sz w:val="24"/>
          <w:szCs w:val="24"/>
          <w:lang w:eastAsia="pl-PL"/>
        </w:rPr>
      </w:pPr>
      <w:r w:rsidRPr="00564436">
        <w:rPr>
          <w:rFonts w:ascii="Garamond" w:eastAsia="Times New Roman" w:hAnsi="Garamond" w:cs="Segoe UI Light"/>
          <w:b/>
          <w:bCs/>
          <w:color w:val="000000"/>
          <w:sz w:val="24"/>
          <w:szCs w:val="24"/>
          <w:lang w:eastAsia="pl-PL"/>
        </w:rPr>
        <w:t>Procedura podejmowania Prac Serwisowych</w:t>
      </w:r>
    </w:p>
    <w:p w14:paraId="3547EEFD" w14:textId="77777777" w:rsidR="00942ED8" w:rsidRPr="00564436" w:rsidRDefault="00942ED8" w:rsidP="00942ED8">
      <w:pPr>
        <w:spacing w:after="60" w:line="240" w:lineRule="auto"/>
        <w:ind w:left="360" w:hanging="360"/>
        <w:rPr>
          <w:rFonts w:ascii="Garamond" w:eastAsia="Times New Roman" w:hAnsi="Garamond" w:cs="Segoe UI Light"/>
          <w:b/>
          <w:bCs/>
          <w:color w:val="000000"/>
          <w:sz w:val="24"/>
          <w:szCs w:val="24"/>
          <w:lang w:eastAsia="pl-PL"/>
        </w:rPr>
      </w:pPr>
    </w:p>
    <w:p w14:paraId="23A83362" w14:textId="77777777" w:rsidR="00942ED8" w:rsidRPr="00564436" w:rsidRDefault="00942ED8" w:rsidP="004F56E9">
      <w:pPr>
        <w:numPr>
          <w:ilvl w:val="0"/>
          <w:numId w:val="27"/>
        </w:numPr>
        <w:tabs>
          <w:tab w:val="clear" w:pos="720"/>
          <w:tab w:val="num" w:pos="426"/>
        </w:tabs>
        <w:spacing w:after="60" w:line="240" w:lineRule="auto"/>
        <w:ind w:left="36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Wykonawca podejmuje Prace Serwisowe na podstawie Zgłoszenia Serwisowego.</w:t>
      </w:r>
    </w:p>
    <w:p w14:paraId="06C7F76B" w14:textId="77777777" w:rsidR="00942ED8" w:rsidRPr="00564436" w:rsidRDefault="00942ED8" w:rsidP="004F56E9">
      <w:pPr>
        <w:numPr>
          <w:ilvl w:val="0"/>
          <w:numId w:val="27"/>
        </w:numPr>
        <w:tabs>
          <w:tab w:val="clear" w:pos="720"/>
          <w:tab w:val="num" w:pos="426"/>
        </w:tabs>
        <w:spacing w:after="60" w:line="240" w:lineRule="auto"/>
        <w:ind w:left="36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Zamawiający dołoży wszelkich starań w celu umożliwienia Wykonawcy usunięcia Dysfunkcji, a w szczególności zapewni przedstawicielom Wykonawcy zdalny dostęp do Systemu Zamawiającego (zgodnie z warunkami zdalnego dostępu Wykonawcy do zasobów Zamawiającego).</w:t>
      </w:r>
    </w:p>
    <w:p w14:paraId="406B7BEB" w14:textId="77777777" w:rsidR="00942ED8" w:rsidRPr="00564436" w:rsidRDefault="00942ED8" w:rsidP="004F56E9">
      <w:pPr>
        <w:numPr>
          <w:ilvl w:val="0"/>
          <w:numId w:val="27"/>
        </w:numPr>
        <w:tabs>
          <w:tab w:val="clear" w:pos="720"/>
          <w:tab w:val="num" w:pos="426"/>
        </w:tabs>
        <w:spacing w:after="60" w:line="240" w:lineRule="auto"/>
        <w:ind w:left="36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Wykonawca nie ponosi odpowiedzialności za nieusunięcie Dysfunkcji Systemu, spowodowane niewypełnieniem przez Zamawiającego obowiązków wymienionych w ust 2.</w:t>
      </w:r>
    </w:p>
    <w:p w14:paraId="767DBB1D" w14:textId="77777777" w:rsidR="00942ED8" w:rsidRPr="00564436" w:rsidRDefault="00942ED8" w:rsidP="004F56E9">
      <w:pPr>
        <w:numPr>
          <w:ilvl w:val="0"/>
          <w:numId w:val="27"/>
        </w:numPr>
        <w:tabs>
          <w:tab w:val="clear" w:pos="720"/>
          <w:tab w:val="num" w:pos="426"/>
        </w:tabs>
        <w:spacing w:after="60" w:line="240" w:lineRule="auto"/>
        <w:ind w:left="36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Ewentualna odmowa zapewnienia dostępu do Systemu winna zostać dokonana w formie pisemnej i niezwłocznie przedstawiona Wykonawcy wraz z uzasadnieniem.</w:t>
      </w:r>
    </w:p>
    <w:p w14:paraId="50803215" w14:textId="77777777" w:rsidR="00942ED8" w:rsidRPr="00564436" w:rsidRDefault="00942ED8" w:rsidP="004F56E9">
      <w:pPr>
        <w:numPr>
          <w:ilvl w:val="0"/>
          <w:numId w:val="27"/>
        </w:numPr>
        <w:tabs>
          <w:tab w:val="clear" w:pos="720"/>
          <w:tab w:val="num" w:pos="426"/>
        </w:tabs>
        <w:spacing w:after="60" w:line="240" w:lineRule="auto"/>
        <w:ind w:left="36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 xml:space="preserve">Wykonawca, celem efektywnego wykonania zadań związanych z usuwaniem Dysfunkcji Systemu, w jak najkrótszym czasie dokona starań zmierzających do zminimalizowania ich skutków poprzez określenie działań naprawczych możliwych do podjęcia przez personel własny Wykonawcy lub personel własny Zamawiającego. </w:t>
      </w:r>
    </w:p>
    <w:p w14:paraId="610E34DB" w14:textId="77777777" w:rsidR="00942ED8" w:rsidRPr="00564436" w:rsidRDefault="00942ED8" w:rsidP="004F56E9">
      <w:pPr>
        <w:numPr>
          <w:ilvl w:val="0"/>
          <w:numId w:val="27"/>
        </w:numPr>
        <w:tabs>
          <w:tab w:val="clear" w:pos="720"/>
          <w:tab w:val="num" w:pos="426"/>
        </w:tabs>
        <w:spacing w:after="60" w:line="240" w:lineRule="auto"/>
        <w:ind w:left="360"/>
        <w:textAlignment w:val="baseline"/>
        <w:rPr>
          <w:rFonts w:ascii="Garamond" w:eastAsia="Times New Roman" w:hAnsi="Garamond" w:cs="Segoe UI Light"/>
          <w:sz w:val="24"/>
          <w:szCs w:val="24"/>
          <w:lang w:eastAsia="pl-PL"/>
        </w:rPr>
      </w:pPr>
      <w:r w:rsidRPr="00564436">
        <w:rPr>
          <w:rFonts w:ascii="Garamond" w:eastAsia="Times New Roman" w:hAnsi="Garamond" w:cs="Segoe UI Light"/>
          <w:color w:val="000000"/>
          <w:sz w:val="24"/>
          <w:szCs w:val="24"/>
          <w:lang w:eastAsia="pl-PL"/>
        </w:rPr>
        <w:t>Wykonawca dołoży starań, aby Realizacja Zgłoszenia Serwisowego nastąpiła w możliwie krótkim czasie tak, aby uciążliwość spowodowana istnieniem Dysfunkcji trwała jak najkrócej, od momentu dokonania Zgłoszenia Serwisowego, jednak nie dłużej niż:</w:t>
      </w:r>
    </w:p>
    <w:p w14:paraId="790E9E9B" w14:textId="77777777" w:rsidR="00942ED8" w:rsidRPr="00564436" w:rsidRDefault="00942ED8" w:rsidP="004F56E9">
      <w:pPr>
        <w:numPr>
          <w:ilvl w:val="1"/>
          <w:numId w:val="28"/>
        </w:numPr>
        <w:spacing w:after="60" w:line="240" w:lineRule="auto"/>
        <w:ind w:left="792" w:hanging="36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4 godziny dla Stanu Krytycznego,</w:t>
      </w:r>
    </w:p>
    <w:p w14:paraId="40E79379" w14:textId="77777777" w:rsidR="00942ED8" w:rsidRPr="00564436" w:rsidRDefault="00942ED8" w:rsidP="004F56E9">
      <w:pPr>
        <w:numPr>
          <w:ilvl w:val="1"/>
          <w:numId w:val="28"/>
        </w:numPr>
        <w:spacing w:after="60" w:line="240" w:lineRule="auto"/>
        <w:ind w:left="792" w:hanging="36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1 dni robocze dla Awarii,</w:t>
      </w:r>
    </w:p>
    <w:p w14:paraId="0F1169D8" w14:textId="77777777" w:rsidR="00942ED8" w:rsidRPr="00564436" w:rsidRDefault="00942ED8" w:rsidP="004F56E9">
      <w:pPr>
        <w:numPr>
          <w:ilvl w:val="1"/>
          <w:numId w:val="28"/>
        </w:numPr>
        <w:spacing w:after="60" w:line="240" w:lineRule="auto"/>
        <w:ind w:left="792" w:hanging="36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3 dni roboczych dla Błędu,</w:t>
      </w:r>
    </w:p>
    <w:p w14:paraId="2A1631A0" w14:textId="77777777" w:rsidR="00942ED8" w:rsidRPr="00564436" w:rsidRDefault="00942ED8" w:rsidP="004F56E9">
      <w:pPr>
        <w:numPr>
          <w:ilvl w:val="1"/>
          <w:numId w:val="28"/>
        </w:numPr>
        <w:spacing w:after="60" w:line="240" w:lineRule="auto"/>
        <w:ind w:left="792" w:hanging="36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5 dni roboczych dla Usterki.</w:t>
      </w:r>
    </w:p>
    <w:p w14:paraId="307A9CC5" w14:textId="77777777" w:rsidR="00942ED8" w:rsidRPr="00564436" w:rsidRDefault="00942ED8" w:rsidP="004F56E9">
      <w:pPr>
        <w:numPr>
          <w:ilvl w:val="0"/>
          <w:numId w:val="27"/>
        </w:numPr>
        <w:tabs>
          <w:tab w:val="clear" w:pos="720"/>
          <w:tab w:val="num" w:pos="426"/>
        </w:tabs>
        <w:spacing w:after="60" w:line="240" w:lineRule="auto"/>
        <w:ind w:left="360"/>
        <w:textAlignment w:val="baseline"/>
        <w:rPr>
          <w:rFonts w:ascii="Garamond" w:eastAsia="Times New Roman" w:hAnsi="Garamond" w:cs="Segoe UI Light"/>
          <w:sz w:val="24"/>
          <w:szCs w:val="24"/>
          <w:lang w:eastAsia="pl-PL"/>
        </w:rPr>
      </w:pPr>
      <w:r w:rsidRPr="00564436">
        <w:rPr>
          <w:rFonts w:ascii="Garamond" w:eastAsia="Times New Roman" w:hAnsi="Garamond" w:cs="Segoe UI Light"/>
          <w:color w:val="000000"/>
          <w:sz w:val="24"/>
          <w:szCs w:val="24"/>
          <w:lang w:eastAsia="pl-PL"/>
        </w:rPr>
        <w:t>W przypadku, jeżeli przyczyna Zgłoszenia Serwisowego nie jest związana bezpośrednio z Dysfunkcją, czas realizacji zgłoszenia może zostać wydłużony o czas realizacji innych czynności niezbędnych do przywrócenia Stanu Funkcjonalności.</w:t>
      </w:r>
    </w:p>
    <w:p w14:paraId="6ADCFCA4" w14:textId="77777777" w:rsidR="00942ED8" w:rsidRPr="00564436" w:rsidRDefault="00942ED8" w:rsidP="004F56E9">
      <w:pPr>
        <w:numPr>
          <w:ilvl w:val="0"/>
          <w:numId w:val="27"/>
        </w:numPr>
        <w:tabs>
          <w:tab w:val="clear" w:pos="720"/>
          <w:tab w:val="num" w:pos="426"/>
        </w:tabs>
        <w:spacing w:after="60" w:line="240" w:lineRule="auto"/>
        <w:ind w:left="360"/>
        <w:textAlignment w:val="baseline"/>
        <w:rPr>
          <w:rFonts w:ascii="Garamond" w:eastAsia="Times New Roman" w:hAnsi="Garamond" w:cs="Segoe UI Light"/>
          <w:sz w:val="24"/>
          <w:szCs w:val="24"/>
          <w:lang w:eastAsia="pl-PL"/>
        </w:rPr>
      </w:pPr>
      <w:r w:rsidRPr="00564436">
        <w:rPr>
          <w:rFonts w:ascii="Garamond" w:eastAsia="Times New Roman" w:hAnsi="Garamond" w:cs="Segoe UI Light"/>
          <w:color w:val="000000"/>
          <w:sz w:val="24"/>
          <w:szCs w:val="24"/>
          <w:lang w:eastAsia="pl-PL"/>
        </w:rPr>
        <w:t>W przypadku, gdy realizacja zgłoszenia wymaga przyjazdu do siedziby Zamawiającego, Strony ustalą datę i godziny wykonania usługi.</w:t>
      </w:r>
    </w:p>
    <w:p w14:paraId="3AD51FEE" w14:textId="77777777" w:rsidR="00942ED8" w:rsidRPr="00564436" w:rsidRDefault="00942ED8" w:rsidP="004F56E9">
      <w:pPr>
        <w:numPr>
          <w:ilvl w:val="0"/>
          <w:numId w:val="27"/>
        </w:numPr>
        <w:tabs>
          <w:tab w:val="clear" w:pos="720"/>
          <w:tab w:val="num" w:pos="426"/>
        </w:tabs>
        <w:spacing w:after="60" w:line="240" w:lineRule="auto"/>
        <w:ind w:left="360"/>
        <w:textAlignment w:val="baseline"/>
        <w:rPr>
          <w:rFonts w:ascii="Garamond" w:eastAsia="Times New Roman" w:hAnsi="Garamond" w:cs="Segoe UI Light"/>
          <w:sz w:val="24"/>
          <w:szCs w:val="24"/>
          <w:lang w:eastAsia="pl-PL"/>
        </w:rPr>
      </w:pPr>
      <w:r w:rsidRPr="00564436">
        <w:rPr>
          <w:rFonts w:ascii="Garamond" w:eastAsia="Times New Roman" w:hAnsi="Garamond" w:cs="Segoe UI Light"/>
          <w:color w:val="000000"/>
          <w:sz w:val="24"/>
          <w:szCs w:val="24"/>
          <w:lang w:eastAsia="pl-PL"/>
        </w:rPr>
        <w:t xml:space="preserve">Zamawiający zostanie poinformowany pisemnie przez Wykonawcę o ustalonych przyczynach wystąpienia Dysfunkcji celem uniknięcia w przyszłości podobnych zdarzeń. </w:t>
      </w:r>
    </w:p>
    <w:p w14:paraId="1D36CD26" w14:textId="77777777" w:rsidR="00942ED8" w:rsidRPr="00564436" w:rsidRDefault="00942ED8" w:rsidP="004F56E9">
      <w:pPr>
        <w:numPr>
          <w:ilvl w:val="0"/>
          <w:numId w:val="27"/>
        </w:numPr>
        <w:tabs>
          <w:tab w:val="clear" w:pos="720"/>
          <w:tab w:val="num" w:pos="426"/>
        </w:tabs>
        <w:spacing w:after="60" w:line="240" w:lineRule="auto"/>
        <w:ind w:left="360"/>
        <w:textAlignment w:val="baseline"/>
        <w:rPr>
          <w:rFonts w:ascii="Garamond" w:eastAsia="Times New Roman" w:hAnsi="Garamond" w:cs="Segoe UI Light"/>
          <w:sz w:val="24"/>
          <w:szCs w:val="24"/>
          <w:lang w:eastAsia="pl-PL"/>
        </w:rPr>
      </w:pPr>
      <w:r w:rsidRPr="00564436">
        <w:rPr>
          <w:rFonts w:ascii="Garamond" w:eastAsia="Times New Roman" w:hAnsi="Garamond" w:cs="Segoe UI Light"/>
          <w:color w:val="000000"/>
          <w:sz w:val="24"/>
          <w:szCs w:val="24"/>
          <w:lang w:eastAsia="pl-PL"/>
        </w:rPr>
        <w:t>Wykonawca ma obowiązek natychmiast poinformować Zamawiającego o zakończeniu Prac Serwisowych.</w:t>
      </w:r>
    </w:p>
    <w:p w14:paraId="5A68DC8E" w14:textId="77777777" w:rsidR="00942ED8" w:rsidRPr="00564436" w:rsidRDefault="00942ED8" w:rsidP="004F56E9">
      <w:pPr>
        <w:numPr>
          <w:ilvl w:val="0"/>
          <w:numId w:val="27"/>
        </w:numPr>
        <w:tabs>
          <w:tab w:val="clear" w:pos="720"/>
          <w:tab w:val="num" w:pos="426"/>
        </w:tabs>
        <w:spacing w:after="60" w:line="240" w:lineRule="auto"/>
        <w:ind w:left="360"/>
        <w:textAlignment w:val="baseline"/>
        <w:rPr>
          <w:rFonts w:ascii="Garamond" w:eastAsia="Times New Roman" w:hAnsi="Garamond" w:cs="Segoe UI Light"/>
          <w:sz w:val="24"/>
          <w:szCs w:val="24"/>
          <w:lang w:eastAsia="pl-PL"/>
        </w:rPr>
      </w:pPr>
      <w:r w:rsidRPr="00564436">
        <w:rPr>
          <w:rFonts w:ascii="Garamond" w:eastAsia="Times New Roman" w:hAnsi="Garamond" w:cs="Segoe UI Light"/>
          <w:color w:val="000000"/>
          <w:sz w:val="24"/>
          <w:szCs w:val="24"/>
          <w:lang w:eastAsia="pl-PL"/>
        </w:rPr>
        <w:t>Zamawiający dokona weryfikacji efektów Prac Serwisowych i potwierdzenia przywrócenia Stanu Funkcjonalności w ciągu 7 dni roboczych od otrzymania od Wykonującego informacji o zakończeniu Prac Serwisowych i w formie pisemnej (e-mail lub portal zgłoszeń) poinformuje Wykonującego o:</w:t>
      </w:r>
    </w:p>
    <w:p w14:paraId="03E224CE" w14:textId="0367F7A3" w:rsidR="00942ED8" w:rsidRPr="00564436" w:rsidRDefault="00942ED8" w:rsidP="004F56E9">
      <w:pPr>
        <w:pStyle w:val="Akapitzlist"/>
        <w:numPr>
          <w:ilvl w:val="1"/>
          <w:numId w:val="31"/>
        </w:numPr>
        <w:spacing w:after="60" w:line="240" w:lineRule="auto"/>
        <w:contextualSpacing w:val="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lastRenderedPageBreak/>
        <w:t xml:space="preserve">potwierdzeniu Realizacji Zgłoszenia Serwisowego - w przypadku gdy stwierdzi, </w:t>
      </w:r>
      <w:r w:rsidR="006C5E15">
        <w:rPr>
          <w:rFonts w:ascii="Garamond" w:eastAsia="Times New Roman" w:hAnsi="Garamond" w:cs="Segoe UI Light"/>
          <w:color w:val="000000"/>
          <w:sz w:val="24"/>
          <w:szCs w:val="24"/>
          <w:lang w:eastAsia="pl-PL"/>
        </w:rPr>
        <w:br/>
      </w:r>
      <w:r w:rsidRPr="00564436">
        <w:rPr>
          <w:rFonts w:ascii="Garamond" w:eastAsia="Times New Roman" w:hAnsi="Garamond" w:cs="Segoe UI Light"/>
          <w:color w:val="000000"/>
          <w:sz w:val="24"/>
          <w:szCs w:val="24"/>
          <w:lang w:eastAsia="pl-PL"/>
        </w:rPr>
        <w:t>że Stan Funkcjonalności został przywrócony,</w:t>
      </w:r>
    </w:p>
    <w:p w14:paraId="15AAB7EC" w14:textId="20DB88C5" w:rsidR="00942ED8" w:rsidRPr="00564436" w:rsidRDefault="00942ED8" w:rsidP="004F56E9">
      <w:pPr>
        <w:pStyle w:val="Akapitzlist"/>
        <w:numPr>
          <w:ilvl w:val="1"/>
          <w:numId w:val="31"/>
        </w:numPr>
        <w:spacing w:after="60" w:line="240" w:lineRule="auto"/>
        <w:contextualSpacing w:val="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 xml:space="preserve">częściowym potwierdzeniu Realizacji Zgłoszenia Serwisowego - w przypadku, </w:t>
      </w:r>
      <w:r w:rsidR="006C5E15">
        <w:rPr>
          <w:rFonts w:ascii="Garamond" w:eastAsia="Times New Roman" w:hAnsi="Garamond" w:cs="Segoe UI Light"/>
          <w:color w:val="000000"/>
          <w:sz w:val="24"/>
          <w:szCs w:val="24"/>
          <w:lang w:eastAsia="pl-PL"/>
        </w:rPr>
        <w:br/>
      </w:r>
      <w:r w:rsidRPr="00564436">
        <w:rPr>
          <w:rFonts w:ascii="Garamond" w:eastAsia="Times New Roman" w:hAnsi="Garamond" w:cs="Segoe UI Light"/>
          <w:color w:val="000000"/>
          <w:sz w:val="24"/>
          <w:szCs w:val="24"/>
          <w:lang w:eastAsia="pl-PL"/>
        </w:rPr>
        <w:t>gdy Wykonujący stworzy Obejście dla Dysfunkcji. W takim przypadku drogą e-mail określany jest termin Realizacji Zgłoszenia Serwisowego inny niż terminy wskazane w punkcie 6 Procedury podejmowania Prac Serwisowych, nieprzekraczający jednak dwukrotności tych terminów,</w:t>
      </w:r>
    </w:p>
    <w:p w14:paraId="515E9E58" w14:textId="77777777" w:rsidR="00942ED8" w:rsidRPr="00564436" w:rsidRDefault="00942ED8" w:rsidP="004F56E9">
      <w:pPr>
        <w:pStyle w:val="Akapitzlist"/>
        <w:numPr>
          <w:ilvl w:val="1"/>
          <w:numId w:val="31"/>
        </w:numPr>
        <w:spacing w:after="60" w:line="240" w:lineRule="auto"/>
        <w:contextualSpacing w:val="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odrzuceniu Realizacji Zgłoszenia Serwisowego - w przypadku gdy Zamawiający stwierdzi iż Dysfunkcja nadal występuje, lub gdy Realizacja Zgłoszenia Serwisowego doprowadzi do powstania innej Dysfunkcji,</w:t>
      </w:r>
    </w:p>
    <w:p w14:paraId="35ED65FE" w14:textId="59007B1A" w:rsidR="00942ED8" w:rsidRPr="00564436" w:rsidRDefault="00942ED8" w:rsidP="004F56E9">
      <w:pPr>
        <w:pStyle w:val="Akapitzlist"/>
        <w:numPr>
          <w:ilvl w:val="1"/>
          <w:numId w:val="31"/>
        </w:numPr>
        <w:spacing w:after="60" w:line="240" w:lineRule="auto"/>
        <w:contextualSpacing w:val="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 xml:space="preserve">w przypadku braku pisemnej odpowiedzi opisanej w ust. 11 pkt 1 - 3 uznaje się, </w:t>
      </w:r>
      <w:r w:rsidR="006C5E15">
        <w:rPr>
          <w:rFonts w:ascii="Garamond" w:eastAsia="Times New Roman" w:hAnsi="Garamond" w:cs="Segoe UI Light"/>
          <w:color w:val="000000"/>
          <w:sz w:val="24"/>
          <w:szCs w:val="24"/>
          <w:lang w:eastAsia="pl-PL"/>
        </w:rPr>
        <w:br/>
      </w:r>
      <w:r w:rsidRPr="00564436">
        <w:rPr>
          <w:rFonts w:ascii="Garamond" w:eastAsia="Times New Roman" w:hAnsi="Garamond" w:cs="Segoe UI Light"/>
          <w:color w:val="000000"/>
          <w:sz w:val="24"/>
          <w:szCs w:val="24"/>
          <w:lang w:eastAsia="pl-PL"/>
        </w:rPr>
        <w:t>że Zamawiający potwierdził Realizację Zgłoszenia Serwisowego.</w:t>
      </w:r>
    </w:p>
    <w:p w14:paraId="6F6E9ACF" w14:textId="77777777" w:rsidR="00942ED8" w:rsidRPr="00564436" w:rsidRDefault="00942ED8" w:rsidP="00942ED8">
      <w:pPr>
        <w:spacing w:after="60" w:line="240" w:lineRule="auto"/>
        <w:rPr>
          <w:rFonts w:ascii="Garamond" w:eastAsia="Times New Roman" w:hAnsi="Garamond" w:cs="Segoe UI Light"/>
          <w:b/>
          <w:bCs/>
          <w:color w:val="000000"/>
          <w:sz w:val="24"/>
          <w:szCs w:val="24"/>
          <w:lang w:eastAsia="pl-PL"/>
        </w:rPr>
      </w:pPr>
    </w:p>
    <w:p w14:paraId="0135F9BA" w14:textId="77777777" w:rsidR="00942ED8" w:rsidRPr="00564436" w:rsidRDefault="00942ED8" w:rsidP="00942ED8">
      <w:pPr>
        <w:spacing w:after="60" w:line="240" w:lineRule="auto"/>
        <w:ind w:left="360" w:hanging="360"/>
        <w:rPr>
          <w:rFonts w:ascii="Garamond" w:eastAsia="Times New Roman" w:hAnsi="Garamond" w:cs="Segoe UI Light"/>
          <w:b/>
          <w:bCs/>
          <w:color w:val="000000"/>
          <w:sz w:val="24"/>
          <w:szCs w:val="24"/>
          <w:lang w:eastAsia="pl-PL"/>
        </w:rPr>
      </w:pPr>
      <w:r w:rsidRPr="00564436">
        <w:rPr>
          <w:rFonts w:ascii="Garamond" w:eastAsia="Times New Roman" w:hAnsi="Garamond" w:cs="Segoe UI Light"/>
          <w:b/>
          <w:bCs/>
          <w:color w:val="000000"/>
          <w:sz w:val="24"/>
          <w:szCs w:val="24"/>
          <w:lang w:eastAsia="pl-PL"/>
        </w:rPr>
        <w:t>Warunki zdalnego dostępu Wykonawcy do zasobów Zamawiającego</w:t>
      </w:r>
    </w:p>
    <w:p w14:paraId="0EBA183C" w14:textId="77777777" w:rsidR="00942ED8" w:rsidRPr="00564436" w:rsidRDefault="00942ED8" w:rsidP="00942ED8">
      <w:pPr>
        <w:spacing w:after="60" w:line="240" w:lineRule="auto"/>
        <w:ind w:left="360" w:hanging="360"/>
        <w:rPr>
          <w:rFonts w:ascii="Garamond" w:eastAsia="Times New Roman" w:hAnsi="Garamond" w:cs="Segoe UI Light"/>
          <w:b/>
          <w:bCs/>
          <w:color w:val="000000"/>
          <w:sz w:val="24"/>
          <w:szCs w:val="24"/>
          <w:lang w:eastAsia="pl-PL"/>
        </w:rPr>
      </w:pPr>
    </w:p>
    <w:p w14:paraId="14406A1A" w14:textId="77777777" w:rsidR="00942ED8" w:rsidRPr="00564436" w:rsidRDefault="00942ED8" w:rsidP="004F56E9">
      <w:pPr>
        <w:numPr>
          <w:ilvl w:val="0"/>
          <w:numId w:val="29"/>
        </w:numPr>
        <w:tabs>
          <w:tab w:val="clear" w:pos="720"/>
          <w:tab w:val="num" w:pos="426"/>
        </w:tabs>
        <w:spacing w:after="60" w:line="240" w:lineRule="auto"/>
        <w:ind w:left="36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 xml:space="preserve">Zamawiający udostępni Wykonawcy zdalny dostęp do zasobów na czas realizacji zgłoszenia serwisowego. </w:t>
      </w:r>
    </w:p>
    <w:p w14:paraId="06331E2F" w14:textId="77777777" w:rsidR="00942ED8" w:rsidRPr="00564436" w:rsidRDefault="00942ED8" w:rsidP="004F56E9">
      <w:pPr>
        <w:numPr>
          <w:ilvl w:val="0"/>
          <w:numId w:val="29"/>
        </w:numPr>
        <w:tabs>
          <w:tab w:val="clear" w:pos="720"/>
          <w:tab w:val="num" w:pos="426"/>
        </w:tabs>
        <w:spacing w:after="60" w:line="240" w:lineRule="auto"/>
        <w:ind w:left="36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 xml:space="preserve">Bezpośredni dostęp do Systemu Zamawiającego jest możliwy wyłącznie po poinformowaniu administratora Zamawiającego. </w:t>
      </w:r>
    </w:p>
    <w:p w14:paraId="7219ABC7" w14:textId="77777777" w:rsidR="00942ED8" w:rsidRPr="00564436" w:rsidRDefault="00942ED8" w:rsidP="004F56E9">
      <w:pPr>
        <w:numPr>
          <w:ilvl w:val="0"/>
          <w:numId w:val="29"/>
        </w:numPr>
        <w:tabs>
          <w:tab w:val="clear" w:pos="720"/>
          <w:tab w:val="num" w:pos="426"/>
        </w:tabs>
        <w:spacing w:after="60" w:line="240" w:lineRule="auto"/>
        <w:ind w:left="36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 xml:space="preserve">W przypadku zgłoszenia Dysfunkcji Zamawiający udostępni Wykonawcy wszelkie niezbędne dane do prawidłowej Realizacji Zgłoszenia Serwisowego. </w:t>
      </w:r>
    </w:p>
    <w:p w14:paraId="5DDFEA6A" w14:textId="77777777" w:rsidR="00942ED8" w:rsidRPr="00564436" w:rsidRDefault="00942ED8" w:rsidP="004F56E9">
      <w:pPr>
        <w:numPr>
          <w:ilvl w:val="0"/>
          <w:numId w:val="29"/>
        </w:numPr>
        <w:tabs>
          <w:tab w:val="clear" w:pos="720"/>
          <w:tab w:val="num" w:pos="426"/>
        </w:tabs>
        <w:spacing w:after="60" w:line="240" w:lineRule="auto"/>
        <w:ind w:left="36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Korzystając ze zdalnego dostępu Wykonawca:</w:t>
      </w:r>
    </w:p>
    <w:p w14:paraId="7230C324" w14:textId="77777777" w:rsidR="00942ED8" w:rsidRPr="00564436" w:rsidRDefault="00942ED8" w:rsidP="004F56E9">
      <w:pPr>
        <w:numPr>
          <w:ilvl w:val="1"/>
          <w:numId w:val="32"/>
        </w:numPr>
        <w:spacing w:after="60" w:line="240" w:lineRule="auto"/>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 xml:space="preserve">będzie wykorzystywać go wyłącznie w celu realizacji Umowy, </w:t>
      </w:r>
    </w:p>
    <w:p w14:paraId="53BB25BA" w14:textId="77777777" w:rsidR="00942ED8" w:rsidRPr="00564436" w:rsidRDefault="00942ED8" w:rsidP="004F56E9">
      <w:pPr>
        <w:numPr>
          <w:ilvl w:val="1"/>
          <w:numId w:val="32"/>
        </w:numPr>
        <w:spacing w:after="60" w:line="240" w:lineRule="auto"/>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będzie przetwarzał dane wyłącznie w celu i zakresie niezbędnym do należytego wykonania Umowy.</w:t>
      </w:r>
    </w:p>
    <w:p w14:paraId="4DA32EE8" w14:textId="77777777" w:rsidR="00942ED8" w:rsidRPr="00564436" w:rsidRDefault="00942ED8" w:rsidP="004F56E9">
      <w:pPr>
        <w:numPr>
          <w:ilvl w:val="0"/>
          <w:numId w:val="29"/>
        </w:numPr>
        <w:tabs>
          <w:tab w:val="clear" w:pos="720"/>
          <w:tab w:val="num" w:pos="426"/>
        </w:tabs>
        <w:spacing w:after="60" w:line="240" w:lineRule="auto"/>
        <w:ind w:left="36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 xml:space="preserve">Zdalne rozwiązywanie problemów zgłoszonych przez Zamawiającego prowadzone będzie z siedziby Wykonawcy w Dni robocze w Godzinach roboczych. </w:t>
      </w:r>
    </w:p>
    <w:p w14:paraId="084B480F" w14:textId="666F364F" w:rsidR="00942ED8" w:rsidRPr="00564436" w:rsidRDefault="00942ED8" w:rsidP="004F56E9">
      <w:pPr>
        <w:numPr>
          <w:ilvl w:val="0"/>
          <w:numId w:val="29"/>
        </w:numPr>
        <w:tabs>
          <w:tab w:val="clear" w:pos="720"/>
          <w:tab w:val="num" w:pos="284"/>
        </w:tabs>
        <w:spacing w:after="60" w:line="240" w:lineRule="auto"/>
        <w:ind w:left="360"/>
        <w:textAlignment w:val="baseline"/>
        <w:rPr>
          <w:rFonts w:ascii="Garamond" w:eastAsia="Times New Roman" w:hAnsi="Garamond" w:cs="Segoe UI Light"/>
          <w:color w:val="000000"/>
          <w:sz w:val="24"/>
          <w:szCs w:val="24"/>
          <w:lang w:eastAsia="pl-PL"/>
        </w:rPr>
      </w:pPr>
      <w:r w:rsidRPr="00564436">
        <w:rPr>
          <w:rFonts w:ascii="Garamond" w:eastAsia="Times New Roman" w:hAnsi="Garamond" w:cs="Segoe UI Light"/>
          <w:color w:val="000000"/>
          <w:sz w:val="24"/>
          <w:szCs w:val="24"/>
          <w:lang w:eastAsia="pl-PL"/>
        </w:rPr>
        <w:t xml:space="preserve">Jeżeli nie jest możliwe zdalne rozwiązywanie problemu zgłoszonego przez Zamawiającego </w:t>
      </w:r>
      <w:r w:rsidR="006C5E15">
        <w:rPr>
          <w:rFonts w:ascii="Garamond" w:eastAsia="Times New Roman" w:hAnsi="Garamond" w:cs="Segoe UI Light"/>
          <w:color w:val="000000"/>
          <w:sz w:val="24"/>
          <w:szCs w:val="24"/>
          <w:lang w:eastAsia="pl-PL"/>
        </w:rPr>
        <w:br/>
      </w:r>
      <w:r w:rsidRPr="00564436">
        <w:rPr>
          <w:rFonts w:ascii="Garamond" w:eastAsia="Times New Roman" w:hAnsi="Garamond" w:cs="Segoe UI Light"/>
          <w:color w:val="000000"/>
          <w:sz w:val="24"/>
          <w:szCs w:val="24"/>
          <w:lang w:eastAsia="pl-PL"/>
        </w:rPr>
        <w:t xml:space="preserve">lub nie można wskazać Obejścia, wówczas Wykonawca zobowiązuje się do rozwiązywania problemów bezpośrednio w miejscu zainstalowania Systemu. </w:t>
      </w:r>
    </w:p>
    <w:p w14:paraId="4B182FC1" w14:textId="77777777" w:rsidR="00942ED8" w:rsidRPr="00564436" w:rsidRDefault="00942ED8" w:rsidP="00942ED8">
      <w:pPr>
        <w:spacing w:after="60" w:line="240" w:lineRule="auto"/>
        <w:ind w:right="-20"/>
        <w:rPr>
          <w:rFonts w:ascii="Garamond" w:eastAsia="Arial" w:hAnsi="Garamond" w:cs="Segoe UI Light"/>
          <w:color w:val="000000"/>
          <w:sz w:val="24"/>
          <w:szCs w:val="24"/>
        </w:rPr>
      </w:pPr>
    </w:p>
    <w:p w14:paraId="43E6C5A7" w14:textId="0B84F3F1" w:rsidR="00BD55CF" w:rsidRPr="00171407" w:rsidRDefault="00BD55CF" w:rsidP="00171407"/>
    <w:sectPr w:rsidR="00BD55CF" w:rsidRPr="00171407" w:rsidSect="00633BCC">
      <w:headerReference w:type="default" r:id="rId10"/>
      <w:footerReference w:type="default" r:id="rId11"/>
      <w:headerReference w:type="first" r:id="rId12"/>
      <w:footerReference w:type="first" r:id="rId13"/>
      <w:pgSz w:w="11906" w:h="16838"/>
      <w:pgMar w:top="1417" w:right="1417" w:bottom="1134" w:left="1417" w:header="28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8D37" w14:textId="77777777" w:rsidR="0056425C" w:rsidRDefault="0056425C" w:rsidP="0081696E">
      <w:pPr>
        <w:spacing w:after="0" w:line="240" w:lineRule="auto"/>
      </w:pPr>
      <w:r>
        <w:separator/>
      </w:r>
    </w:p>
  </w:endnote>
  <w:endnote w:type="continuationSeparator" w:id="0">
    <w:p w14:paraId="2CD2644F" w14:textId="77777777" w:rsidR="0056425C" w:rsidRDefault="0056425C" w:rsidP="0081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NimbusSanL-Regu">
    <w:altName w:val="Cambria"/>
    <w:panose1 w:val="00000000000000000000"/>
    <w:charset w:val="00"/>
    <w:family w:val="roman"/>
    <w:notTrueType/>
    <w:pitch w:val="default"/>
  </w:font>
  <w:font w:name="Times">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EE"/>
    <w:family w:val="roman"/>
    <w:pitch w:val="variable"/>
  </w:font>
  <w:font w:name="Consolas">
    <w:panose1 w:val="020B0609020204030204"/>
    <w:charset w:val="EE"/>
    <w:family w:val="modern"/>
    <w:pitch w:val="fixed"/>
    <w:sig w:usb0="E00006FF" w:usb1="0000FCFF" w:usb2="00000001" w:usb3="00000000" w:csb0="0000019F" w:csb1="00000000"/>
  </w:font>
  <w:font w:name="CIDFont+F5">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NewRoman">
    <w:altName w:val="MS Gothic"/>
    <w:panose1 w:val="00000000000000000000"/>
    <w:charset w:val="0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E3D0" w14:textId="177B6BD4" w:rsidR="00942ED8" w:rsidRPr="00E963B8" w:rsidRDefault="00942ED8">
    <w:pPr>
      <w:pStyle w:val="Stopka"/>
      <w:rPr>
        <w:rFonts w:ascii="Garamond" w:hAnsi="Garamond"/>
      </w:rPr>
    </w:pPr>
    <w:r w:rsidRPr="00E963B8">
      <w:rPr>
        <w:rFonts w:ascii="Garamond" w:hAnsi="Garamond"/>
        <w:color w:val="7F7F7F"/>
        <w:spacing w:val="60"/>
      </w:rPr>
      <w:t>Strona</w:t>
    </w:r>
    <w:r w:rsidRPr="00E963B8">
      <w:rPr>
        <w:rFonts w:ascii="Garamond" w:hAnsi="Garamond"/>
      </w:rPr>
      <w:t xml:space="preserve"> | </w:t>
    </w:r>
    <w:r w:rsidRPr="00E963B8">
      <w:rPr>
        <w:rFonts w:ascii="Garamond" w:hAnsi="Garamond"/>
      </w:rPr>
      <w:fldChar w:fldCharType="begin"/>
    </w:r>
    <w:r w:rsidRPr="00E963B8">
      <w:rPr>
        <w:rFonts w:ascii="Garamond" w:hAnsi="Garamond"/>
      </w:rPr>
      <w:instrText>PAGE   \* MERGEFORMAT</w:instrText>
    </w:r>
    <w:r w:rsidRPr="00E963B8">
      <w:rPr>
        <w:rFonts w:ascii="Garamond" w:hAnsi="Garamond"/>
      </w:rPr>
      <w:fldChar w:fldCharType="separate"/>
    </w:r>
    <w:r w:rsidRPr="00E963B8">
      <w:rPr>
        <w:rFonts w:ascii="Garamond" w:hAnsi="Garamond"/>
        <w:b/>
        <w:bCs/>
        <w:noProof/>
      </w:rPr>
      <w:t>21</w:t>
    </w:r>
    <w:r w:rsidRPr="00E963B8">
      <w:rPr>
        <w:rFonts w:ascii="Garamond" w:hAnsi="Garamond"/>
        <w:b/>
        <w:bCs/>
      </w:rPr>
      <w:fldChar w:fldCharType="end"/>
    </w:r>
    <w:r w:rsidRPr="00E963B8">
      <w:rPr>
        <w:rFonts w:ascii="Garamond" w:hAnsi="Garamond"/>
        <w:b/>
        <w:bCs/>
      </w:rPr>
      <w:t xml:space="preserve"> </w:t>
    </w:r>
    <w:r w:rsidRPr="00E963B8">
      <w:rPr>
        <w:rFonts w:ascii="Garamond" w:hAnsi="Garamond"/>
        <w:bCs/>
      </w:rPr>
      <w:t>z</w:t>
    </w:r>
    <w:r w:rsidRPr="00E963B8">
      <w:rPr>
        <w:rFonts w:ascii="Garamond" w:hAnsi="Garamond"/>
        <w:b/>
        <w:bCs/>
      </w:rPr>
      <w:t xml:space="preserve"> </w:t>
    </w:r>
    <w:r w:rsidRPr="00E963B8">
      <w:rPr>
        <w:rFonts w:ascii="Garamond" w:hAnsi="Garamond"/>
      </w:rPr>
      <w:fldChar w:fldCharType="begin"/>
    </w:r>
    <w:r w:rsidRPr="00E963B8">
      <w:rPr>
        <w:rFonts w:ascii="Garamond" w:hAnsi="Garamond"/>
      </w:rPr>
      <w:instrText xml:space="preserve"> SECTIONPAGES   \* MERGEFORMAT </w:instrText>
    </w:r>
    <w:r w:rsidRPr="00E963B8">
      <w:rPr>
        <w:rFonts w:ascii="Garamond" w:hAnsi="Garamond"/>
      </w:rPr>
      <w:fldChar w:fldCharType="separate"/>
    </w:r>
    <w:r w:rsidR="007D4B36">
      <w:rPr>
        <w:rFonts w:ascii="Garamond" w:hAnsi="Garamond"/>
        <w:noProof/>
      </w:rPr>
      <w:t>23</w:t>
    </w:r>
    <w:r w:rsidRPr="00E963B8">
      <w:rPr>
        <w:rFonts w:ascii="Garamond" w:hAnsi="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56679"/>
      <w:docPartObj>
        <w:docPartGallery w:val="Page Numbers (Bottom of Page)"/>
        <w:docPartUnique/>
      </w:docPartObj>
    </w:sdtPr>
    <w:sdtEndPr/>
    <w:sdtContent>
      <w:p w14:paraId="5E96B936" w14:textId="0FC2F04D" w:rsidR="0095142C" w:rsidRDefault="0095142C">
        <w:pPr>
          <w:pStyle w:val="Stopka"/>
          <w:jc w:val="right"/>
        </w:pPr>
        <w:r>
          <w:fldChar w:fldCharType="begin"/>
        </w:r>
        <w:r>
          <w:instrText>PAGE   \* MERGEFORMAT</w:instrText>
        </w:r>
        <w:r>
          <w:fldChar w:fldCharType="separate"/>
        </w:r>
        <w:r>
          <w:t>2</w:t>
        </w:r>
        <w:r>
          <w:fldChar w:fldCharType="end"/>
        </w:r>
      </w:p>
    </w:sdtContent>
  </w:sdt>
  <w:p w14:paraId="3399221F" w14:textId="29432815" w:rsidR="00A40ABF" w:rsidRPr="0081696E" w:rsidRDefault="00A40ABF" w:rsidP="0081696E">
    <w:pPr>
      <w:pStyle w:val="Stopka"/>
      <w:jc w:val="right"/>
      <w:rPr>
        <w:rFonts w:cs="Segoe UI Light"/>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A53B" w14:textId="10656DB2" w:rsidR="00A40ABF" w:rsidRDefault="00A40ABF" w:rsidP="00685ED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6B04" w14:textId="77777777" w:rsidR="0056425C" w:rsidRDefault="0056425C" w:rsidP="0081696E">
      <w:pPr>
        <w:spacing w:after="0" w:line="240" w:lineRule="auto"/>
      </w:pPr>
      <w:r>
        <w:separator/>
      </w:r>
    </w:p>
  </w:footnote>
  <w:footnote w:type="continuationSeparator" w:id="0">
    <w:p w14:paraId="5B3DCEC2" w14:textId="77777777" w:rsidR="0056425C" w:rsidRDefault="0056425C" w:rsidP="00816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B873" w14:textId="0F8E9E03" w:rsidR="00757391" w:rsidRDefault="00757391">
    <w:pPr>
      <w:pStyle w:val="Nagwek"/>
    </w:pPr>
    <w:r>
      <w:rPr>
        <w:noProof/>
        <w:lang w:eastAsia="pl-PL"/>
      </w:rPr>
      <w:drawing>
        <wp:anchor distT="0" distB="0" distL="114300" distR="114300" simplePos="0" relativeHeight="251665408" behindDoc="1" locked="0" layoutInCell="1" allowOverlap="1" wp14:anchorId="6D5080A7" wp14:editId="486C3F1B">
          <wp:simplePos x="0" y="0"/>
          <wp:positionH relativeFrom="column">
            <wp:posOffset>0</wp:posOffset>
          </wp:positionH>
          <wp:positionV relativeFrom="paragraph">
            <wp:posOffset>-22860</wp:posOffset>
          </wp:positionV>
          <wp:extent cx="5760720" cy="570865"/>
          <wp:effectExtent l="0" t="0" r="0" b="635"/>
          <wp:wrapTight wrapText="bothSides">
            <wp:wrapPolygon edited="0">
              <wp:start x="0" y="0"/>
              <wp:lineTo x="0" y="20903"/>
              <wp:lineTo x="21500" y="20903"/>
              <wp:lineTo x="21500"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Samorzad_skala_szaros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708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51BA" w14:textId="64894C0F" w:rsidR="00757391" w:rsidRDefault="00757391">
    <w:pPr>
      <w:pStyle w:val="Nagwek"/>
    </w:pPr>
    <w:r>
      <w:rPr>
        <w:noProof/>
        <w:lang w:eastAsia="pl-PL"/>
      </w:rPr>
      <w:drawing>
        <wp:anchor distT="0" distB="0" distL="114300" distR="114300" simplePos="0" relativeHeight="251663360" behindDoc="1" locked="0" layoutInCell="1" allowOverlap="1" wp14:anchorId="0237CD58" wp14:editId="2AF4FF92">
          <wp:simplePos x="0" y="0"/>
          <wp:positionH relativeFrom="column">
            <wp:posOffset>0</wp:posOffset>
          </wp:positionH>
          <wp:positionV relativeFrom="paragraph">
            <wp:posOffset>-99060</wp:posOffset>
          </wp:positionV>
          <wp:extent cx="5760720" cy="570865"/>
          <wp:effectExtent l="0" t="0" r="0" b="635"/>
          <wp:wrapTight wrapText="bothSides">
            <wp:wrapPolygon edited="0">
              <wp:start x="0" y="0"/>
              <wp:lineTo x="0" y="20903"/>
              <wp:lineTo x="21500" y="20903"/>
              <wp:lineTo x="2150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Samorzad_skala_szaros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708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529A" w14:textId="4E10AA7B" w:rsidR="00A40ABF" w:rsidRDefault="002F6FE8" w:rsidP="002F6FE8">
    <w:pPr>
      <w:pStyle w:val="Nagwek"/>
      <w:rPr>
        <w:rFonts w:cs="Segoe UI Light"/>
        <w:sz w:val="16"/>
      </w:rPr>
    </w:pPr>
    <w:r>
      <w:rPr>
        <w:noProof/>
        <w:lang w:eastAsia="pl-PL"/>
      </w:rPr>
      <w:drawing>
        <wp:anchor distT="0" distB="0" distL="114300" distR="114300" simplePos="0" relativeHeight="251661312" behindDoc="1" locked="0" layoutInCell="1" allowOverlap="1" wp14:anchorId="32E95E83" wp14:editId="2C480C08">
          <wp:simplePos x="0" y="0"/>
          <wp:positionH relativeFrom="column">
            <wp:posOffset>0</wp:posOffset>
          </wp:positionH>
          <wp:positionV relativeFrom="paragraph">
            <wp:posOffset>-111125</wp:posOffset>
          </wp:positionV>
          <wp:extent cx="5760720" cy="570865"/>
          <wp:effectExtent l="0" t="0" r="0" b="635"/>
          <wp:wrapTight wrapText="bothSides">
            <wp:wrapPolygon edited="0">
              <wp:start x="0" y="0"/>
              <wp:lineTo x="0" y="20903"/>
              <wp:lineTo x="21500" y="20903"/>
              <wp:lineTo x="2150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Samorzad_skala_szaros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70865"/>
                  </a:xfrm>
                  <a:prstGeom prst="rect">
                    <a:avLst/>
                  </a:prstGeom>
                </pic:spPr>
              </pic:pic>
            </a:graphicData>
          </a:graphic>
        </wp:anchor>
      </w:drawing>
    </w:r>
  </w:p>
  <w:p w14:paraId="5F797C17" w14:textId="5DDF91D4" w:rsidR="002F6FE8" w:rsidRDefault="002F6FE8" w:rsidP="002F6FE8">
    <w:pPr>
      <w:pStyle w:val="Nagwek"/>
      <w:rPr>
        <w:rFonts w:cs="Segoe UI Light"/>
        <w:sz w:val="16"/>
      </w:rPr>
    </w:pPr>
  </w:p>
  <w:p w14:paraId="06C32181" w14:textId="444CB6E1" w:rsidR="002F6FE8" w:rsidRPr="0081696E" w:rsidRDefault="002F6FE8" w:rsidP="002F6FE8">
    <w:pPr>
      <w:pStyle w:val="Nagwek"/>
      <w:rPr>
        <w:rFonts w:cs="Segoe UI Light"/>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C1B9" w14:textId="77777777" w:rsidR="00AA1779" w:rsidRDefault="00AA1779" w:rsidP="00AA1779">
    <w:pPr>
      <w:pStyle w:val="Nagwek"/>
    </w:pPr>
    <w:r>
      <w:rPr>
        <w:noProof/>
        <w:lang w:eastAsia="pl-PL"/>
      </w:rPr>
      <w:drawing>
        <wp:anchor distT="0" distB="0" distL="114300" distR="114300" simplePos="0" relativeHeight="251659264" behindDoc="1" locked="0" layoutInCell="1" allowOverlap="1" wp14:anchorId="77BDA614" wp14:editId="4ED0AA8B">
          <wp:simplePos x="0" y="0"/>
          <wp:positionH relativeFrom="column">
            <wp:posOffset>0</wp:posOffset>
          </wp:positionH>
          <wp:positionV relativeFrom="paragraph">
            <wp:posOffset>15875</wp:posOffset>
          </wp:positionV>
          <wp:extent cx="5760720" cy="570865"/>
          <wp:effectExtent l="0" t="0" r="0" b="635"/>
          <wp:wrapTight wrapText="bothSides">
            <wp:wrapPolygon edited="0">
              <wp:start x="0" y="0"/>
              <wp:lineTo x="0" y="20903"/>
              <wp:lineTo x="21500" y="20903"/>
              <wp:lineTo x="2150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Samorzad_skala_szaros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70865"/>
                  </a:xfrm>
                  <a:prstGeom prst="rect">
                    <a:avLst/>
                  </a:prstGeom>
                </pic:spPr>
              </pic:pic>
            </a:graphicData>
          </a:graphic>
        </wp:anchor>
      </w:drawing>
    </w:r>
  </w:p>
  <w:p w14:paraId="572F6EE2" w14:textId="77777777" w:rsidR="00AA1779" w:rsidRDefault="00AA17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9"/>
    <w:multiLevelType w:val="multilevel"/>
    <w:tmpl w:val="00000009"/>
    <w:name w:val="WW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1763190"/>
    <w:multiLevelType w:val="hybridMultilevel"/>
    <w:tmpl w:val="26E23788"/>
    <w:lvl w:ilvl="0" w:tplc="07800BCC">
      <w:start w:val="1"/>
      <w:numFmt w:val="decimal"/>
      <w:lvlText w:val="Załącznik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16D11"/>
    <w:multiLevelType w:val="multilevel"/>
    <w:tmpl w:val="35EC0D9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4B522E"/>
    <w:multiLevelType w:val="hybridMultilevel"/>
    <w:tmpl w:val="C1767ADC"/>
    <w:lvl w:ilvl="0" w:tplc="4A5644E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B5091"/>
    <w:multiLevelType w:val="multilevel"/>
    <w:tmpl w:val="717CFB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9854CF"/>
    <w:multiLevelType w:val="multilevel"/>
    <w:tmpl w:val="717CFB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4A2D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EE1C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5D15A0"/>
    <w:multiLevelType w:val="multilevel"/>
    <w:tmpl w:val="856C2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26DEA"/>
    <w:multiLevelType w:val="multilevel"/>
    <w:tmpl w:val="5C8035D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3E556B"/>
    <w:multiLevelType w:val="multilevel"/>
    <w:tmpl w:val="DF544CEE"/>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896F9F"/>
    <w:multiLevelType w:val="multilevel"/>
    <w:tmpl w:val="A0E2755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3F06AE"/>
    <w:multiLevelType w:val="multilevel"/>
    <w:tmpl w:val="5BCCFF9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F925B6"/>
    <w:multiLevelType w:val="multilevel"/>
    <w:tmpl w:val="2D38048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084011"/>
    <w:multiLevelType w:val="multilevel"/>
    <w:tmpl w:val="9522B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644"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BF5D29"/>
    <w:multiLevelType w:val="multilevel"/>
    <w:tmpl w:val="8D64B368"/>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CD72D9"/>
    <w:multiLevelType w:val="multilevel"/>
    <w:tmpl w:val="D77063C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240214"/>
    <w:multiLevelType w:val="multilevel"/>
    <w:tmpl w:val="717CFB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607C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0F2185"/>
    <w:multiLevelType w:val="hybridMultilevel"/>
    <w:tmpl w:val="67301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F61243"/>
    <w:multiLevelType w:val="multilevel"/>
    <w:tmpl w:val="914C9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6B7663"/>
    <w:multiLevelType w:val="hybridMultilevel"/>
    <w:tmpl w:val="0F48B0E6"/>
    <w:lvl w:ilvl="0" w:tplc="4A5644E6">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574142"/>
    <w:multiLevelType w:val="multilevel"/>
    <w:tmpl w:val="3236CD92"/>
    <w:lvl w:ilvl="0">
      <w:start w:val="1"/>
      <w:numFmt w:val="bullet"/>
      <w:pStyle w:val="wypunktowaniewtabeli"/>
      <w:lvlText w:val=""/>
      <w:lvlJc w:val="left"/>
      <w:pPr>
        <w:ind w:left="360" w:hanging="360"/>
      </w:pPr>
      <w:rPr>
        <w:rFonts w:ascii="Symbol" w:hAnsi="Symbol" w:hint="default"/>
      </w:rPr>
    </w:lvl>
    <w:lvl w:ilvl="1">
      <w:start w:val="11"/>
      <w:numFmt w:val="bullet"/>
      <w:lvlText w:val="-"/>
      <w:lvlJc w:val="left"/>
      <w:pPr>
        <w:ind w:left="1134" w:hanging="850"/>
      </w:pPr>
      <w:rPr>
        <w:b w:val="0"/>
      </w:rPr>
    </w:lvl>
    <w:lvl w:ilvl="2">
      <w:start w:val="1"/>
      <w:numFmt w:val="decimal"/>
      <w:lvlText w:val="%1.%2.%3."/>
      <w:lvlJc w:val="left"/>
      <w:pPr>
        <w:ind w:left="1701" w:hanging="850"/>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BF40336"/>
    <w:multiLevelType w:val="multilevel"/>
    <w:tmpl w:val="DFAC859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7C496E"/>
    <w:multiLevelType w:val="multilevel"/>
    <w:tmpl w:val="FED01646"/>
    <w:lvl w:ilvl="0">
      <w:start w:val="1"/>
      <w:numFmt w:val="decimal"/>
      <w:lvlText w:val="%1."/>
      <w:lvlJc w:val="left"/>
      <w:pPr>
        <w:ind w:left="360" w:hanging="360"/>
      </w:pPr>
      <w:rPr>
        <w:strike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921A18"/>
    <w:multiLevelType w:val="hybridMultilevel"/>
    <w:tmpl w:val="0882D15C"/>
    <w:name w:val="WW8Num11222322222222222222222222"/>
    <w:lvl w:ilvl="0" w:tplc="60D8B0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4DD6B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F405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332E21"/>
    <w:multiLevelType w:val="multilevel"/>
    <w:tmpl w:val="AC0CE8D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E606DF"/>
    <w:multiLevelType w:val="hybridMultilevel"/>
    <w:tmpl w:val="7CFA2450"/>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1E61F9"/>
    <w:multiLevelType w:val="multilevel"/>
    <w:tmpl w:val="CBFC2946"/>
    <w:lvl w:ilvl="0">
      <w:start w:val="1"/>
      <w:numFmt w:val="decimal"/>
      <w:pStyle w:val="Numerowaniewtabeli"/>
      <w:lvlText w:val="%1."/>
      <w:lvlJc w:val="left"/>
      <w:pPr>
        <w:ind w:left="360" w:hanging="360"/>
      </w:pPr>
      <w:rPr>
        <w:rFonts w:cs="Times New Roman"/>
      </w:rPr>
    </w:lvl>
    <w:lvl w:ilvl="1">
      <w:start w:val="1"/>
      <w:numFmt w:val="decimal"/>
      <w:lvlText w:val="%1.%2."/>
      <w:lvlJc w:val="left"/>
      <w:pPr>
        <w:ind w:left="716" w:hanging="432"/>
      </w:pPr>
      <w:rPr>
        <w:rFonts w:cs="Times New Roman"/>
        <w:b w:val="0"/>
        <w:bCs w:val="0"/>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64222C7"/>
    <w:multiLevelType w:val="multilevel"/>
    <w:tmpl w:val="E098E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9417BE"/>
    <w:multiLevelType w:val="hybridMultilevel"/>
    <w:tmpl w:val="74DEDA0A"/>
    <w:lvl w:ilvl="0" w:tplc="424A8B18">
      <w:start w:val="1"/>
      <w:numFmt w:val="decimal"/>
      <w:lvlText w:val="%1."/>
      <w:lvlJc w:val="left"/>
      <w:pPr>
        <w:ind w:left="720" w:hanging="360"/>
      </w:pPr>
      <w:rPr>
        <w:b/>
      </w:rPr>
    </w:lvl>
    <w:lvl w:ilvl="1" w:tplc="0409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AA25FDF"/>
    <w:multiLevelType w:val="multilevel"/>
    <w:tmpl w:val="59662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B26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23179850">
    <w:abstractNumId w:val="15"/>
  </w:num>
  <w:num w:numId="2" w16cid:durableId="945580321">
    <w:abstractNumId w:val="31"/>
  </w:num>
  <w:num w:numId="3" w16cid:durableId="1439595674">
    <w:abstractNumId w:val="23"/>
  </w:num>
  <w:num w:numId="4" w16cid:durableId="1875726940">
    <w:abstractNumId w:val="14"/>
  </w:num>
  <w:num w:numId="5" w16cid:durableId="1394042890">
    <w:abstractNumId w:val="28"/>
  </w:num>
  <w:num w:numId="6" w16cid:durableId="672728317">
    <w:abstractNumId w:val="35"/>
  </w:num>
  <w:num w:numId="7" w16cid:durableId="433980929">
    <w:abstractNumId w:val="25"/>
  </w:num>
  <w:num w:numId="8" w16cid:durableId="75519414">
    <w:abstractNumId w:val="10"/>
  </w:num>
  <w:num w:numId="9" w16cid:durableId="1659075597">
    <w:abstractNumId w:val="13"/>
  </w:num>
  <w:num w:numId="10" w16cid:durableId="1515150233">
    <w:abstractNumId w:val="19"/>
  </w:num>
  <w:num w:numId="11" w16cid:durableId="1478766090">
    <w:abstractNumId w:val="7"/>
  </w:num>
  <w:num w:numId="12" w16cid:durableId="1981496617">
    <w:abstractNumId w:val="8"/>
  </w:num>
  <w:num w:numId="13" w16cid:durableId="44182697">
    <w:abstractNumId w:val="29"/>
  </w:num>
  <w:num w:numId="14" w16cid:durableId="258561507">
    <w:abstractNumId w:val="6"/>
  </w:num>
  <w:num w:numId="15" w16cid:durableId="705568754">
    <w:abstractNumId w:val="27"/>
  </w:num>
  <w:num w:numId="16" w16cid:durableId="809633702">
    <w:abstractNumId w:val="2"/>
  </w:num>
  <w:num w:numId="17" w16cid:durableId="565578641">
    <w:abstractNumId w:val="24"/>
  </w:num>
  <w:num w:numId="18" w16cid:durableId="1936356133">
    <w:abstractNumId w:val="17"/>
  </w:num>
  <w:num w:numId="19" w16cid:durableId="476338130">
    <w:abstractNumId w:val="4"/>
  </w:num>
  <w:num w:numId="20" w16cid:durableId="1513446218">
    <w:abstractNumId w:val="22"/>
  </w:num>
  <w:num w:numId="21" w16cid:durableId="1897859362">
    <w:abstractNumId w:val="12"/>
  </w:num>
  <w:num w:numId="22" w16cid:durableId="302582401">
    <w:abstractNumId w:val="11"/>
  </w:num>
  <w:num w:numId="23" w16cid:durableId="515116771">
    <w:abstractNumId w:val="3"/>
  </w:num>
  <w:num w:numId="24" w16cid:durableId="1402558194">
    <w:abstractNumId w:val="18"/>
  </w:num>
  <w:num w:numId="25" w16cid:durableId="939072132">
    <w:abstractNumId w:val="16"/>
  </w:num>
  <w:num w:numId="26" w16cid:durableId="1581407100">
    <w:abstractNumId w:val="32"/>
  </w:num>
  <w:num w:numId="27" w16cid:durableId="2043051775">
    <w:abstractNumId w:val="9"/>
  </w:num>
  <w:num w:numId="28" w16cid:durableId="1693264994">
    <w:abstractNumId w:val="9"/>
    <w:lvlOverride w:ilvl="0">
      <w:lvl w:ilvl="0">
        <w:numFmt w:val="decimal"/>
        <w:lvlText w:val=""/>
        <w:lvlJc w:val="left"/>
      </w:lvl>
    </w:lvlOverride>
    <w:lvlOverride w:ilvl="1">
      <w:lvl w:ilvl="1">
        <w:numFmt w:val="lowerLetter"/>
        <w:lvlText w:val="%2."/>
        <w:lvlJc w:val="left"/>
      </w:lvl>
    </w:lvlOverride>
  </w:num>
  <w:num w:numId="29" w16cid:durableId="1364744676">
    <w:abstractNumId w:val="21"/>
  </w:num>
  <w:num w:numId="30" w16cid:durableId="1228344068">
    <w:abstractNumId w:val="20"/>
  </w:num>
  <w:num w:numId="31" w16cid:durableId="997615275">
    <w:abstractNumId w:val="30"/>
  </w:num>
  <w:num w:numId="32" w16cid:durableId="1759791726">
    <w:abstractNumId w:val="34"/>
  </w:num>
  <w:num w:numId="33" w16cid:durableId="321396383">
    <w:abstractNumId w:val="5"/>
  </w:num>
  <w:num w:numId="34" w16cid:durableId="2723979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DD"/>
    <w:rsid w:val="0000337F"/>
    <w:rsid w:val="000039C1"/>
    <w:rsid w:val="000073DE"/>
    <w:rsid w:val="00014206"/>
    <w:rsid w:val="0001509C"/>
    <w:rsid w:val="0001614D"/>
    <w:rsid w:val="00016D45"/>
    <w:rsid w:val="000243BB"/>
    <w:rsid w:val="00024C6F"/>
    <w:rsid w:val="0002548D"/>
    <w:rsid w:val="00025AF3"/>
    <w:rsid w:val="00026329"/>
    <w:rsid w:val="0002731A"/>
    <w:rsid w:val="0002792E"/>
    <w:rsid w:val="000279E2"/>
    <w:rsid w:val="00034A01"/>
    <w:rsid w:val="000414D5"/>
    <w:rsid w:val="000425BB"/>
    <w:rsid w:val="00045A94"/>
    <w:rsid w:val="00046BD4"/>
    <w:rsid w:val="0005069E"/>
    <w:rsid w:val="000518FF"/>
    <w:rsid w:val="00051D1E"/>
    <w:rsid w:val="000521A4"/>
    <w:rsid w:val="0005305B"/>
    <w:rsid w:val="000540F1"/>
    <w:rsid w:val="00055A24"/>
    <w:rsid w:val="000572B9"/>
    <w:rsid w:val="00063C6E"/>
    <w:rsid w:val="00067D14"/>
    <w:rsid w:val="000705BA"/>
    <w:rsid w:val="000708F4"/>
    <w:rsid w:val="0007476C"/>
    <w:rsid w:val="000773FF"/>
    <w:rsid w:val="00085D4E"/>
    <w:rsid w:val="00092AB5"/>
    <w:rsid w:val="00092FA1"/>
    <w:rsid w:val="0009467C"/>
    <w:rsid w:val="00094CAD"/>
    <w:rsid w:val="000952ED"/>
    <w:rsid w:val="00097406"/>
    <w:rsid w:val="000A0CDA"/>
    <w:rsid w:val="000A1721"/>
    <w:rsid w:val="000A2488"/>
    <w:rsid w:val="000A29E7"/>
    <w:rsid w:val="000A3630"/>
    <w:rsid w:val="000A6515"/>
    <w:rsid w:val="000B26C2"/>
    <w:rsid w:val="000B4099"/>
    <w:rsid w:val="000B4BD4"/>
    <w:rsid w:val="000B4C8F"/>
    <w:rsid w:val="000B756A"/>
    <w:rsid w:val="000C15E9"/>
    <w:rsid w:val="000C53FC"/>
    <w:rsid w:val="000D075B"/>
    <w:rsid w:val="000D24BD"/>
    <w:rsid w:val="000E0613"/>
    <w:rsid w:val="000E56AC"/>
    <w:rsid w:val="000F0FF6"/>
    <w:rsid w:val="000F291A"/>
    <w:rsid w:val="000F39B6"/>
    <w:rsid w:val="000F4DC1"/>
    <w:rsid w:val="001004D6"/>
    <w:rsid w:val="001047BA"/>
    <w:rsid w:val="00113FCF"/>
    <w:rsid w:val="001145D6"/>
    <w:rsid w:val="00115316"/>
    <w:rsid w:val="00116EA0"/>
    <w:rsid w:val="00120BE3"/>
    <w:rsid w:val="001216D4"/>
    <w:rsid w:val="00121CAC"/>
    <w:rsid w:val="00123E9C"/>
    <w:rsid w:val="001254E7"/>
    <w:rsid w:val="0012561D"/>
    <w:rsid w:val="00132722"/>
    <w:rsid w:val="0013560E"/>
    <w:rsid w:val="00142018"/>
    <w:rsid w:val="00145641"/>
    <w:rsid w:val="0014630D"/>
    <w:rsid w:val="00150925"/>
    <w:rsid w:val="00155A55"/>
    <w:rsid w:val="00156EAC"/>
    <w:rsid w:val="00157887"/>
    <w:rsid w:val="00160865"/>
    <w:rsid w:val="0016375F"/>
    <w:rsid w:val="00163C4E"/>
    <w:rsid w:val="00163EDE"/>
    <w:rsid w:val="00165871"/>
    <w:rsid w:val="00167053"/>
    <w:rsid w:val="00167772"/>
    <w:rsid w:val="00170291"/>
    <w:rsid w:val="00171068"/>
    <w:rsid w:val="00171407"/>
    <w:rsid w:val="001718D6"/>
    <w:rsid w:val="00172286"/>
    <w:rsid w:val="001804D6"/>
    <w:rsid w:val="00185CB1"/>
    <w:rsid w:val="00186061"/>
    <w:rsid w:val="00186B79"/>
    <w:rsid w:val="001870D4"/>
    <w:rsid w:val="00187847"/>
    <w:rsid w:val="0019170B"/>
    <w:rsid w:val="0019266F"/>
    <w:rsid w:val="00193965"/>
    <w:rsid w:val="001A2BA6"/>
    <w:rsid w:val="001B0A8E"/>
    <w:rsid w:val="001B2E0A"/>
    <w:rsid w:val="001B74B7"/>
    <w:rsid w:val="001C2B75"/>
    <w:rsid w:val="001C7711"/>
    <w:rsid w:val="001D15B2"/>
    <w:rsid w:val="001D2809"/>
    <w:rsid w:val="001D450A"/>
    <w:rsid w:val="001D4791"/>
    <w:rsid w:val="001E1263"/>
    <w:rsid w:val="001E2EE9"/>
    <w:rsid w:val="001E2FFE"/>
    <w:rsid w:val="001E4301"/>
    <w:rsid w:val="001F3447"/>
    <w:rsid w:val="001F602A"/>
    <w:rsid w:val="002025B7"/>
    <w:rsid w:val="002029A1"/>
    <w:rsid w:val="002109D3"/>
    <w:rsid w:val="00210A55"/>
    <w:rsid w:val="00212E58"/>
    <w:rsid w:val="0021482C"/>
    <w:rsid w:val="00216751"/>
    <w:rsid w:val="00223C60"/>
    <w:rsid w:val="00225B29"/>
    <w:rsid w:val="00226B43"/>
    <w:rsid w:val="002277A5"/>
    <w:rsid w:val="00231E0D"/>
    <w:rsid w:val="002322EF"/>
    <w:rsid w:val="00233EA8"/>
    <w:rsid w:val="0023577E"/>
    <w:rsid w:val="002360BE"/>
    <w:rsid w:val="00240D9C"/>
    <w:rsid w:val="00244AE9"/>
    <w:rsid w:val="002522AA"/>
    <w:rsid w:val="002540DD"/>
    <w:rsid w:val="00254267"/>
    <w:rsid w:val="002578D8"/>
    <w:rsid w:val="00257C13"/>
    <w:rsid w:val="0026055A"/>
    <w:rsid w:val="00266E1B"/>
    <w:rsid w:val="002705C6"/>
    <w:rsid w:val="00274685"/>
    <w:rsid w:val="00274C47"/>
    <w:rsid w:val="00277561"/>
    <w:rsid w:val="0027756D"/>
    <w:rsid w:val="0028631C"/>
    <w:rsid w:val="00291568"/>
    <w:rsid w:val="00291920"/>
    <w:rsid w:val="0029365C"/>
    <w:rsid w:val="00294FD4"/>
    <w:rsid w:val="00295166"/>
    <w:rsid w:val="00295973"/>
    <w:rsid w:val="00295D95"/>
    <w:rsid w:val="00297899"/>
    <w:rsid w:val="002A18E8"/>
    <w:rsid w:val="002A51CC"/>
    <w:rsid w:val="002A7748"/>
    <w:rsid w:val="002B02C5"/>
    <w:rsid w:val="002B1807"/>
    <w:rsid w:val="002B3129"/>
    <w:rsid w:val="002B5CFD"/>
    <w:rsid w:val="002B6221"/>
    <w:rsid w:val="002C0CF1"/>
    <w:rsid w:val="002D07B3"/>
    <w:rsid w:val="002E29DE"/>
    <w:rsid w:val="002E5D73"/>
    <w:rsid w:val="002E5F6C"/>
    <w:rsid w:val="002E6E8A"/>
    <w:rsid w:val="002F1CE2"/>
    <w:rsid w:val="002F2E8E"/>
    <w:rsid w:val="002F4849"/>
    <w:rsid w:val="002F6FE8"/>
    <w:rsid w:val="0030410C"/>
    <w:rsid w:val="00305697"/>
    <w:rsid w:val="003059A0"/>
    <w:rsid w:val="003115ED"/>
    <w:rsid w:val="003117E6"/>
    <w:rsid w:val="00313080"/>
    <w:rsid w:val="003155A1"/>
    <w:rsid w:val="00325152"/>
    <w:rsid w:val="003253C6"/>
    <w:rsid w:val="0032771D"/>
    <w:rsid w:val="00341DE6"/>
    <w:rsid w:val="00342830"/>
    <w:rsid w:val="00342DCD"/>
    <w:rsid w:val="003454DE"/>
    <w:rsid w:val="003464A1"/>
    <w:rsid w:val="003502C0"/>
    <w:rsid w:val="00351871"/>
    <w:rsid w:val="00353BDF"/>
    <w:rsid w:val="00353E85"/>
    <w:rsid w:val="00354ED3"/>
    <w:rsid w:val="00361AF0"/>
    <w:rsid w:val="003636E0"/>
    <w:rsid w:val="00363CB5"/>
    <w:rsid w:val="0036514B"/>
    <w:rsid w:val="00367CAC"/>
    <w:rsid w:val="003700B4"/>
    <w:rsid w:val="00371EDC"/>
    <w:rsid w:val="00373730"/>
    <w:rsid w:val="00374A09"/>
    <w:rsid w:val="00377F60"/>
    <w:rsid w:val="003808CA"/>
    <w:rsid w:val="0038150F"/>
    <w:rsid w:val="00381AB7"/>
    <w:rsid w:val="003822F4"/>
    <w:rsid w:val="00382710"/>
    <w:rsid w:val="00387862"/>
    <w:rsid w:val="003907B4"/>
    <w:rsid w:val="00394353"/>
    <w:rsid w:val="00396099"/>
    <w:rsid w:val="003A0ECF"/>
    <w:rsid w:val="003A1D2B"/>
    <w:rsid w:val="003A43BD"/>
    <w:rsid w:val="003A62C1"/>
    <w:rsid w:val="003A6A2D"/>
    <w:rsid w:val="003A75B4"/>
    <w:rsid w:val="003B6D4D"/>
    <w:rsid w:val="003B74DC"/>
    <w:rsid w:val="003C2E51"/>
    <w:rsid w:val="003C3B8B"/>
    <w:rsid w:val="003D0E13"/>
    <w:rsid w:val="003D43AF"/>
    <w:rsid w:val="003D618F"/>
    <w:rsid w:val="003E0049"/>
    <w:rsid w:val="003E04D4"/>
    <w:rsid w:val="003E695C"/>
    <w:rsid w:val="003E69F9"/>
    <w:rsid w:val="003E7A09"/>
    <w:rsid w:val="003E7CC4"/>
    <w:rsid w:val="003F0978"/>
    <w:rsid w:val="003F7870"/>
    <w:rsid w:val="00410AA4"/>
    <w:rsid w:val="00410E9E"/>
    <w:rsid w:val="0041128D"/>
    <w:rsid w:val="0041199A"/>
    <w:rsid w:val="00411E64"/>
    <w:rsid w:val="0041440B"/>
    <w:rsid w:val="0042468F"/>
    <w:rsid w:val="00426A0D"/>
    <w:rsid w:val="00432452"/>
    <w:rsid w:val="00434AAD"/>
    <w:rsid w:val="00435DAB"/>
    <w:rsid w:val="00437DF3"/>
    <w:rsid w:val="0044323F"/>
    <w:rsid w:val="00444432"/>
    <w:rsid w:val="00456E65"/>
    <w:rsid w:val="004639BA"/>
    <w:rsid w:val="00464208"/>
    <w:rsid w:val="00466878"/>
    <w:rsid w:val="0047277D"/>
    <w:rsid w:val="00474CCA"/>
    <w:rsid w:val="00476AB9"/>
    <w:rsid w:val="00480A67"/>
    <w:rsid w:val="00482881"/>
    <w:rsid w:val="004851F5"/>
    <w:rsid w:val="00487B31"/>
    <w:rsid w:val="0049053C"/>
    <w:rsid w:val="004953BF"/>
    <w:rsid w:val="004A08E8"/>
    <w:rsid w:val="004A305F"/>
    <w:rsid w:val="004A36AF"/>
    <w:rsid w:val="004A51FB"/>
    <w:rsid w:val="004B1CC2"/>
    <w:rsid w:val="004B64E3"/>
    <w:rsid w:val="004C41B1"/>
    <w:rsid w:val="004C6CE8"/>
    <w:rsid w:val="004C760F"/>
    <w:rsid w:val="004D019F"/>
    <w:rsid w:val="004D1166"/>
    <w:rsid w:val="004D6A9A"/>
    <w:rsid w:val="004D6AAE"/>
    <w:rsid w:val="004D6C76"/>
    <w:rsid w:val="004E26D4"/>
    <w:rsid w:val="004E749F"/>
    <w:rsid w:val="004F4781"/>
    <w:rsid w:val="004F4902"/>
    <w:rsid w:val="004F56E9"/>
    <w:rsid w:val="00501560"/>
    <w:rsid w:val="00502203"/>
    <w:rsid w:val="0050352F"/>
    <w:rsid w:val="00505D8C"/>
    <w:rsid w:val="00512D4D"/>
    <w:rsid w:val="005132F0"/>
    <w:rsid w:val="00513C0E"/>
    <w:rsid w:val="0052207F"/>
    <w:rsid w:val="00522DC8"/>
    <w:rsid w:val="005241CC"/>
    <w:rsid w:val="00525367"/>
    <w:rsid w:val="00530A9D"/>
    <w:rsid w:val="0053550F"/>
    <w:rsid w:val="00535FB9"/>
    <w:rsid w:val="00536733"/>
    <w:rsid w:val="00537CE7"/>
    <w:rsid w:val="005411D3"/>
    <w:rsid w:val="00541A86"/>
    <w:rsid w:val="00544C8B"/>
    <w:rsid w:val="00546C19"/>
    <w:rsid w:val="00550946"/>
    <w:rsid w:val="00550B80"/>
    <w:rsid w:val="00553D62"/>
    <w:rsid w:val="00554343"/>
    <w:rsid w:val="00555238"/>
    <w:rsid w:val="00555559"/>
    <w:rsid w:val="0055679C"/>
    <w:rsid w:val="005571F4"/>
    <w:rsid w:val="00557F5E"/>
    <w:rsid w:val="005624E4"/>
    <w:rsid w:val="00563FA6"/>
    <w:rsid w:val="0056425C"/>
    <w:rsid w:val="00564370"/>
    <w:rsid w:val="005644A3"/>
    <w:rsid w:val="005655AF"/>
    <w:rsid w:val="005670E2"/>
    <w:rsid w:val="00570DF7"/>
    <w:rsid w:val="00573B65"/>
    <w:rsid w:val="0057490A"/>
    <w:rsid w:val="00575E82"/>
    <w:rsid w:val="0057620E"/>
    <w:rsid w:val="0057622C"/>
    <w:rsid w:val="00577DCB"/>
    <w:rsid w:val="00582BBF"/>
    <w:rsid w:val="00587295"/>
    <w:rsid w:val="00592B70"/>
    <w:rsid w:val="0059339A"/>
    <w:rsid w:val="00597366"/>
    <w:rsid w:val="005977F2"/>
    <w:rsid w:val="00597841"/>
    <w:rsid w:val="00597A03"/>
    <w:rsid w:val="005A3807"/>
    <w:rsid w:val="005A5CA6"/>
    <w:rsid w:val="005A76E3"/>
    <w:rsid w:val="005B26FB"/>
    <w:rsid w:val="005B7022"/>
    <w:rsid w:val="005B7EB8"/>
    <w:rsid w:val="005C070A"/>
    <w:rsid w:val="005C16AB"/>
    <w:rsid w:val="005D2ABB"/>
    <w:rsid w:val="005D4856"/>
    <w:rsid w:val="005D4F18"/>
    <w:rsid w:val="005D51CC"/>
    <w:rsid w:val="005D53BA"/>
    <w:rsid w:val="005E20CD"/>
    <w:rsid w:val="005E5FA1"/>
    <w:rsid w:val="005E6501"/>
    <w:rsid w:val="005F3B9A"/>
    <w:rsid w:val="005F53DF"/>
    <w:rsid w:val="005F759E"/>
    <w:rsid w:val="0061256E"/>
    <w:rsid w:val="00612BBE"/>
    <w:rsid w:val="006151F9"/>
    <w:rsid w:val="006229FA"/>
    <w:rsid w:val="006242BF"/>
    <w:rsid w:val="00624CE8"/>
    <w:rsid w:val="00624D62"/>
    <w:rsid w:val="00626EDD"/>
    <w:rsid w:val="00633BCC"/>
    <w:rsid w:val="006344AC"/>
    <w:rsid w:val="006353A9"/>
    <w:rsid w:val="00635E18"/>
    <w:rsid w:val="006377E4"/>
    <w:rsid w:val="00637DF3"/>
    <w:rsid w:val="0064055B"/>
    <w:rsid w:val="006436DF"/>
    <w:rsid w:val="00644D40"/>
    <w:rsid w:val="00645855"/>
    <w:rsid w:val="00645CF3"/>
    <w:rsid w:val="00650A2A"/>
    <w:rsid w:val="00650A70"/>
    <w:rsid w:val="00650CFB"/>
    <w:rsid w:val="006515F0"/>
    <w:rsid w:val="00651C13"/>
    <w:rsid w:val="00655303"/>
    <w:rsid w:val="00655325"/>
    <w:rsid w:val="006619D6"/>
    <w:rsid w:val="00662DE1"/>
    <w:rsid w:val="006635C3"/>
    <w:rsid w:val="00663FBA"/>
    <w:rsid w:val="0066497C"/>
    <w:rsid w:val="0066514C"/>
    <w:rsid w:val="00665E47"/>
    <w:rsid w:val="00672FB7"/>
    <w:rsid w:val="0067468B"/>
    <w:rsid w:val="00675386"/>
    <w:rsid w:val="00677FF4"/>
    <w:rsid w:val="006820F6"/>
    <w:rsid w:val="00685EDE"/>
    <w:rsid w:val="006868DA"/>
    <w:rsid w:val="006922C6"/>
    <w:rsid w:val="006939E0"/>
    <w:rsid w:val="0069528D"/>
    <w:rsid w:val="00695D2D"/>
    <w:rsid w:val="006A15DF"/>
    <w:rsid w:val="006A3F5E"/>
    <w:rsid w:val="006A4FED"/>
    <w:rsid w:val="006A6602"/>
    <w:rsid w:val="006B126A"/>
    <w:rsid w:val="006B2BF6"/>
    <w:rsid w:val="006B5398"/>
    <w:rsid w:val="006B65FD"/>
    <w:rsid w:val="006C10A2"/>
    <w:rsid w:val="006C5012"/>
    <w:rsid w:val="006C5E15"/>
    <w:rsid w:val="006C7269"/>
    <w:rsid w:val="006C72DF"/>
    <w:rsid w:val="006D36D6"/>
    <w:rsid w:val="006D44D9"/>
    <w:rsid w:val="006E4114"/>
    <w:rsid w:val="006E7223"/>
    <w:rsid w:val="006F00D7"/>
    <w:rsid w:val="006F1EEB"/>
    <w:rsid w:val="006F21AD"/>
    <w:rsid w:val="006F5987"/>
    <w:rsid w:val="007005E8"/>
    <w:rsid w:val="00705A1A"/>
    <w:rsid w:val="00711F30"/>
    <w:rsid w:val="007124E3"/>
    <w:rsid w:val="007124EB"/>
    <w:rsid w:val="00714B50"/>
    <w:rsid w:val="00725736"/>
    <w:rsid w:val="00732A1E"/>
    <w:rsid w:val="00733DA6"/>
    <w:rsid w:val="00735C3C"/>
    <w:rsid w:val="007369FA"/>
    <w:rsid w:val="007403AC"/>
    <w:rsid w:val="0074119A"/>
    <w:rsid w:val="0074246A"/>
    <w:rsid w:val="00742BDA"/>
    <w:rsid w:val="00743550"/>
    <w:rsid w:val="00744CE5"/>
    <w:rsid w:val="00746AB5"/>
    <w:rsid w:val="00754335"/>
    <w:rsid w:val="00754AA0"/>
    <w:rsid w:val="00757391"/>
    <w:rsid w:val="007616FD"/>
    <w:rsid w:val="00761DFE"/>
    <w:rsid w:val="00764109"/>
    <w:rsid w:val="00764E49"/>
    <w:rsid w:val="00765561"/>
    <w:rsid w:val="0077239F"/>
    <w:rsid w:val="00772AE2"/>
    <w:rsid w:val="00772DAD"/>
    <w:rsid w:val="00773635"/>
    <w:rsid w:val="00773E0F"/>
    <w:rsid w:val="00776152"/>
    <w:rsid w:val="00776B13"/>
    <w:rsid w:val="00777434"/>
    <w:rsid w:val="00777632"/>
    <w:rsid w:val="007833A3"/>
    <w:rsid w:val="0078342C"/>
    <w:rsid w:val="007861AF"/>
    <w:rsid w:val="0078637D"/>
    <w:rsid w:val="00790E5D"/>
    <w:rsid w:val="00793ABD"/>
    <w:rsid w:val="0079559D"/>
    <w:rsid w:val="00796F49"/>
    <w:rsid w:val="00797277"/>
    <w:rsid w:val="007A3FDC"/>
    <w:rsid w:val="007A54B1"/>
    <w:rsid w:val="007A663E"/>
    <w:rsid w:val="007B007A"/>
    <w:rsid w:val="007B572B"/>
    <w:rsid w:val="007C35D6"/>
    <w:rsid w:val="007C3C9A"/>
    <w:rsid w:val="007C7187"/>
    <w:rsid w:val="007C77E4"/>
    <w:rsid w:val="007D039E"/>
    <w:rsid w:val="007D2CF0"/>
    <w:rsid w:val="007D4B36"/>
    <w:rsid w:val="007D5C6B"/>
    <w:rsid w:val="007D7125"/>
    <w:rsid w:val="007E0FB4"/>
    <w:rsid w:val="007F2050"/>
    <w:rsid w:val="007F6BEF"/>
    <w:rsid w:val="00800E03"/>
    <w:rsid w:val="00805985"/>
    <w:rsid w:val="00805BFC"/>
    <w:rsid w:val="00807BE4"/>
    <w:rsid w:val="008126AC"/>
    <w:rsid w:val="008151D4"/>
    <w:rsid w:val="0081696E"/>
    <w:rsid w:val="00822E4F"/>
    <w:rsid w:val="00823999"/>
    <w:rsid w:val="00826DD1"/>
    <w:rsid w:val="008345DC"/>
    <w:rsid w:val="00842AA1"/>
    <w:rsid w:val="00842CFB"/>
    <w:rsid w:val="00843980"/>
    <w:rsid w:val="00843DBA"/>
    <w:rsid w:val="00843DD5"/>
    <w:rsid w:val="0085148C"/>
    <w:rsid w:val="00851DF5"/>
    <w:rsid w:val="00854E91"/>
    <w:rsid w:val="00860C5A"/>
    <w:rsid w:val="00860D37"/>
    <w:rsid w:val="00864B4F"/>
    <w:rsid w:val="0086526F"/>
    <w:rsid w:val="00865EFB"/>
    <w:rsid w:val="008668A2"/>
    <w:rsid w:val="00870217"/>
    <w:rsid w:val="0087392D"/>
    <w:rsid w:val="00877F7B"/>
    <w:rsid w:val="0088070A"/>
    <w:rsid w:val="00883ABE"/>
    <w:rsid w:val="008A4B47"/>
    <w:rsid w:val="008A5E73"/>
    <w:rsid w:val="008B041A"/>
    <w:rsid w:val="008B0E1F"/>
    <w:rsid w:val="008B1495"/>
    <w:rsid w:val="008B15D1"/>
    <w:rsid w:val="008B2D7F"/>
    <w:rsid w:val="008B6D1D"/>
    <w:rsid w:val="008B7FF3"/>
    <w:rsid w:val="008C0C04"/>
    <w:rsid w:val="008C7171"/>
    <w:rsid w:val="008D06E9"/>
    <w:rsid w:val="008D2B7F"/>
    <w:rsid w:val="008D5B69"/>
    <w:rsid w:val="008D78C3"/>
    <w:rsid w:val="008E51F3"/>
    <w:rsid w:val="0090193A"/>
    <w:rsid w:val="0090315A"/>
    <w:rsid w:val="009038E2"/>
    <w:rsid w:val="0090436F"/>
    <w:rsid w:val="00905150"/>
    <w:rsid w:val="00907B78"/>
    <w:rsid w:val="00910104"/>
    <w:rsid w:val="00913AB0"/>
    <w:rsid w:val="00914BB1"/>
    <w:rsid w:val="009152E7"/>
    <w:rsid w:val="00916157"/>
    <w:rsid w:val="00920365"/>
    <w:rsid w:val="009219D9"/>
    <w:rsid w:val="009219FF"/>
    <w:rsid w:val="0092329C"/>
    <w:rsid w:val="00926CF0"/>
    <w:rsid w:val="00930BD7"/>
    <w:rsid w:val="009325DE"/>
    <w:rsid w:val="009332E2"/>
    <w:rsid w:val="009411CE"/>
    <w:rsid w:val="009419E3"/>
    <w:rsid w:val="00941E01"/>
    <w:rsid w:val="00942ED8"/>
    <w:rsid w:val="009448DD"/>
    <w:rsid w:val="0094503F"/>
    <w:rsid w:val="0095048E"/>
    <w:rsid w:val="0095142C"/>
    <w:rsid w:val="00953155"/>
    <w:rsid w:val="0095360E"/>
    <w:rsid w:val="00954870"/>
    <w:rsid w:val="009557FB"/>
    <w:rsid w:val="00955B86"/>
    <w:rsid w:val="00961B62"/>
    <w:rsid w:val="00962AFF"/>
    <w:rsid w:val="009632B7"/>
    <w:rsid w:val="00966AA8"/>
    <w:rsid w:val="009750FC"/>
    <w:rsid w:val="00976317"/>
    <w:rsid w:val="00977770"/>
    <w:rsid w:val="0097782F"/>
    <w:rsid w:val="0098056C"/>
    <w:rsid w:val="00981D58"/>
    <w:rsid w:val="009829A7"/>
    <w:rsid w:val="009909BD"/>
    <w:rsid w:val="00991853"/>
    <w:rsid w:val="009950E2"/>
    <w:rsid w:val="009A33C5"/>
    <w:rsid w:val="009A3F37"/>
    <w:rsid w:val="009A7069"/>
    <w:rsid w:val="009C2AA3"/>
    <w:rsid w:val="009C2B59"/>
    <w:rsid w:val="009C5903"/>
    <w:rsid w:val="009C6DCA"/>
    <w:rsid w:val="009D20E1"/>
    <w:rsid w:val="009D26E8"/>
    <w:rsid w:val="009E1620"/>
    <w:rsid w:val="009E42FE"/>
    <w:rsid w:val="009E4637"/>
    <w:rsid w:val="009E4998"/>
    <w:rsid w:val="009E5167"/>
    <w:rsid w:val="009E6AC8"/>
    <w:rsid w:val="009E7E05"/>
    <w:rsid w:val="009F349C"/>
    <w:rsid w:val="009F5197"/>
    <w:rsid w:val="009F75C8"/>
    <w:rsid w:val="00A050E1"/>
    <w:rsid w:val="00A110FD"/>
    <w:rsid w:val="00A13967"/>
    <w:rsid w:val="00A17CD0"/>
    <w:rsid w:val="00A210A3"/>
    <w:rsid w:val="00A21AB0"/>
    <w:rsid w:val="00A22DE4"/>
    <w:rsid w:val="00A23115"/>
    <w:rsid w:val="00A26CFC"/>
    <w:rsid w:val="00A30389"/>
    <w:rsid w:val="00A316E0"/>
    <w:rsid w:val="00A326A8"/>
    <w:rsid w:val="00A40ABF"/>
    <w:rsid w:val="00A42E19"/>
    <w:rsid w:val="00A43B7C"/>
    <w:rsid w:val="00A46D1F"/>
    <w:rsid w:val="00A46F00"/>
    <w:rsid w:val="00A535EF"/>
    <w:rsid w:val="00A53A39"/>
    <w:rsid w:val="00A57DA6"/>
    <w:rsid w:val="00A675E9"/>
    <w:rsid w:val="00A67D46"/>
    <w:rsid w:val="00A7074A"/>
    <w:rsid w:val="00A70995"/>
    <w:rsid w:val="00A7138B"/>
    <w:rsid w:val="00A71983"/>
    <w:rsid w:val="00A7221B"/>
    <w:rsid w:val="00A74B91"/>
    <w:rsid w:val="00A75B61"/>
    <w:rsid w:val="00A75D08"/>
    <w:rsid w:val="00A76B25"/>
    <w:rsid w:val="00A77CED"/>
    <w:rsid w:val="00A834BA"/>
    <w:rsid w:val="00A83A45"/>
    <w:rsid w:val="00A83F37"/>
    <w:rsid w:val="00A8592E"/>
    <w:rsid w:val="00A85B39"/>
    <w:rsid w:val="00A93332"/>
    <w:rsid w:val="00A9600A"/>
    <w:rsid w:val="00A96459"/>
    <w:rsid w:val="00A977CE"/>
    <w:rsid w:val="00AA0F59"/>
    <w:rsid w:val="00AA1779"/>
    <w:rsid w:val="00AA3F4B"/>
    <w:rsid w:val="00AA6BA9"/>
    <w:rsid w:val="00AB0481"/>
    <w:rsid w:val="00AB1DD2"/>
    <w:rsid w:val="00AB3983"/>
    <w:rsid w:val="00AB3BD7"/>
    <w:rsid w:val="00AB4985"/>
    <w:rsid w:val="00AB6ACC"/>
    <w:rsid w:val="00AC06C7"/>
    <w:rsid w:val="00AC1866"/>
    <w:rsid w:val="00AC30B9"/>
    <w:rsid w:val="00AC4DE9"/>
    <w:rsid w:val="00AC582F"/>
    <w:rsid w:val="00AD1990"/>
    <w:rsid w:val="00AD76E9"/>
    <w:rsid w:val="00AE2219"/>
    <w:rsid w:val="00AE2913"/>
    <w:rsid w:val="00AE2A11"/>
    <w:rsid w:val="00AE4EEE"/>
    <w:rsid w:val="00AE617E"/>
    <w:rsid w:val="00AF199E"/>
    <w:rsid w:val="00AF1A41"/>
    <w:rsid w:val="00AF41D6"/>
    <w:rsid w:val="00AF6A50"/>
    <w:rsid w:val="00AF776D"/>
    <w:rsid w:val="00AF7F3B"/>
    <w:rsid w:val="00B03673"/>
    <w:rsid w:val="00B06874"/>
    <w:rsid w:val="00B07F2F"/>
    <w:rsid w:val="00B1525B"/>
    <w:rsid w:val="00B204D9"/>
    <w:rsid w:val="00B2111F"/>
    <w:rsid w:val="00B214B3"/>
    <w:rsid w:val="00B21648"/>
    <w:rsid w:val="00B24C92"/>
    <w:rsid w:val="00B268BD"/>
    <w:rsid w:val="00B26B9C"/>
    <w:rsid w:val="00B304D2"/>
    <w:rsid w:val="00B306A8"/>
    <w:rsid w:val="00B33D16"/>
    <w:rsid w:val="00B34761"/>
    <w:rsid w:val="00B42EC0"/>
    <w:rsid w:val="00B4349F"/>
    <w:rsid w:val="00B45417"/>
    <w:rsid w:val="00B46ACF"/>
    <w:rsid w:val="00B50A1C"/>
    <w:rsid w:val="00B5279C"/>
    <w:rsid w:val="00B52D09"/>
    <w:rsid w:val="00B54457"/>
    <w:rsid w:val="00B551C1"/>
    <w:rsid w:val="00B573E8"/>
    <w:rsid w:val="00B57DFD"/>
    <w:rsid w:val="00B66DB2"/>
    <w:rsid w:val="00B709DB"/>
    <w:rsid w:val="00B71B58"/>
    <w:rsid w:val="00B72FE5"/>
    <w:rsid w:val="00B73B4B"/>
    <w:rsid w:val="00B73B87"/>
    <w:rsid w:val="00B81407"/>
    <w:rsid w:val="00B81DE7"/>
    <w:rsid w:val="00B83754"/>
    <w:rsid w:val="00B83C68"/>
    <w:rsid w:val="00B8401D"/>
    <w:rsid w:val="00B84CC7"/>
    <w:rsid w:val="00B8755E"/>
    <w:rsid w:val="00B8756F"/>
    <w:rsid w:val="00B8766B"/>
    <w:rsid w:val="00B93131"/>
    <w:rsid w:val="00B973A2"/>
    <w:rsid w:val="00BA0881"/>
    <w:rsid w:val="00BA28D4"/>
    <w:rsid w:val="00BA3304"/>
    <w:rsid w:val="00BA6FEF"/>
    <w:rsid w:val="00BA73E1"/>
    <w:rsid w:val="00BB0341"/>
    <w:rsid w:val="00BB1581"/>
    <w:rsid w:val="00BB244C"/>
    <w:rsid w:val="00BB390E"/>
    <w:rsid w:val="00BB5613"/>
    <w:rsid w:val="00BB6694"/>
    <w:rsid w:val="00BB6B70"/>
    <w:rsid w:val="00BC022D"/>
    <w:rsid w:val="00BC16AD"/>
    <w:rsid w:val="00BC298A"/>
    <w:rsid w:val="00BC353C"/>
    <w:rsid w:val="00BC4071"/>
    <w:rsid w:val="00BC48B1"/>
    <w:rsid w:val="00BC51DD"/>
    <w:rsid w:val="00BC6904"/>
    <w:rsid w:val="00BC75EF"/>
    <w:rsid w:val="00BC7EE2"/>
    <w:rsid w:val="00BD55CF"/>
    <w:rsid w:val="00BE021A"/>
    <w:rsid w:val="00BE1200"/>
    <w:rsid w:val="00BE1646"/>
    <w:rsid w:val="00BE18DA"/>
    <w:rsid w:val="00BE2873"/>
    <w:rsid w:val="00BE4BCB"/>
    <w:rsid w:val="00BE532D"/>
    <w:rsid w:val="00BE5D14"/>
    <w:rsid w:val="00BE6E78"/>
    <w:rsid w:val="00BE7871"/>
    <w:rsid w:val="00BF02BF"/>
    <w:rsid w:val="00BF04E9"/>
    <w:rsid w:val="00BF0EAF"/>
    <w:rsid w:val="00BF2B9D"/>
    <w:rsid w:val="00BF3F05"/>
    <w:rsid w:val="00C02D32"/>
    <w:rsid w:val="00C05405"/>
    <w:rsid w:val="00C0676E"/>
    <w:rsid w:val="00C11D09"/>
    <w:rsid w:val="00C12B55"/>
    <w:rsid w:val="00C12B62"/>
    <w:rsid w:val="00C13DBB"/>
    <w:rsid w:val="00C142E0"/>
    <w:rsid w:val="00C204EF"/>
    <w:rsid w:val="00C23918"/>
    <w:rsid w:val="00C272AB"/>
    <w:rsid w:val="00C3088A"/>
    <w:rsid w:val="00C36D58"/>
    <w:rsid w:val="00C37F12"/>
    <w:rsid w:val="00C42199"/>
    <w:rsid w:val="00C44432"/>
    <w:rsid w:val="00C47247"/>
    <w:rsid w:val="00C525CB"/>
    <w:rsid w:val="00C52ABA"/>
    <w:rsid w:val="00C54F6F"/>
    <w:rsid w:val="00C55BB0"/>
    <w:rsid w:val="00C56348"/>
    <w:rsid w:val="00C5777E"/>
    <w:rsid w:val="00C57F69"/>
    <w:rsid w:val="00C6044C"/>
    <w:rsid w:val="00C63E97"/>
    <w:rsid w:val="00C64C11"/>
    <w:rsid w:val="00C659BA"/>
    <w:rsid w:val="00C73238"/>
    <w:rsid w:val="00C73791"/>
    <w:rsid w:val="00C74509"/>
    <w:rsid w:val="00C81282"/>
    <w:rsid w:val="00C87086"/>
    <w:rsid w:val="00C87D42"/>
    <w:rsid w:val="00C90F5E"/>
    <w:rsid w:val="00C924E8"/>
    <w:rsid w:val="00C92AF5"/>
    <w:rsid w:val="00C93077"/>
    <w:rsid w:val="00C93A66"/>
    <w:rsid w:val="00C95217"/>
    <w:rsid w:val="00C9647C"/>
    <w:rsid w:val="00C96906"/>
    <w:rsid w:val="00C96A19"/>
    <w:rsid w:val="00CA21FB"/>
    <w:rsid w:val="00CA26DA"/>
    <w:rsid w:val="00CA475F"/>
    <w:rsid w:val="00CA552F"/>
    <w:rsid w:val="00CB116A"/>
    <w:rsid w:val="00CB3D8C"/>
    <w:rsid w:val="00CB41DE"/>
    <w:rsid w:val="00CB4E7D"/>
    <w:rsid w:val="00CB7736"/>
    <w:rsid w:val="00CB7DB1"/>
    <w:rsid w:val="00CC072D"/>
    <w:rsid w:val="00CC1728"/>
    <w:rsid w:val="00CC2AD8"/>
    <w:rsid w:val="00CC316A"/>
    <w:rsid w:val="00CC74B2"/>
    <w:rsid w:val="00CD25B0"/>
    <w:rsid w:val="00CD2EBA"/>
    <w:rsid w:val="00CD4D4A"/>
    <w:rsid w:val="00CD73FF"/>
    <w:rsid w:val="00CE46B4"/>
    <w:rsid w:val="00CE4DE9"/>
    <w:rsid w:val="00CE4EB8"/>
    <w:rsid w:val="00CE77ED"/>
    <w:rsid w:val="00CF204B"/>
    <w:rsid w:val="00CF2289"/>
    <w:rsid w:val="00CF29A1"/>
    <w:rsid w:val="00CF4DC5"/>
    <w:rsid w:val="00CF7F26"/>
    <w:rsid w:val="00D01EFB"/>
    <w:rsid w:val="00D02087"/>
    <w:rsid w:val="00D0285D"/>
    <w:rsid w:val="00D0538B"/>
    <w:rsid w:val="00D0629D"/>
    <w:rsid w:val="00D14C41"/>
    <w:rsid w:val="00D1518A"/>
    <w:rsid w:val="00D16F0C"/>
    <w:rsid w:val="00D2044C"/>
    <w:rsid w:val="00D22CA2"/>
    <w:rsid w:val="00D23B3F"/>
    <w:rsid w:val="00D27C62"/>
    <w:rsid w:val="00D3034A"/>
    <w:rsid w:val="00D30810"/>
    <w:rsid w:val="00D32554"/>
    <w:rsid w:val="00D36886"/>
    <w:rsid w:val="00D407DF"/>
    <w:rsid w:val="00D41969"/>
    <w:rsid w:val="00D41C89"/>
    <w:rsid w:val="00D43C9A"/>
    <w:rsid w:val="00D442CC"/>
    <w:rsid w:val="00D46D22"/>
    <w:rsid w:val="00D54473"/>
    <w:rsid w:val="00D5447A"/>
    <w:rsid w:val="00D55109"/>
    <w:rsid w:val="00D615E5"/>
    <w:rsid w:val="00D75BCF"/>
    <w:rsid w:val="00D76193"/>
    <w:rsid w:val="00D76DF7"/>
    <w:rsid w:val="00D82A85"/>
    <w:rsid w:val="00D8527F"/>
    <w:rsid w:val="00D962CA"/>
    <w:rsid w:val="00DA001A"/>
    <w:rsid w:val="00DA2DA8"/>
    <w:rsid w:val="00DA353F"/>
    <w:rsid w:val="00DA52F9"/>
    <w:rsid w:val="00DA6B70"/>
    <w:rsid w:val="00DA6E21"/>
    <w:rsid w:val="00DB05F3"/>
    <w:rsid w:val="00DB247F"/>
    <w:rsid w:val="00DB36CC"/>
    <w:rsid w:val="00DB4280"/>
    <w:rsid w:val="00DB7DAD"/>
    <w:rsid w:val="00DC0BBA"/>
    <w:rsid w:val="00DC3FEC"/>
    <w:rsid w:val="00DD0B60"/>
    <w:rsid w:val="00DD10FA"/>
    <w:rsid w:val="00DD1E26"/>
    <w:rsid w:val="00DD42E0"/>
    <w:rsid w:val="00DD6CFA"/>
    <w:rsid w:val="00DE152A"/>
    <w:rsid w:val="00DE4312"/>
    <w:rsid w:val="00DE4790"/>
    <w:rsid w:val="00DE5450"/>
    <w:rsid w:val="00DE75F2"/>
    <w:rsid w:val="00DF1874"/>
    <w:rsid w:val="00DF2119"/>
    <w:rsid w:val="00DF356E"/>
    <w:rsid w:val="00DF5289"/>
    <w:rsid w:val="00DF6CE7"/>
    <w:rsid w:val="00E002CD"/>
    <w:rsid w:val="00E033A5"/>
    <w:rsid w:val="00E04644"/>
    <w:rsid w:val="00E0755D"/>
    <w:rsid w:val="00E07627"/>
    <w:rsid w:val="00E12101"/>
    <w:rsid w:val="00E132DA"/>
    <w:rsid w:val="00E14F52"/>
    <w:rsid w:val="00E163DD"/>
    <w:rsid w:val="00E1667F"/>
    <w:rsid w:val="00E2218A"/>
    <w:rsid w:val="00E26626"/>
    <w:rsid w:val="00E3300D"/>
    <w:rsid w:val="00E34C35"/>
    <w:rsid w:val="00E34F10"/>
    <w:rsid w:val="00E40EF8"/>
    <w:rsid w:val="00E41B9F"/>
    <w:rsid w:val="00E41C3C"/>
    <w:rsid w:val="00E439C0"/>
    <w:rsid w:val="00E44BB3"/>
    <w:rsid w:val="00E4781E"/>
    <w:rsid w:val="00E561A6"/>
    <w:rsid w:val="00E57BA2"/>
    <w:rsid w:val="00E61FAA"/>
    <w:rsid w:val="00E63B60"/>
    <w:rsid w:val="00E6457D"/>
    <w:rsid w:val="00E65FF7"/>
    <w:rsid w:val="00E70AAD"/>
    <w:rsid w:val="00E715E3"/>
    <w:rsid w:val="00E724DB"/>
    <w:rsid w:val="00E74AD3"/>
    <w:rsid w:val="00E76AA0"/>
    <w:rsid w:val="00E8265F"/>
    <w:rsid w:val="00E8340C"/>
    <w:rsid w:val="00E85E50"/>
    <w:rsid w:val="00E86906"/>
    <w:rsid w:val="00E86E4F"/>
    <w:rsid w:val="00E91248"/>
    <w:rsid w:val="00E93566"/>
    <w:rsid w:val="00E9394B"/>
    <w:rsid w:val="00E9399E"/>
    <w:rsid w:val="00E95F9D"/>
    <w:rsid w:val="00E97FB0"/>
    <w:rsid w:val="00EA1FE6"/>
    <w:rsid w:val="00EA340C"/>
    <w:rsid w:val="00EA3D87"/>
    <w:rsid w:val="00EA4B65"/>
    <w:rsid w:val="00EB0A22"/>
    <w:rsid w:val="00EB1546"/>
    <w:rsid w:val="00EB2070"/>
    <w:rsid w:val="00EB28BF"/>
    <w:rsid w:val="00EB45CF"/>
    <w:rsid w:val="00EB6646"/>
    <w:rsid w:val="00EC08E2"/>
    <w:rsid w:val="00EC11E7"/>
    <w:rsid w:val="00EC14D7"/>
    <w:rsid w:val="00EC397B"/>
    <w:rsid w:val="00EC3B1D"/>
    <w:rsid w:val="00EC73A4"/>
    <w:rsid w:val="00EC7B50"/>
    <w:rsid w:val="00ED12FC"/>
    <w:rsid w:val="00ED3200"/>
    <w:rsid w:val="00ED4CB4"/>
    <w:rsid w:val="00ED5B6A"/>
    <w:rsid w:val="00EE20ED"/>
    <w:rsid w:val="00EE451B"/>
    <w:rsid w:val="00EE605F"/>
    <w:rsid w:val="00EE6AA1"/>
    <w:rsid w:val="00EE7664"/>
    <w:rsid w:val="00EF1AB8"/>
    <w:rsid w:val="00EF2815"/>
    <w:rsid w:val="00EF2F20"/>
    <w:rsid w:val="00EF2FB0"/>
    <w:rsid w:val="00EF41D3"/>
    <w:rsid w:val="00F01506"/>
    <w:rsid w:val="00F02704"/>
    <w:rsid w:val="00F0319A"/>
    <w:rsid w:val="00F050A4"/>
    <w:rsid w:val="00F10B26"/>
    <w:rsid w:val="00F11E9D"/>
    <w:rsid w:val="00F149B5"/>
    <w:rsid w:val="00F14CE9"/>
    <w:rsid w:val="00F22141"/>
    <w:rsid w:val="00F27B73"/>
    <w:rsid w:val="00F312B4"/>
    <w:rsid w:val="00F33460"/>
    <w:rsid w:val="00F34861"/>
    <w:rsid w:val="00F430BB"/>
    <w:rsid w:val="00F43DFD"/>
    <w:rsid w:val="00F60EA4"/>
    <w:rsid w:val="00F61380"/>
    <w:rsid w:val="00F6163F"/>
    <w:rsid w:val="00F649A1"/>
    <w:rsid w:val="00F65225"/>
    <w:rsid w:val="00F66C55"/>
    <w:rsid w:val="00F76455"/>
    <w:rsid w:val="00F817DB"/>
    <w:rsid w:val="00F82644"/>
    <w:rsid w:val="00F828CA"/>
    <w:rsid w:val="00F82961"/>
    <w:rsid w:val="00F8396F"/>
    <w:rsid w:val="00F84792"/>
    <w:rsid w:val="00F86460"/>
    <w:rsid w:val="00F87B08"/>
    <w:rsid w:val="00F90831"/>
    <w:rsid w:val="00F90C6F"/>
    <w:rsid w:val="00F90D10"/>
    <w:rsid w:val="00F91A5D"/>
    <w:rsid w:val="00F934E3"/>
    <w:rsid w:val="00F95E35"/>
    <w:rsid w:val="00F97ECE"/>
    <w:rsid w:val="00FA2C46"/>
    <w:rsid w:val="00FA372E"/>
    <w:rsid w:val="00FA515E"/>
    <w:rsid w:val="00FA5D90"/>
    <w:rsid w:val="00FA6A64"/>
    <w:rsid w:val="00FB0BFE"/>
    <w:rsid w:val="00FB1B3C"/>
    <w:rsid w:val="00FB3253"/>
    <w:rsid w:val="00FB4077"/>
    <w:rsid w:val="00FB567A"/>
    <w:rsid w:val="00FC0E5E"/>
    <w:rsid w:val="00FC1765"/>
    <w:rsid w:val="00FC2674"/>
    <w:rsid w:val="00FC35D7"/>
    <w:rsid w:val="00FC6B1D"/>
    <w:rsid w:val="00FC740B"/>
    <w:rsid w:val="00FD199D"/>
    <w:rsid w:val="00FD36C3"/>
    <w:rsid w:val="00FE2BBC"/>
    <w:rsid w:val="00FE3328"/>
    <w:rsid w:val="00FE4832"/>
    <w:rsid w:val="00FE50B3"/>
    <w:rsid w:val="00FF0752"/>
    <w:rsid w:val="00FF64C9"/>
    <w:rsid w:val="00FF6D3D"/>
    <w:rsid w:val="00FF6DBE"/>
    <w:rsid w:val="00FF7048"/>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73A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1EDC"/>
    <w:pPr>
      <w:jc w:val="both"/>
    </w:pPr>
    <w:rPr>
      <w:rFonts w:ascii="Segoe UI Light" w:hAnsi="Segoe UI Light"/>
    </w:rPr>
  </w:style>
  <w:style w:type="paragraph" w:styleId="Nagwek1">
    <w:name w:val="heading 1"/>
    <w:basedOn w:val="Normalny"/>
    <w:next w:val="Normalny"/>
    <w:link w:val="Nagwek1Znak"/>
    <w:qFormat/>
    <w:rsid w:val="00150925"/>
    <w:pPr>
      <w:keepNext/>
      <w:keepLines/>
      <w:spacing w:before="240" w:after="0"/>
      <w:outlineLvl w:val="0"/>
    </w:pPr>
    <w:rPr>
      <w:rFonts w:ascii="Garamond" w:eastAsiaTheme="majorEastAsia" w:hAnsi="Garamond" w:cstheme="majorBidi"/>
      <w:color w:val="2E74B5" w:themeColor="accent1" w:themeShade="BF"/>
      <w:sz w:val="32"/>
      <w:szCs w:val="32"/>
    </w:rPr>
  </w:style>
  <w:style w:type="paragraph" w:styleId="Nagwek2">
    <w:name w:val="heading 2"/>
    <w:basedOn w:val="Normalny"/>
    <w:next w:val="Normalny"/>
    <w:link w:val="Nagwek2Znak"/>
    <w:autoRedefine/>
    <w:unhideWhenUsed/>
    <w:qFormat/>
    <w:rsid w:val="00150925"/>
    <w:pPr>
      <w:keepNext/>
      <w:spacing w:before="40" w:after="0" w:line="276" w:lineRule="auto"/>
      <w:outlineLvl w:val="1"/>
    </w:pPr>
    <w:rPr>
      <w:rFonts w:ascii="Garamond" w:eastAsiaTheme="majorEastAsia" w:hAnsi="Garamond" w:cstheme="majorBidi"/>
      <w:color w:val="2E74B5" w:themeColor="accent1" w:themeShade="BF"/>
      <w:sz w:val="26"/>
      <w:szCs w:val="26"/>
    </w:rPr>
  </w:style>
  <w:style w:type="paragraph" w:styleId="Nagwek3">
    <w:name w:val="heading 3"/>
    <w:basedOn w:val="Normalny"/>
    <w:next w:val="Normalny"/>
    <w:link w:val="Nagwek3Znak"/>
    <w:autoRedefine/>
    <w:unhideWhenUsed/>
    <w:qFormat/>
    <w:rsid w:val="00FB1B3C"/>
    <w:pPr>
      <w:keepNext/>
      <w:keepLines/>
      <w:spacing w:after="0" w:line="276" w:lineRule="auto"/>
      <w:outlineLvl w:val="2"/>
    </w:pPr>
    <w:rPr>
      <w:rFonts w:ascii="Garamond" w:eastAsiaTheme="majorEastAsia" w:hAnsi="Garamond" w:cstheme="majorHAnsi"/>
      <w:b/>
      <w:color w:val="1F4D78" w:themeColor="accent1" w:themeShade="7F"/>
    </w:rPr>
  </w:style>
  <w:style w:type="paragraph" w:styleId="Nagwek4">
    <w:name w:val="heading 4"/>
    <w:basedOn w:val="Normalny"/>
    <w:next w:val="Normalny"/>
    <w:link w:val="Nagwek4Znak"/>
    <w:autoRedefine/>
    <w:unhideWhenUsed/>
    <w:qFormat/>
    <w:rsid w:val="009C2AA3"/>
    <w:pPr>
      <w:keepNext/>
      <w:keepLines/>
      <w:spacing w:before="40" w:after="0" w:line="240" w:lineRule="auto"/>
      <w:outlineLvl w:val="3"/>
    </w:pPr>
    <w:rPr>
      <w:rFonts w:ascii="Garamond" w:eastAsiaTheme="majorEastAsia" w:hAnsi="Garamond" w:cs="Segoe UI Light"/>
      <w:b/>
      <w:bCs/>
      <w:i/>
      <w:iCs/>
      <w:color w:val="44546A" w:themeColor="text2"/>
    </w:rPr>
  </w:style>
  <w:style w:type="paragraph" w:styleId="Nagwek5">
    <w:name w:val="heading 5"/>
    <w:basedOn w:val="Normalny"/>
    <w:next w:val="Normalny"/>
    <w:link w:val="Nagwek5Znak"/>
    <w:qFormat/>
    <w:rsid w:val="00F10B26"/>
    <w:pPr>
      <w:keepNext/>
      <w:keepLines/>
      <w:spacing w:before="200" w:after="0" w:line="264" w:lineRule="auto"/>
      <w:ind w:left="1008" w:hanging="1008"/>
      <w:outlineLvl w:val="4"/>
    </w:pPr>
    <w:rPr>
      <w:rFonts w:ascii="Georgia" w:eastAsia="Times New Roman" w:hAnsi="Georgia" w:cs="Times New Roman"/>
      <w:color w:val="323E4F"/>
    </w:rPr>
  </w:style>
  <w:style w:type="paragraph" w:styleId="Nagwek6">
    <w:name w:val="heading 6"/>
    <w:basedOn w:val="Normalny"/>
    <w:next w:val="Normalny"/>
    <w:link w:val="Nagwek6Znak"/>
    <w:qFormat/>
    <w:rsid w:val="00F10B26"/>
    <w:pPr>
      <w:keepNext/>
      <w:keepLines/>
      <w:spacing w:before="200" w:after="0" w:line="264" w:lineRule="auto"/>
      <w:ind w:left="1152" w:hanging="1152"/>
      <w:outlineLvl w:val="5"/>
    </w:pPr>
    <w:rPr>
      <w:rFonts w:ascii="Georgia" w:eastAsia="Times New Roman" w:hAnsi="Georgia" w:cs="Times New Roman"/>
      <w:i/>
      <w:iCs/>
      <w:color w:val="323E4F"/>
    </w:rPr>
  </w:style>
  <w:style w:type="paragraph" w:styleId="Nagwek7">
    <w:name w:val="heading 7"/>
    <w:basedOn w:val="Normalny"/>
    <w:next w:val="Normalny"/>
    <w:link w:val="Nagwek7Znak"/>
    <w:qFormat/>
    <w:rsid w:val="00F10B26"/>
    <w:pPr>
      <w:keepNext/>
      <w:keepLines/>
      <w:spacing w:before="200" w:after="0" w:line="264" w:lineRule="auto"/>
      <w:ind w:left="1296" w:hanging="1296"/>
      <w:outlineLvl w:val="6"/>
    </w:pPr>
    <w:rPr>
      <w:rFonts w:ascii="Georgia" w:eastAsia="Times New Roman" w:hAnsi="Georgia" w:cs="Times New Roman"/>
      <w:i/>
      <w:iCs/>
      <w:color w:val="404040"/>
    </w:rPr>
  </w:style>
  <w:style w:type="paragraph" w:styleId="Nagwek8">
    <w:name w:val="heading 8"/>
    <w:basedOn w:val="Normalny"/>
    <w:next w:val="Normalny"/>
    <w:link w:val="Nagwek8Znak"/>
    <w:qFormat/>
    <w:rsid w:val="00F10B26"/>
    <w:pPr>
      <w:keepNext/>
      <w:keepLines/>
      <w:spacing w:before="200" w:after="0" w:line="264" w:lineRule="auto"/>
      <w:ind w:left="1440" w:hanging="1440"/>
      <w:outlineLvl w:val="7"/>
    </w:pPr>
    <w:rPr>
      <w:rFonts w:ascii="Georgia" w:eastAsia="Times New Roman" w:hAnsi="Georgia" w:cs="Times New Roman"/>
      <w:color w:val="404040"/>
      <w:sz w:val="20"/>
      <w:szCs w:val="20"/>
    </w:rPr>
  </w:style>
  <w:style w:type="paragraph" w:styleId="Nagwek9">
    <w:name w:val="heading 9"/>
    <w:basedOn w:val="Normalny"/>
    <w:next w:val="Normalny"/>
    <w:link w:val="Nagwek9Znak"/>
    <w:qFormat/>
    <w:rsid w:val="00F10B26"/>
    <w:pPr>
      <w:keepNext/>
      <w:keepLines/>
      <w:spacing w:before="200" w:after="0" w:line="264" w:lineRule="auto"/>
      <w:ind w:left="1584" w:hanging="1584"/>
      <w:outlineLvl w:val="8"/>
    </w:pPr>
    <w:rPr>
      <w:rFonts w:ascii="Georgia" w:eastAsia="Times New Roman" w:hAnsi="Georg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0925"/>
    <w:rPr>
      <w:rFonts w:ascii="Garamond" w:eastAsiaTheme="majorEastAsia" w:hAnsi="Garamond" w:cstheme="majorBidi"/>
      <w:color w:val="2E74B5" w:themeColor="accent1" w:themeShade="BF"/>
      <w:sz w:val="32"/>
      <w:szCs w:val="32"/>
    </w:rPr>
  </w:style>
  <w:style w:type="character" w:customStyle="1" w:styleId="Nagwek2Znak">
    <w:name w:val="Nagłówek 2 Znak"/>
    <w:basedOn w:val="Domylnaczcionkaakapitu"/>
    <w:link w:val="Nagwek2"/>
    <w:rsid w:val="00150925"/>
    <w:rPr>
      <w:rFonts w:ascii="Garamond" w:eastAsiaTheme="majorEastAsia" w:hAnsi="Garamond" w:cstheme="majorBidi"/>
      <w:color w:val="2E74B5" w:themeColor="accent1" w:themeShade="BF"/>
      <w:sz w:val="26"/>
      <w:szCs w:val="26"/>
    </w:rPr>
  </w:style>
  <w:style w:type="character" w:customStyle="1" w:styleId="Nagwek3Znak">
    <w:name w:val="Nagłówek 3 Znak"/>
    <w:basedOn w:val="Domylnaczcionkaakapitu"/>
    <w:link w:val="Nagwek3"/>
    <w:rsid w:val="00FB1B3C"/>
    <w:rPr>
      <w:rFonts w:ascii="Garamond" w:eastAsiaTheme="majorEastAsia" w:hAnsi="Garamond" w:cstheme="majorHAnsi"/>
      <w:b/>
      <w:color w:val="1F4D78" w:themeColor="accent1" w:themeShade="7F"/>
    </w:rPr>
  </w:style>
  <w:style w:type="character" w:customStyle="1" w:styleId="Nagwek4Znak">
    <w:name w:val="Nagłówek 4 Znak"/>
    <w:basedOn w:val="Domylnaczcionkaakapitu"/>
    <w:link w:val="Nagwek4"/>
    <w:rsid w:val="009C2AA3"/>
    <w:rPr>
      <w:rFonts w:ascii="Garamond" w:eastAsiaTheme="majorEastAsia" w:hAnsi="Garamond" w:cs="Segoe UI Light"/>
      <w:b/>
      <w:bCs/>
      <w:i/>
      <w:iCs/>
      <w:color w:val="44546A" w:themeColor="text2"/>
    </w:rPr>
  </w:style>
  <w:style w:type="paragraph" w:styleId="Nagwek">
    <w:name w:val="header"/>
    <w:aliases w:val="Nagłówek strony"/>
    <w:basedOn w:val="Normalny"/>
    <w:link w:val="NagwekZnak"/>
    <w:uiPriority w:val="99"/>
    <w:unhideWhenUsed/>
    <w:rsid w:val="0081696E"/>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1696E"/>
  </w:style>
  <w:style w:type="paragraph" w:styleId="Stopka">
    <w:name w:val="footer"/>
    <w:basedOn w:val="Normalny"/>
    <w:link w:val="StopkaZnak"/>
    <w:uiPriority w:val="99"/>
    <w:unhideWhenUsed/>
    <w:rsid w:val="008169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696E"/>
  </w:style>
  <w:style w:type="table" w:styleId="Tabela-Siatka">
    <w:name w:val="Table Grid"/>
    <w:basedOn w:val="Standardowy"/>
    <w:uiPriority w:val="59"/>
    <w:rsid w:val="0081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930BD7"/>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egenda">
    <w:name w:val="caption"/>
    <w:basedOn w:val="Normalny"/>
    <w:next w:val="Normalny"/>
    <w:uiPriority w:val="35"/>
    <w:unhideWhenUsed/>
    <w:qFormat/>
    <w:rsid w:val="00930BD7"/>
    <w:pPr>
      <w:spacing w:after="200" w:line="240" w:lineRule="auto"/>
    </w:pPr>
    <w:rPr>
      <w:i/>
      <w:iCs/>
      <w:color w:val="44546A" w:themeColor="text2"/>
      <w:sz w:val="18"/>
      <w:szCs w:val="18"/>
    </w:rPr>
  </w:style>
  <w:style w:type="paragraph" w:styleId="Akapitzlist">
    <w:name w:val="List Paragraph"/>
    <w:aliases w:val="Numerowanie,List Paragraph,Wypunktowanie,Podsis rysunku,BulletC,Bullet Number,List Paragraph1,lp1,List Paragraph2,ISCG Numerowanie,lp11,List Paragraph11,Bullet 1,Use Case List Paragraph,Body MS Bullet,Colorful List Accent 1,L1"/>
    <w:basedOn w:val="Normalny"/>
    <w:link w:val="AkapitzlistZnak"/>
    <w:uiPriority w:val="34"/>
    <w:qFormat/>
    <w:rsid w:val="00BF2B9D"/>
    <w:pPr>
      <w:ind w:left="720"/>
      <w:contextualSpacing/>
    </w:pPr>
  </w:style>
  <w:style w:type="character" w:customStyle="1" w:styleId="AkapitzlistZnak">
    <w:name w:val="Akapit z listą Znak"/>
    <w:aliases w:val="Numerowanie Znak,List Paragraph Znak,Wypunktowanie Znak,Podsis rysunku Znak,BulletC Znak,Bullet Number Znak,List Paragraph1 Znak,lp1 Znak,List Paragraph2 Znak,ISCG Numerowanie Znak,lp11 Znak,List Paragraph11 Znak,Bullet 1 Znak"/>
    <w:link w:val="Akapitzlist"/>
    <w:uiPriority w:val="34"/>
    <w:qFormat/>
    <w:rsid w:val="006C10A2"/>
    <w:rPr>
      <w:rFonts w:ascii="Segoe UI Light" w:hAnsi="Segoe UI Light"/>
    </w:rPr>
  </w:style>
  <w:style w:type="paragraph" w:styleId="Nagwekspisutreci">
    <w:name w:val="TOC Heading"/>
    <w:basedOn w:val="Nagwek1"/>
    <w:next w:val="Normalny"/>
    <w:uiPriority w:val="39"/>
    <w:unhideWhenUsed/>
    <w:qFormat/>
    <w:rsid w:val="00F60EA4"/>
    <w:pPr>
      <w:jc w:val="left"/>
      <w:outlineLvl w:val="9"/>
    </w:pPr>
    <w:rPr>
      <w:lang w:eastAsia="pl-PL"/>
    </w:rPr>
  </w:style>
  <w:style w:type="paragraph" w:styleId="Spistreci1">
    <w:name w:val="toc 1"/>
    <w:basedOn w:val="Normalny"/>
    <w:next w:val="Normalny"/>
    <w:autoRedefine/>
    <w:uiPriority w:val="39"/>
    <w:unhideWhenUsed/>
    <w:rsid w:val="00F60EA4"/>
    <w:pPr>
      <w:spacing w:after="100"/>
    </w:pPr>
  </w:style>
  <w:style w:type="paragraph" w:styleId="Spistreci2">
    <w:name w:val="toc 2"/>
    <w:basedOn w:val="Normalny"/>
    <w:next w:val="Normalny"/>
    <w:autoRedefine/>
    <w:uiPriority w:val="39"/>
    <w:unhideWhenUsed/>
    <w:rsid w:val="00F60EA4"/>
    <w:pPr>
      <w:spacing w:after="100"/>
      <w:ind w:left="220"/>
    </w:pPr>
  </w:style>
  <w:style w:type="paragraph" w:styleId="Spistreci3">
    <w:name w:val="toc 3"/>
    <w:basedOn w:val="Normalny"/>
    <w:next w:val="Normalny"/>
    <w:autoRedefine/>
    <w:uiPriority w:val="39"/>
    <w:unhideWhenUsed/>
    <w:rsid w:val="00F60EA4"/>
    <w:pPr>
      <w:spacing w:after="100"/>
      <w:ind w:left="440"/>
    </w:pPr>
  </w:style>
  <w:style w:type="character" w:styleId="Hipercze">
    <w:name w:val="Hyperlink"/>
    <w:basedOn w:val="Domylnaczcionkaakapitu"/>
    <w:uiPriority w:val="99"/>
    <w:unhideWhenUsed/>
    <w:rsid w:val="00F60EA4"/>
    <w:rPr>
      <w:color w:val="0563C1" w:themeColor="hyperlink"/>
      <w:u w:val="single"/>
    </w:rPr>
  </w:style>
  <w:style w:type="paragraph" w:styleId="Tekstprzypisudolnego">
    <w:name w:val="footnote text"/>
    <w:basedOn w:val="Normalny"/>
    <w:link w:val="TekstprzypisudolnegoZnak"/>
    <w:uiPriority w:val="99"/>
    <w:semiHidden/>
    <w:unhideWhenUsed/>
    <w:rsid w:val="00F60EA4"/>
    <w:pPr>
      <w:spacing w:after="0" w:line="240" w:lineRule="auto"/>
    </w:pPr>
    <w:rPr>
      <w:rFonts w:asciiTheme="minorHAnsi" w:hAnsiTheme="minorHAnsi" w:cs="Times New Roman"/>
      <w:sz w:val="20"/>
      <w:szCs w:val="20"/>
    </w:rPr>
  </w:style>
  <w:style w:type="character" w:customStyle="1" w:styleId="TekstprzypisudolnegoZnak">
    <w:name w:val="Tekst przypisu dolnego Znak"/>
    <w:basedOn w:val="Domylnaczcionkaakapitu"/>
    <w:link w:val="Tekstprzypisudolnego"/>
    <w:uiPriority w:val="99"/>
    <w:semiHidden/>
    <w:rsid w:val="00F60EA4"/>
    <w:rPr>
      <w:rFonts w:cs="Times New Roman"/>
      <w:sz w:val="20"/>
      <w:szCs w:val="20"/>
    </w:rPr>
  </w:style>
  <w:style w:type="character" w:styleId="Odwoanieprzypisudolnego">
    <w:name w:val="footnote reference"/>
    <w:basedOn w:val="Domylnaczcionkaakapitu"/>
    <w:uiPriority w:val="99"/>
    <w:semiHidden/>
    <w:unhideWhenUsed/>
    <w:rsid w:val="00F60EA4"/>
    <w:rPr>
      <w:vertAlign w:val="superscript"/>
    </w:rPr>
  </w:style>
  <w:style w:type="paragraph" w:styleId="Bezodstpw">
    <w:name w:val="No Spacing"/>
    <w:uiPriority w:val="1"/>
    <w:qFormat/>
    <w:rsid w:val="003A0ECF"/>
    <w:pPr>
      <w:spacing w:after="0" w:line="240" w:lineRule="auto"/>
    </w:pPr>
    <w:rPr>
      <w:rFonts w:eastAsiaTheme="minorHAnsi"/>
    </w:rPr>
  </w:style>
  <w:style w:type="character" w:customStyle="1" w:styleId="fontstyle01">
    <w:name w:val="fontstyle01"/>
    <w:basedOn w:val="Domylnaczcionkaakapitu"/>
    <w:rsid w:val="00B83C68"/>
    <w:rPr>
      <w:rFonts w:ascii="NimbusSanL-Regu" w:hAnsi="NimbusSanL-Regu" w:hint="default"/>
      <w:b w:val="0"/>
      <w:bCs w:val="0"/>
      <w:i w:val="0"/>
      <w:iCs w:val="0"/>
      <w:color w:val="000000"/>
      <w:sz w:val="18"/>
      <w:szCs w:val="18"/>
    </w:rPr>
  </w:style>
  <w:style w:type="paragraph" w:styleId="Spistreci4">
    <w:name w:val="toc 4"/>
    <w:basedOn w:val="Normalny"/>
    <w:next w:val="Normalny"/>
    <w:autoRedefine/>
    <w:uiPriority w:val="39"/>
    <w:unhideWhenUsed/>
    <w:rsid w:val="00512D4D"/>
    <w:pPr>
      <w:spacing w:after="100"/>
      <w:ind w:left="660"/>
      <w:jc w:val="left"/>
    </w:pPr>
    <w:rPr>
      <w:rFonts w:asciiTheme="minorHAnsi" w:eastAsiaTheme="minorEastAsia" w:hAnsiTheme="minorHAnsi"/>
      <w:lang w:eastAsia="pl-PL"/>
    </w:rPr>
  </w:style>
  <w:style w:type="paragraph" w:styleId="Spistreci5">
    <w:name w:val="toc 5"/>
    <w:basedOn w:val="Normalny"/>
    <w:next w:val="Normalny"/>
    <w:autoRedefine/>
    <w:uiPriority w:val="39"/>
    <w:unhideWhenUsed/>
    <w:rsid w:val="00512D4D"/>
    <w:pPr>
      <w:spacing w:after="100"/>
      <w:ind w:left="880"/>
      <w:jc w:val="left"/>
    </w:pPr>
    <w:rPr>
      <w:rFonts w:asciiTheme="minorHAnsi" w:eastAsiaTheme="minorEastAsia" w:hAnsiTheme="minorHAnsi"/>
      <w:lang w:eastAsia="pl-PL"/>
    </w:rPr>
  </w:style>
  <w:style w:type="paragraph" w:styleId="Spistreci6">
    <w:name w:val="toc 6"/>
    <w:basedOn w:val="Normalny"/>
    <w:next w:val="Normalny"/>
    <w:autoRedefine/>
    <w:uiPriority w:val="39"/>
    <w:unhideWhenUsed/>
    <w:rsid w:val="00512D4D"/>
    <w:pPr>
      <w:spacing w:after="100"/>
      <w:ind w:left="1100"/>
      <w:jc w:val="left"/>
    </w:pPr>
    <w:rPr>
      <w:rFonts w:asciiTheme="minorHAnsi" w:eastAsiaTheme="minorEastAsia" w:hAnsiTheme="minorHAnsi"/>
      <w:lang w:eastAsia="pl-PL"/>
    </w:rPr>
  </w:style>
  <w:style w:type="paragraph" w:styleId="Spistreci7">
    <w:name w:val="toc 7"/>
    <w:basedOn w:val="Normalny"/>
    <w:next w:val="Normalny"/>
    <w:autoRedefine/>
    <w:uiPriority w:val="39"/>
    <w:unhideWhenUsed/>
    <w:rsid w:val="00512D4D"/>
    <w:pPr>
      <w:spacing w:after="100"/>
      <w:ind w:left="1320"/>
      <w:jc w:val="left"/>
    </w:pPr>
    <w:rPr>
      <w:rFonts w:asciiTheme="minorHAnsi" w:eastAsiaTheme="minorEastAsia" w:hAnsiTheme="minorHAnsi"/>
      <w:lang w:eastAsia="pl-PL"/>
    </w:rPr>
  </w:style>
  <w:style w:type="paragraph" w:styleId="Spistreci8">
    <w:name w:val="toc 8"/>
    <w:basedOn w:val="Normalny"/>
    <w:next w:val="Normalny"/>
    <w:autoRedefine/>
    <w:uiPriority w:val="39"/>
    <w:unhideWhenUsed/>
    <w:rsid w:val="00512D4D"/>
    <w:pPr>
      <w:spacing w:after="100"/>
      <w:ind w:left="1540"/>
      <w:jc w:val="left"/>
    </w:pPr>
    <w:rPr>
      <w:rFonts w:asciiTheme="minorHAnsi" w:eastAsiaTheme="minorEastAsia" w:hAnsiTheme="minorHAnsi"/>
      <w:lang w:eastAsia="pl-PL"/>
    </w:rPr>
  </w:style>
  <w:style w:type="paragraph" w:styleId="Spistreci9">
    <w:name w:val="toc 9"/>
    <w:basedOn w:val="Normalny"/>
    <w:next w:val="Normalny"/>
    <w:autoRedefine/>
    <w:uiPriority w:val="39"/>
    <w:unhideWhenUsed/>
    <w:rsid w:val="00512D4D"/>
    <w:pPr>
      <w:spacing w:after="100"/>
      <w:ind w:left="1760"/>
      <w:jc w:val="left"/>
    </w:pPr>
    <w:rPr>
      <w:rFonts w:asciiTheme="minorHAnsi" w:eastAsiaTheme="minorEastAsia" w:hAnsiTheme="minorHAnsi"/>
      <w:lang w:eastAsia="pl-PL"/>
    </w:rPr>
  </w:style>
  <w:style w:type="paragraph" w:styleId="NormalnyWeb">
    <w:name w:val="Normal (Web)"/>
    <w:basedOn w:val="Normalny"/>
    <w:uiPriority w:val="99"/>
    <w:unhideWhenUsed/>
    <w:rsid w:val="00FE4832"/>
    <w:pPr>
      <w:spacing w:before="100" w:beforeAutospacing="1" w:after="100" w:afterAutospacing="1" w:line="240" w:lineRule="auto"/>
      <w:jc w:val="left"/>
    </w:pPr>
    <w:rPr>
      <w:rFonts w:ascii="Times" w:eastAsiaTheme="minorEastAsia" w:hAnsi="Times" w:cs="Times New Roman"/>
      <w:sz w:val="20"/>
      <w:szCs w:val="20"/>
      <w:lang w:val="en-US"/>
    </w:rPr>
  </w:style>
  <w:style w:type="paragraph" w:customStyle="1" w:styleId="Default">
    <w:name w:val="Default"/>
    <w:rsid w:val="00BA73E1"/>
    <w:pPr>
      <w:autoSpaceDE w:val="0"/>
      <w:autoSpaceDN w:val="0"/>
      <w:adjustRightInd w:val="0"/>
      <w:spacing w:after="0" w:line="240" w:lineRule="auto"/>
    </w:pPr>
    <w:rPr>
      <w:rFonts w:ascii="Symbol" w:eastAsiaTheme="minorHAnsi" w:hAnsi="Symbol" w:cs="Symbol"/>
      <w:color w:val="000000"/>
      <w:sz w:val="24"/>
      <w:szCs w:val="24"/>
    </w:rPr>
  </w:style>
  <w:style w:type="paragraph" w:styleId="Tekstdymka">
    <w:name w:val="Balloon Text"/>
    <w:basedOn w:val="Normalny"/>
    <w:link w:val="TekstdymkaZnak"/>
    <w:uiPriority w:val="99"/>
    <w:unhideWhenUsed/>
    <w:rsid w:val="009F75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F75C8"/>
    <w:rPr>
      <w:rFonts w:ascii="Segoe UI" w:hAnsi="Segoe UI" w:cs="Segoe UI"/>
      <w:sz w:val="18"/>
      <w:szCs w:val="18"/>
    </w:rPr>
  </w:style>
  <w:style w:type="character" w:styleId="Odwoaniedokomentarza">
    <w:name w:val="annotation reference"/>
    <w:basedOn w:val="Domylnaczcionkaakapitu"/>
    <w:uiPriority w:val="99"/>
    <w:unhideWhenUsed/>
    <w:rsid w:val="00D43C9A"/>
    <w:rPr>
      <w:sz w:val="16"/>
      <w:szCs w:val="16"/>
    </w:rPr>
  </w:style>
  <w:style w:type="paragraph" w:styleId="Tekstkomentarza">
    <w:name w:val="annotation text"/>
    <w:basedOn w:val="Normalny"/>
    <w:link w:val="TekstkomentarzaZnak"/>
    <w:uiPriority w:val="99"/>
    <w:unhideWhenUsed/>
    <w:rsid w:val="00D43C9A"/>
    <w:pPr>
      <w:spacing w:line="240" w:lineRule="auto"/>
    </w:pPr>
    <w:rPr>
      <w:sz w:val="20"/>
      <w:szCs w:val="20"/>
    </w:rPr>
  </w:style>
  <w:style w:type="character" w:customStyle="1" w:styleId="TekstkomentarzaZnak">
    <w:name w:val="Tekst komentarza Znak"/>
    <w:basedOn w:val="Domylnaczcionkaakapitu"/>
    <w:link w:val="Tekstkomentarza"/>
    <w:uiPriority w:val="99"/>
    <w:rsid w:val="00D43C9A"/>
    <w:rPr>
      <w:rFonts w:ascii="Segoe UI Light" w:hAnsi="Segoe UI Light"/>
      <w:sz w:val="20"/>
      <w:szCs w:val="20"/>
    </w:rPr>
  </w:style>
  <w:style w:type="paragraph" w:styleId="Tematkomentarza">
    <w:name w:val="annotation subject"/>
    <w:basedOn w:val="Tekstkomentarza"/>
    <w:next w:val="Tekstkomentarza"/>
    <w:link w:val="TematkomentarzaZnak"/>
    <w:uiPriority w:val="99"/>
    <w:unhideWhenUsed/>
    <w:rsid w:val="00D43C9A"/>
    <w:rPr>
      <w:b/>
      <w:bCs/>
    </w:rPr>
  </w:style>
  <w:style w:type="character" w:customStyle="1" w:styleId="TematkomentarzaZnak">
    <w:name w:val="Temat komentarza Znak"/>
    <w:basedOn w:val="TekstkomentarzaZnak"/>
    <w:link w:val="Tematkomentarza"/>
    <w:uiPriority w:val="99"/>
    <w:rsid w:val="00D43C9A"/>
    <w:rPr>
      <w:rFonts w:ascii="Segoe UI Light" w:hAnsi="Segoe UI Light"/>
      <w:b/>
      <w:bCs/>
      <w:sz w:val="20"/>
      <w:szCs w:val="20"/>
    </w:rPr>
  </w:style>
  <w:style w:type="character" w:customStyle="1" w:styleId="Nagwek5Znak">
    <w:name w:val="Nagłówek 5 Znak"/>
    <w:basedOn w:val="Domylnaczcionkaakapitu"/>
    <w:link w:val="Nagwek5"/>
    <w:uiPriority w:val="9"/>
    <w:rsid w:val="00F10B26"/>
    <w:rPr>
      <w:rFonts w:ascii="Georgia" w:eastAsia="Times New Roman" w:hAnsi="Georgia" w:cs="Times New Roman"/>
      <w:color w:val="323E4F"/>
    </w:rPr>
  </w:style>
  <w:style w:type="character" w:customStyle="1" w:styleId="Nagwek6Znak">
    <w:name w:val="Nagłówek 6 Znak"/>
    <w:basedOn w:val="Domylnaczcionkaakapitu"/>
    <w:link w:val="Nagwek6"/>
    <w:rsid w:val="00F10B26"/>
    <w:rPr>
      <w:rFonts w:ascii="Georgia" w:eastAsia="Times New Roman" w:hAnsi="Georgia" w:cs="Times New Roman"/>
      <w:i/>
      <w:iCs/>
      <w:color w:val="323E4F"/>
    </w:rPr>
  </w:style>
  <w:style w:type="character" w:customStyle="1" w:styleId="Nagwek7Znak">
    <w:name w:val="Nagłówek 7 Znak"/>
    <w:basedOn w:val="Domylnaczcionkaakapitu"/>
    <w:link w:val="Nagwek7"/>
    <w:rsid w:val="00F10B26"/>
    <w:rPr>
      <w:rFonts w:ascii="Georgia" w:eastAsia="Times New Roman" w:hAnsi="Georgia" w:cs="Times New Roman"/>
      <w:i/>
      <w:iCs/>
      <w:color w:val="404040"/>
    </w:rPr>
  </w:style>
  <w:style w:type="character" w:customStyle="1" w:styleId="Nagwek8Znak">
    <w:name w:val="Nagłówek 8 Znak"/>
    <w:basedOn w:val="Domylnaczcionkaakapitu"/>
    <w:link w:val="Nagwek8"/>
    <w:rsid w:val="00F10B26"/>
    <w:rPr>
      <w:rFonts w:ascii="Georgia" w:eastAsia="Times New Roman" w:hAnsi="Georgia" w:cs="Times New Roman"/>
      <w:color w:val="404040"/>
      <w:sz w:val="20"/>
      <w:szCs w:val="20"/>
    </w:rPr>
  </w:style>
  <w:style w:type="character" w:customStyle="1" w:styleId="Nagwek9Znak">
    <w:name w:val="Nagłówek 9 Znak"/>
    <w:basedOn w:val="Domylnaczcionkaakapitu"/>
    <w:link w:val="Nagwek9"/>
    <w:rsid w:val="00F10B26"/>
    <w:rPr>
      <w:rFonts w:ascii="Georgia" w:eastAsia="Times New Roman" w:hAnsi="Georgia" w:cs="Times New Roman"/>
      <w:i/>
      <w:iCs/>
      <w:color w:val="404040"/>
      <w:sz w:val="20"/>
      <w:szCs w:val="20"/>
    </w:rPr>
  </w:style>
  <w:style w:type="paragraph" w:styleId="Tytu">
    <w:name w:val="Title"/>
    <w:basedOn w:val="Normalny"/>
    <w:next w:val="Normalny"/>
    <w:link w:val="TytuZnak"/>
    <w:qFormat/>
    <w:rsid w:val="00F10B26"/>
    <w:pPr>
      <w:spacing w:before="120" w:after="0" w:line="240" w:lineRule="auto"/>
      <w:contextualSpacing/>
    </w:pPr>
    <w:rPr>
      <w:rFonts w:ascii="Georgia" w:eastAsia="Times New Roman" w:hAnsi="Georgia" w:cs="Times New Roman"/>
      <w:color w:val="000000"/>
      <w:sz w:val="56"/>
      <w:szCs w:val="56"/>
    </w:rPr>
  </w:style>
  <w:style w:type="character" w:customStyle="1" w:styleId="TytuZnak">
    <w:name w:val="Tytuł Znak"/>
    <w:basedOn w:val="Domylnaczcionkaakapitu"/>
    <w:link w:val="Tytu"/>
    <w:rsid w:val="00F10B26"/>
    <w:rPr>
      <w:rFonts w:ascii="Georgia" w:eastAsia="Times New Roman" w:hAnsi="Georgia" w:cs="Times New Roman"/>
      <w:color w:val="000000"/>
      <w:sz w:val="56"/>
      <w:szCs w:val="56"/>
    </w:rPr>
  </w:style>
  <w:style w:type="paragraph" w:styleId="Podtytu">
    <w:name w:val="Subtitle"/>
    <w:basedOn w:val="Normalny"/>
    <w:next w:val="Normalny"/>
    <w:link w:val="PodtytuZnak"/>
    <w:qFormat/>
    <w:rsid w:val="00F10B26"/>
    <w:pPr>
      <w:numPr>
        <w:ilvl w:val="1"/>
      </w:numPr>
      <w:spacing w:before="120" w:after="120" w:line="264" w:lineRule="auto"/>
    </w:pPr>
    <w:rPr>
      <w:rFonts w:ascii="Georgia" w:eastAsia="Times New Roman" w:hAnsi="Georgia" w:cs="Times New Roman"/>
      <w:color w:val="5A5A5A"/>
      <w:spacing w:val="10"/>
    </w:rPr>
  </w:style>
  <w:style w:type="character" w:customStyle="1" w:styleId="PodtytuZnak">
    <w:name w:val="Podtytuł Znak"/>
    <w:basedOn w:val="Domylnaczcionkaakapitu"/>
    <w:link w:val="Podtytu"/>
    <w:rsid w:val="00F10B26"/>
    <w:rPr>
      <w:rFonts w:ascii="Georgia" w:eastAsia="Times New Roman" w:hAnsi="Georgia" w:cs="Times New Roman"/>
      <w:color w:val="5A5A5A"/>
      <w:spacing w:val="10"/>
    </w:rPr>
  </w:style>
  <w:style w:type="character" w:styleId="Pogrubienie">
    <w:name w:val="Strong"/>
    <w:basedOn w:val="Domylnaczcionkaakapitu"/>
    <w:uiPriority w:val="22"/>
    <w:qFormat/>
    <w:rsid w:val="00F10B26"/>
    <w:rPr>
      <w:rFonts w:cs="Times New Roman"/>
      <w:b/>
      <w:bCs/>
      <w:color w:val="000000"/>
    </w:rPr>
  </w:style>
  <w:style w:type="character" w:styleId="Uwydatnienie">
    <w:name w:val="Emphasis"/>
    <w:basedOn w:val="Domylnaczcionkaakapitu"/>
    <w:uiPriority w:val="20"/>
    <w:qFormat/>
    <w:rsid w:val="00F10B26"/>
    <w:rPr>
      <w:rFonts w:cs="Times New Roman"/>
      <w:i/>
      <w:iCs/>
      <w:color w:val="auto"/>
    </w:rPr>
  </w:style>
  <w:style w:type="paragraph" w:styleId="Cytat">
    <w:name w:val="Quote"/>
    <w:basedOn w:val="Normalny"/>
    <w:next w:val="Normalny"/>
    <w:link w:val="CytatZnak"/>
    <w:uiPriority w:val="29"/>
    <w:qFormat/>
    <w:rsid w:val="00F10B26"/>
    <w:pPr>
      <w:spacing w:before="160" w:after="120" w:line="264" w:lineRule="auto"/>
      <w:ind w:left="720" w:right="720"/>
    </w:pPr>
    <w:rPr>
      <w:rFonts w:ascii="Georgia" w:eastAsia="Times New Roman" w:hAnsi="Georgia" w:cs="Times New Roman"/>
      <w:i/>
      <w:iCs/>
      <w:color w:val="000000"/>
    </w:rPr>
  </w:style>
  <w:style w:type="character" w:customStyle="1" w:styleId="CytatZnak">
    <w:name w:val="Cytat Znak"/>
    <w:basedOn w:val="Domylnaczcionkaakapitu"/>
    <w:link w:val="Cytat"/>
    <w:uiPriority w:val="29"/>
    <w:rsid w:val="00F10B26"/>
    <w:rPr>
      <w:rFonts w:ascii="Georgia" w:eastAsia="Times New Roman" w:hAnsi="Georgia" w:cs="Times New Roman"/>
      <w:i/>
      <w:iCs/>
      <w:color w:val="000000"/>
    </w:rPr>
  </w:style>
  <w:style w:type="paragraph" w:styleId="Cytatintensywny">
    <w:name w:val="Intense Quote"/>
    <w:basedOn w:val="Normalny"/>
    <w:next w:val="Normalny"/>
    <w:link w:val="CytatintensywnyZnak"/>
    <w:uiPriority w:val="30"/>
    <w:qFormat/>
    <w:rsid w:val="00F10B26"/>
    <w:pPr>
      <w:pBdr>
        <w:top w:val="single" w:sz="24" w:space="1" w:color="F2F2F2"/>
        <w:bottom w:val="single" w:sz="24" w:space="1" w:color="F2F2F2"/>
      </w:pBdr>
      <w:shd w:val="clear" w:color="auto" w:fill="F2F2F2"/>
      <w:spacing w:before="240" w:after="240" w:line="264" w:lineRule="auto"/>
      <w:ind w:left="936" w:right="936"/>
      <w:jc w:val="center"/>
    </w:pPr>
    <w:rPr>
      <w:rFonts w:ascii="Georgia" w:eastAsia="Times New Roman" w:hAnsi="Georgia" w:cs="Times New Roman"/>
      <w:color w:val="000000"/>
    </w:rPr>
  </w:style>
  <w:style w:type="character" w:customStyle="1" w:styleId="CytatintensywnyZnak">
    <w:name w:val="Cytat intensywny Znak"/>
    <w:basedOn w:val="Domylnaczcionkaakapitu"/>
    <w:link w:val="Cytatintensywny"/>
    <w:uiPriority w:val="30"/>
    <w:rsid w:val="00F10B26"/>
    <w:rPr>
      <w:rFonts w:ascii="Georgia" w:eastAsia="Times New Roman" w:hAnsi="Georgia" w:cs="Times New Roman"/>
      <w:color w:val="000000"/>
      <w:shd w:val="clear" w:color="auto" w:fill="F2F2F2"/>
    </w:rPr>
  </w:style>
  <w:style w:type="character" w:styleId="Wyrnieniedelikatne">
    <w:name w:val="Subtle Emphasis"/>
    <w:basedOn w:val="Domylnaczcionkaakapitu"/>
    <w:uiPriority w:val="19"/>
    <w:qFormat/>
    <w:rsid w:val="00F10B26"/>
    <w:rPr>
      <w:rFonts w:cs="Times New Roman"/>
      <w:i/>
      <w:iCs/>
      <w:color w:val="404040"/>
    </w:rPr>
  </w:style>
  <w:style w:type="character" w:styleId="Wyrnienieintensywne">
    <w:name w:val="Intense Emphasis"/>
    <w:basedOn w:val="Domylnaczcionkaakapitu"/>
    <w:uiPriority w:val="21"/>
    <w:qFormat/>
    <w:rsid w:val="00F10B26"/>
    <w:rPr>
      <w:rFonts w:cs="Times New Roman"/>
      <w:b/>
      <w:bCs/>
      <w:i/>
      <w:iCs/>
      <w:caps/>
    </w:rPr>
  </w:style>
  <w:style w:type="character" w:styleId="Odwoaniedelikatne">
    <w:name w:val="Subtle Reference"/>
    <w:basedOn w:val="Domylnaczcionkaakapitu"/>
    <w:uiPriority w:val="31"/>
    <w:qFormat/>
    <w:rsid w:val="00F10B26"/>
    <w:rPr>
      <w:rFonts w:cs="Times New Roman"/>
      <w:smallCaps/>
      <w:color w:val="404040"/>
      <w:u w:val="single" w:color="7F7F7F"/>
    </w:rPr>
  </w:style>
  <w:style w:type="character" w:styleId="Odwoanieintensywne">
    <w:name w:val="Intense Reference"/>
    <w:basedOn w:val="Domylnaczcionkaakapitu"/>
    <w:uiPriority w:val="32"/>
    <w:qFormat/>
    <w:rsid w:val="00F10B26"/>
    <w:rPr>
      <w:rFonts w:cs="Times New Roman"/>
      <w:b/>
      <w:bCs/>
      <w:smallCaps/>
      <w:u w:val="single"/>
    </w:rPr>
  </w:style>
  <w:style w:type="character" w:styleId="Tytuksiki">
    <w:name w:val="Book Title"/>
    <w:basedOn w:val="Domylnaczcionkaakapitu"/>
    <w:uiPriority w:val="33"/>
    <w:qFormat/>
    <w:rsid w:val="00F10B26"/>
    <w:rPr>
      <w:rFonts w:cs="Times New Roman"/>
      <w:smallCaps/>
      <w:spacing w:val="5"/>
    </w:rPr>
  </w:style>
  <w:style w:type="character" w:styleId="UyteHipercze">
    <w:name w:val="FollowedHyperlink"/>
    <w:basedOn w:val="Domylnaczcionkaakapitu"/>
    <w:uiPriority w:val="99"/>
    <w:semiHidden/>
    <w:rsid w:val="00F10B26"/>
    <w:rPr>
      <w:rFonts w:cs="Times New Roman"/>
      <w:color w:val="954F72"/>
      <w:u w:val="single"/>
    </w:rPr>
  </w:style>
  <w:style w:type="paragraph" w:customStyle="1" w:styleId="msonormal0">
    <w:name w:val="msonormal"/>
    <w:basedOn w:val="Normalny"/>
    <w:rsid w:val="00F10B26"/>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F10B26"/>
    <w:pPr>
      <w:widowControl w:val="0"/>
      <w:suppressAutoHyphens/>
      <w:spacing w:after="120" w:line="240" w:lineRule="auto"/>
      <w:jc w:val="left"/>
    </w:pPr>
    <w:rPr>
      <w:rFonts w:ascii="Times New Roman" w:eastAsia="Times New Roman" w:hAnsi="Times New Roman" w:cs="Times New Roman"/>
      <w:sz w:val="20"/>
      <w:szCs w:val="20"/>
      <w:lang w:eastAsia="ar-SA"/>
    </w:rPr>
  </w:style>
  <w:style w:type="character" w:customStyle="1" w:styleId="TekstpodstawowyZnak">
    <w:name w:val="Tekst podstawowy Znak"/>
    <w:aliases w:val="(F2) Znak"/>
    <w:basedOn w:val="Domylnaczcionkaakapitu"/>
    <w:link w:val="Tekstpodstawowy"/>
    <w:rsid w:val="00F10B26"/>
    <w:rPr>
      <w:rFonts w:ascii="Times New Roman" w:eastAsia="Times New Roman" w:hAnsi="Times New Roman" w:cs="Times New Roman"/>
      <w:sz w:val="20"/>
      <w:szCs w:val="20"/>
      <w:lang w:eastAsia="ar-SA"/>
    </w:rPr>
  </w:style>
  <w:style w:type="paragraph" w:styleId="Poprawka">
    <w:name w:val="Revision"/>
    <w:uiPriority w:val="99"/>
    <w:semiHidden/>
    <w:rsid w:val="00F10B26"/>
    <w:pPr>
      <w:spacing w:after="0" w:line="240" w:lineRule="auto"/>
    </w:pPr>
    <w:rPr>
      <w:rFonts w:ascii="Georgia" w:eastAsia="Times New Roman" w:hAnsi="Georgia" w:cs="Times New Roman"/>
    </w:rPr>
  </w:style>
  <w:style w:type="paragraph" w:customStyle="1" w:styleId="Styl2">
    <w:name w:val="Styl2"/>
    <w:basedOn w:val="Normalny"/>
    <w:next w:val="Normalny"/>
    <w:autoRedefine/>
    <w:rsid w:val="00F10B26"/>
    <w:pPr>
      <w:spacing w:before="240" w:after="120" w:line="240" w:lineRule="auto"/>
    </w:pPr>
    <w:rPr>
      <w:rFonts w:ascii="Calibri" w:eastAsia="Times New Roman" w:hAnsi="Calibri" w:cs="Times New Roman"/>
      <w:bCs/>
      <w:sz w:val="24"/>
      <w:lang w:eastAsia="pl-PL"/>
    </w:rPr>
  </w:style>
  <w:style w:type="paragraph" w:customStyle="1" w:styleId="Numerowaniewtabeli">
    <w:name w:val="Numerowanie w tabeli"/>
    <w:basedOn w:val="Akapitzlist"/>
    <w:uiPriority w:val="99"/>
    <w:rsid w:val="00F10B26"/>
    <w:pPr>
      <w:numPr>
        <w:numId w:val="2"/>
      </w:numPr>
      <w:tabs>
        <w:tab w:val="num" w:pos="360"/>
      </w:tabs>
      <w:spacing w:before="120" w:after="0" w:line="240" w:lineRule="auto"/>
      <w:ind w:left="720" w:firstLine="0"/>
      <w:contextualSpacing w:val="0"/>
      <w:jc w:val="left"/>
    </w:pPr>
    <w:rPr>
      <w:rFonts w:ascii="Cambria" w:eastAsia="Times New Roman" w:hAnsi="Cambria" w:cs="Cambria"/>
      <w:sz w:val="18"/>
      <w:szCs w:val="18"/>
    </w:rPr>
  </w:style>
  <w:style w:type="paragraph" w:customStyle="1" w:styleId="wypunktowaniewtabeli">
    <w:name w:val="wypunktowanie w tabeli"/>
    <w:basedOn w:val="Akapitzlist"/>
    <w:uiPriority w:val="99"/>
    <w:rsid w:val="00F10B26"/>
    <w:pPr>
      <w:numPr>
        <w:numId w:val="3"/>
      </w:numPr>
      <w:tabs>
        <w:tab w:val="num" w:pos="360"/>
      </w:tabs>
      <w:spacing w:before="120" w:after="0" w:line="240" w:lineRule="auto"/>
      <w:ind w:left="720" w:firstLine="0"/>
      <w:jc w:val="left"/>
    </w:pPr>
    <w:rPr>
      <w:rFonts w:ascii="Calibri" w:eastAsia="Times New Roman" w:hAnsi="Calibri" w:cs="Calibri"/>
      <w:sz w:val="18"/>
      <w:szCs w:val="18"/>
    </w:rPr>
  </w:style>
  <w:style w:type="character" w:customStyle="1" w:styleId="ListParagraphChar">
    <w:name w:val="List Paragraph Char"/>
    <w:link w:val="Akapitzlist1"/>
    <w:locked/>
    <w:rsid w:val="00F10B26"/>
    <w:rPr>
      <w:rFonts w:ascii="Calibri" w:hAnsi="Calibri"/>
      <w:sz w:val="20"/>
      <w:lang w:eastAsia="pl-PL"/>
    </w:rPr>
  </w:style>
  <w:style w:type="paragraph" w:customStyle="1" w:styleId="Akapitzlist1">
    <w:name w:val="Akapit z listą1"/>
    <w:basedOn w:val="Normalny"/>
    <w:link w:val="ListParagraphChar"/>
    <w:rsid w:val="00F10B26"/>
    <w:pPr>
      <w:spacing w:line="256" w:lineRule="auto"/>
      <w:ind w:left="720"/>
      <w:contextualSpacing/>
    </w:pPr>
    <w:rPr>
      <w:rFonts w:ascii="Calibri" w:hAnsi="Calibri"/>
      <w:sz w:val="20"/>
      <w:lang w:eastAsia="pl-PL"/>
    </w:rPr>
  </w:style>
  <w:style w:type="character" w:customStyle="1" w:styleId="font71">
    <w:name w:val="font71"/>
    <w:basedOn w:val="Domylnaczcionkaakapitu"/>
    <w:rsid w:val="00F10B26"/>
    <w:rPr>
      <w:rFonts w:ascii="Calibri" w:hAnsi="Calibri" w:cs="Calibri"/>
      <w:color w:val="FF0000"/>
      <w:sz w:val="22"/>
      <w:szCs w:val="22"/>
      <w:u w:val="none"/>
      <w:effect w:val="none"/>
    </w:rPr>
  </w:style>
  <w:style w:type="character" w:customStyle="1" w:styleId="font01">
    <w:name w:val="font01"/>
    <w:basedOn w:val="Domylnaczcionkaakapitu"/>
    <w:rsid w:val="00F10B26"/>
    <w:rPr>
      <w:rFonts w:ascii="Calibri" w:hAnsi="Calibri" w:cs="Calibri"/>
      <w:color w:val="000000"/>
      <w:sz w:val="22"/>
      <w:szCs w:val="22"/>
      <w:u w:val="none"/>
      <w:effect w:val="none"/>
    </w:rPr>
  </w:style>
  <w:style w:type="character" w:customStyle="1" w:styleId="font81">
    <w:name w:val="font81"/>
    <w:basedOn w:val="Domylnaczcionkaakapitu"/>
    <w:rsid w:val="00F10B26"/>
    <w:rPr>
      <w:rFonts w:ascii="Calibri" w:hAnsi="Calibri" w:cs="Calibri"/>
      <w:i/>
      <w:iCs/>
      <w:color w:val="FF0000"/>
      <w:sz w:val="22"/>
      <w:szCs w:val="22"/>
      <w:u w:val="none"/>
      <w:effect w:val="none"/>
    </w:rPr>
  </w:style>
  <w:style w:type="character" w:customStyle="1" w:styleId="Wyrnieniedelikatne1">
    <w:name w:val="Wyróżnienie delikatne1"/>
    <w:rsid w:val="00F10B26"/>
    <w:rPr>
      <w:rFonts w:ascii="Times New Roman" w:hAnsi="Times New Roman"/>
      <w:i/>
      <w:color w:val="404040"/>
    </w:rPr>
  </w:style>
  <w:style w:type="table" w:customStyle="1" w:styleId="Tabelasiatki4akcent11">
    <w:name w:val="Tabela siatki 4 — akcent 11"/>
    <w:uiPriority w:val="99"/>
    <w:rsid w:val="00F10B26"/>
    <w:pPr>
      <w:spacing w:after="0" w:line="240" w:lineRule="auto"/>
    </w:pPr>
    <w:rPr>
      <w:rFonts w:ascii="Georgia" w:eastAsia="Times New Roman" w:hAnsi="Georgia"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elasiatki4akcent21">
    <w:name w:val="Tabela siatki 4 — akcent 21"/>
    <w:uiPriority w:val="99"/>
    <w:rsid w:val="00F10B26"/>
    <w:pPr>
      <w:spacing w:after="0" w:line="240" w:lineRule="auto"/>
    </w:pPr>
    <w:rPr>
      <w:rFonts w:ascii="Georgia" w:eastAsia="Times New Roman" w:hAnsi="Georgia" w:cs="Times New Roman"/>
      <w:sz w:val="20"/>
      <w:szCs w:val="20"/>
      <w:lang w:eastAsia="pl-PL"/>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Tabelasiatki5ciemnaakcent21">
    <w:name w:val="Tabela siatki 5 — ciemna — akcent 21"/>
    <w:uiPriority w:val="99"/>
    <w:rsid w:val="00F10B26"/>
    <w:pPr>
      <w:spacing w:after="0" w:line="240" w:lineRule="auto"/>
    </w:pPr>
    <w:rPr>
      <w:rFonts w:ascii="Georgia" w:eastAsia="Times New Roman" w:hAnsi="Georgia"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rPr>
        <w:rFonts w:cs="Times New Roman"/>
      </w:rPr>
      <w:tblPr/>
      <w:tcPr>
        <w:shd w:val="clear" w:color="auto" w:fill="F7CAAC"/>
      </w:tcPr>
    </w:tblStylePr>
    <w:tblStylePr w:type="band1Horz">
      <w:rPr>
        <w:rFonts w:cs="Times New Roman"/>
      </w:rPr>
      <w:tblPr/>
      <w:tcPr>
        <w:shd w:val="clear" w:color="auto" w:fill="F7CAAC"/>
      </w:tcPr>
    </w:tblStylePr>
  </w:style>
  <w:style w:type="table" w:customStyle="1" w:styleId="Tabelasiatki1jasnaakcent31">
    <w:name w:val="Tabela siatki 1 — jasna — akcent 31"/>
    <w:uiPriority w:val="99"/>
    <w:rsid w:val="00F10B26"/>
    <w:pPr>
      <w:spacing w:after="0" w:line="240" w:lineRule="auto"/>
    </w:pPr>
    <w:rPr>
      <w:rFonts w:ascii="Georgia" w:eastAsia="Times New Roman" w:hAnsi="Georgia" w:cs="Times New Roman"/>
      <w:sz w:val="20"/>
      <w:szCs w:val="20"/>
      <w:lang w:eastAsia="pl-PL"/>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rFonts w:cs="Times New Roman"/>
        <w:b/>
        <w:bCs/>
      </w:rPr>
      <w:tblPr/>
      <w:tcPr>
        <w:tcBorders>
          <w:bottom w:val="single" w:sz="12" w:space="0" w:color="C9C9C9"/>
        </w:tcBorders>
      </w:tcPr>
    </w:tblStylePr>
    <w:tblStylePr w:type="lastRow">
      <w:rPr>
        <w:rFonts w:cs="Times New Roman"/>
        <w:b/>
        <w:bCs/>
      </w:rPr>
      <w:tblPr/>
      <w:tcPr>
        <w:tcBorders>
          <w:top w:val="double" w:sz="2" w:space="0" w:color="C9C9C9"/>
        </w:tcBorders>
      </w:tcPr>
    </w:tblStylePr>
    <w:tblStylePr w:type="firstCol">
      <w:rPr>
        <w:rFonts w:cs="Times New Roman"/>
        <w:b/>
        <w:bCs/>
      </w:rPr>
    </w:tblStylePr>
    <w:tblStylePr w:type="lastCol">
      <w:rPr>
        <w:rFonts w:cs="Times New Roman"/>
        <w:b/>
        <w:bCs/>
      </w:rPr>
    </w:tblStylePr>
  </w:style>
  <w:style w:type="table" w:customStyle="1" w:styleId="Tabelasiatki2akcent31">
    <w:name w:val="Tabela siatki 2 — akcent 31"/>
    <w:uiPriority w:val="99"/>
    <w:rsid w:val="00F10B26"/>
    <w:pPr>
      <w:spacing w:after="0" w:line="240" w:lineRule="auto"/>
    </w:pPr>
    <w:rPr>
      <w:rFonts w:ascii="Georgia" w:eastAsia="Times New Roman" w:hAnsi="Georgia" w:cs="Times New Roman"/>
      <w:sz w:val="20"/>
      <w:szCs w:val="20"/>
      <w:lang w:eastAsia="pl-PL"/>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Tabelasiatki4akcent31">
    <w:name w:val="Tabela siatki 4 — akcent 31"/>
    <w:uiPriority w:val="99"/>
    <w:rsid w:val="00F10B26"/>
    <w:pPr>
      <w:spacing w:after="0" w:line="240" w:lineRule="auto"/>
    </w:pPr>
    <w:rPr>
      <w:rFonts w:ascii="Georgia" w:eastAsia="Times New Roman" w:hAnsi="Georgia" w:cs="Times New Roman"/>
      <w:sz w:val="20"/>
      <w:szCs w:val="20"/>
      <w:lang w:eastAsia="pl-P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Tabelasiatki5ciemnaakcent31">
    <w:name w:val="Tabela siatki 5 — ciemna — akcent 31"/>
    <w:uiPriority w:val="99"/>
    <w:rsid w:val="00F10B26"/>
    <w:pPr>
      <w:spacing w:after="0" w:line="240" w:lineRule="auto"/>
    </w:pPr>
    <w:rPr>
      <w:rFonts w:ascii="Georgia" w:eastAsia="Times New Roman" w:hAnsi="Georgia"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style>
  <w:style w:type="table" w:customStyle="1" w:styleId="Tabelasiatki4akcent61">
    <w:name w:val="Tabela siatki 4 — akcent 61"/>
    <w:uiPriority w:val="99"/>
    <w:rsid w:val="00F10B26"/>
    <w:pPr>
      <w:spacing w:after="0" w:line="240" w:lineRule="auto"/>
    </w:pPr>
    <w:rPr>
      <w:rFonts w:ascii="Georgia" w:eastAsia="Times New Roman" w:hAnsi="Georgia" w:cs="Times New Roman"/>
      <w:sz w:val="20"/>
      <w:szCs w:val="20"/>
      <w:lang w:eastAsia="pl-P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TableGrid0">
    <w:name w:val="Table Grid0"/>
    <w:rsid w:val="00F10B2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00">
    <w:name w:val="Table Grid00"/>
    <w:rsid w:val="00F10B2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F10B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F10B26"/>
    <w:pPr>
      <w:spacing w:before="120" w:after="120" w:line="264" w:lineRule="auto"/>
      <w:ind w:left="283"/>
    </w:pPr>
    <w:rPr>
      <w:rFonts w:ascii="Georgia" w:eastAsia="Times New Roman" w:hAnsi="Georgia" w:cs="Times New Roman"/>
    </w:rPr>
  </w:style>
  <w:style w:type="character" w:customStyle="1" w:styleId="TekstpodstawowywcityZnak">
    <w:name w:val="Tekst podstawowy wcięty Znak"/>
    <w:basedOn w:val="Domylnaczcionkaakapitu"/>
    <w:link w:val="Tekstpodstawowywcity"/>
    <w:rsid w:val="00F10B26"/>
    <w:rPr>
      <w:rFonts w:ascii="Georgia" w:eastAsia="Times New Roman" w:hAnsi="Georgia" w:cs="Times New Roman"/>
    </w:rPr>
  </w:style>
  <w:style w:type="character" w:styleId="Numerstrony">
    <w:name w:val="page number"/>
    <w:rsid w:val="00F10B26"/>
    <w:rPr>
      <w:rFonts w:ascii="Times New Roman" w:hAnsi="Times New Roman"/>
    </w:rPr>
  </w:style>
  <w:style w:type="character" w:customStyle="1" w:styleId="TekstprzypisukocowegoZnak">
    <w:name w:val="Tekst przypisu końcowego Znak"/>
    <w:basedOn w:val="Domylnaczcionkaakapitu"/>
    <w:link w:val="Tekstprzypisukocowego"/>
    <w:uiPriority w:val="99"/>
    <w:semiHidden/>
    <w:rsid w:val="00F10B26"/>
    <w:rPr>
      <w:rFonts w:ascii="Times New Roman" w:hAnsi="Times New Roman"/>
      <w:sz w:val="20"/>
      <w:szCs w:val="20"/>
    </w:rPr>
  </w:style>
  <w:style w:type="paragraph" w:styleId="Tekstprzypisukocowego">
    <w:name w:val="endnote text"/>
    <w:basedOn w:val="Normalny"/>
    <w:link w:val="TekstprzypisukocowegoZnak"/>
    <w:uiPriority w:val="99"/>
    <w:semiHidden/>
    <w:rsid w:val="00F10B26"/>
    <w:pPr>
      <w:widowControl w:val="0"/>
      <w:adjustRightInd w:val="0"/>
      <w:spacing w:after="0" w:line="360" w:lineRule="atLeast"/>
      <w:textAlignment w:val="baseline"/>
    </w:pPr>
    <w:rPr>
      <w:rFonts w:ascii="Times New Roman" w:hAnsi="Times New Roman"/>
      <w:sz w:val="20"/>
      <w:szCs w:val="20"/>
    </w:rPr>
  </w:style>
  <w:style w:type="character" w:customStyle="1" w:styleId="TekstprzypisukocowegoZnak1">
    <w:name w:val="Tekst przypisu końcowego Znak1"/>
    <w:basedOn w:val="Domylnaczcionkaakapitu"/>
    <w:uiPriority w:val="99"/>
    <w:semiHidden/>
    <w:rsid w:val="00F10B26"/>
    <w:rPr>
      <w:rFonts w:ascii="Segoe UI Light" w:hAnsi="Segoe UI Light"/>
      <w:sz w:val="20"/>
      <w:szCs w:val="20"/>
    </w:rPr>
  </w:style>
  <w:style w:type="character" w:customStyle="1" w:styleId="labelastextbox1">
    <w:name w:val="labelastextbox1"/>
    <w:rsid w:val="00F10B26"/>
    <w:rPr>
      <w:b/>
      <w:color w:val="097CC9"/>
    </w:rPr>
  </w:style>
  <w:style w:type="paragraph" w:customStyle="1" w:styleId="Znak1ZnakZnakZnakZnakZnakZnak">
    <w:name w:val="Znak1 Znak Znak Znak Znak Znak Znak"/>
    <w:basedOn w:val="Normalny"/>
    <w:rsid w:val="00F10B26"/>
    <w:pPr>
      <w:spacing w:after="0" w:line="240" w:lineRule="auto"/>
      <w:jc w:val="left"/>
    </w:pPr>
    <w:rPr>
      <w:rFonts w:ascii="Times New Roman" w:eastAsia="Times New Roman" w:hAnsi="Times New Roman" w:cs="Times New Roman"/>
      <w:sz w:val="24"/>
      <w:szCs w:val="24"/>
      <w:lang w:eastAsia="pl-PL"/>
    </w:rPr>
  </w:style>
  <w:style w:type="paragraph" w:customStyle="1" w:styleId="ZnakZnak1Znak">
    <w:name w:val="Znak Znak1 Znak"/>
    <w:basedOn w:val="Normalny"/>
    <w:rsid w:val="00F10B26"/>
    <w:pPr>
      <w:spacing w:after="0" w:line="240" w:lineRule="auto"/>
      <w:jc w:val="left"/>
    </w:pPr>
    <w:rPr>
      <w:rFonts w:ascii="Arial" w:eastAsia="Calibri" w:hAnsi="Arial" w:cs="Arial"/>
      <w:sz w:val="24"/>
      <w:szCs w:val="24"/>
      <w:lang w:eastAsia="pl-PL"/>
    </w:rPr>
  </w:style>
  <w:style w:type="paragraph" w:customStyle="1" w:styleId="pkt">
    <w:name w:val="pkt"/>
    <w:basedOn w:val="Normalny"/>
    <w:rsid w:val="00F10B26"/>
    <w:pPr>
      <w:suppressAutoHyphens/>
      <w:spacing w:before="60" w:after="60" w:line="240" w:lineRule="auto"/>
      <w:ind w:left="851" w:hanging="295"/>
    </w:pPr>
    <w:rPr>
      <w:rFonts w:ascii="Times New Roman" w:eastAsia="Calibri" w:hAnsi="Times New Roman" w:cs="Times New Roman"/>
      <w:sz w:val="24"/>
      <w:szCs w:val="20"/>
    </w:rPr>
  </w:style>
  <w:style w:type="paragraph" w:customStyle="1" w:styleId="Tekstpodstawowywcity1">
    <w:name w:val="Tekst podstawowy wcięty1"/>
    <w:basedOn w:val="Normalny"/>
    <w:link w:val="BodyTextIndentChar"/>
    <w:rsid w:val="00F10B26"/>
    <w:pPr>
      <w:suppressAutoHyphens/>
      <w:spacing w:after="120" w:line="240" w:lineRule="auto"/>
      <w:ind w:left="283"/>
      <w:jc w:val="left"/>
    </w:pPr>
    <w:rPr>
      <w:rFonts w:ascii="Times New Roman" w:eastAsia="Calibri" w:hAnsi="Times New Roman" w:cs="Times New Roman"/>
      <w:sz w:val="24"/>
      <w:szCs w:val="20"/>
      <w:lang w:eastAsia="pl-PL"/>
    </w:rPr>
  </w:style>
  <w:style w:type="character" w:customStyle="1" w:styleId="BodyTextIndentChar">
    <w:name w:val="Body Text Indent Char"/>
    <w:link w:val="Tekstpodstawowywcity1"/>
    <w:rsid w:val="00F10B26"/>
    <w:rPr>
      <w:rFonts w:ascii="Times New Roman" w:eastAsia="Calibri" w:hAnsi="Times New Roman" w:cs="Times New Roman"/>
      <w:sz w:val="24"/>
      <w:szCs w:val="20"/>
      <w:lang w:eastAsia="pl-PL"/>
    </w:rPr>
  </w:style>
  <w:style w:type="paragraph" w:styleId="Tekstpodstawowywcity3">
    <w:name w:val="Body Text Indent 3"/>
    <w:basedOn w:val="Normalny"/>
    <w:link w:val="Tekstpodstawowywcity3Znak"/>
    <w:rsid w:val="00F10B26"/>
    <w:pPr>
      <w:suppressAutoHyphens/>
      <w:spacing w:after="120" w:line="240" w:lineRule="auto"/>
      <w:ind w:left="283"/>
      <w:jc w:val="left"/>
    </w:pPr>
    <w:rPr>
      <w:rFonts w:ascii="Times New Roman" w:eastAsia="Calibri" w:hAnsi="Times New Roman" w:cs="Times New Roman"/>
      <w:sz w:val="16"/>
      <w:szCs w:val="20"/>
      <w:lang w:eastAsia="pl-PL"/>
    </w:rPr>
  </w:style>
  <w:style w:type="character" w:customStyle="1" w:styleId="Tekstpodstawowywcity3Znak">
    <w:name w:val="Tekst podstawowy wcięty 3 Znak"/>
    <w:basedOn w:val="Domylnaczcionkaakapitu"/>
    <w:link w:val="Tekstpodstawowywcity3"/>
    <w:rsid w:val="00F10B26"/>
    <w:rPr>
      <w:rFonts w:ascii="Times New Roman" w:eastAsia="Calibri" w:hAnsi="Times New Roman" w:cs="Times New Roman"/>
      <w:sz w:val="16"/>
      <w:szCs w:val="20"/>
      <w:lang w:eastAsia="pl-PL"/>
    </w:rPr>
  </w:style>
  <w:style w:type="paragraph" w:styleId="Tekstpodstawowy3">
    <w:name w:val="Body Text 3"/>
    <w:basedOn w:val="Normalny"/>
    <w:link w:val="Tekstpodstawowy3Znak"/>
    <w:rsid w:val="00F10B26"/>
    <w:pPr>
      <w:tabs>
        <w:tab w:val="left" w:pos="0"/>
      </w:tabs>
      <w:suppressAutoHyphens/>
      <w:spacing w:after="0" w:line="240" w:lineRule="auto"/>
    </w:pPr>
    <w:rPr>
      <w:rFonts w:ascii="Times New Roman" w:eastAsia="Calibri" w:hAnsi="Times New Roman" w:cs="Times New Roman"/>
      <w:sz w:val="20"/>
      <w:szCs w:val="20"/>
      <w:lang w:eastAsia="pl-PL"/>
    </w:rPr>
  </w:style>
  <w:style w:type="character" w:customStyle="1" w:styleId="Tekstpodstawowy3Znak">
    <w:name w:val="Tekst podstawowy 3 Znak"/>
    <w:basedOn w:val="Domylnaczcionkaakapitu"/>
    <w:link w:val="Tekstpodstawowy3"/>
    <w:rsid w:val="00F10B26"/>
    <w:rPr>
      <w:rFonts w:ascii="Times New Roman" w:eastAsia="Calibri" w:hAnsi="Times New Roman" w:cs="Times New Roman"/>
      <w:sz w:val="20"/>
      <w:szCs w:val="20"/>
      <w:lang w:eastAsia="pl-PL"/>
    </w:rPr>
  </w:style>
  <w:style w:type="paragraph" w:customStyle="1" w:styleId="Nagwektabeli">
    <w:name w:val="Nagłówek tabeli"/>
    <w:basedOn w:val="Normalny"/>
    <w:rsid w:val="00F10B26"/>
    <w:pPr>
      <w:suppressLineNumbers/>
      <w:suppressAutoHyphens/>
      <w:spacing w:after="0" w:line="240" w:lineRule="auto"/>
      <w:jc w:val="center"/>
    </w:pPr>
    <w:rPr>
      <w:rFonts w:ascii="Times New Roman" w:eastAsia="Calibri" w:hAnsi="Times New Roman" w:cs="Times New Roman"/>
      <w:b/>
      <w:sz w:val="20"/>
      <w:szCs w:val="20"/>
    </w:rPr>
  </w:style>
  <w:style w:type="paragraph" w:styleId="Tekstpodstawowywcity2">
    <w:name w:val="Body Text Indent 2"/>
    <w:basedOn w:val="Normalny"/>
    <w:link w:val="Tekstpodstawowywcity2Znak"/>
    <w:rsid w:val="00F10B26"/>
    <w:pPr>
      <w:spacing w:after="0" w:line="240" w:lineRule="auto"/>
      <w:ind w:left="426" w:hanging="426"/>
    </w:pPr>
    <w:rPr>
      <w:rFonts w:ascii="Times New Roman" w:eastAsia="Calibri"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10B26"/>
    <w:rPr>
      <w:rFonts w:ascii="Times New Roman" w:eastAsia="Calibri" w:hAnsi="Times New Roman" w:cs="Times New Roman"/>
      <w:sz w:val="20"/>
      <w:szCs w:val="20"/>
      <w:lang w:eastAsia="pl-PL"/>
    </w:rPr>
  </w:style>
  <w:style w:type="paragraph" w:customStyle="1" w:styleId="Punkttekstu">
    <w:name w:val="Punkttekstu"/>
    <w:basedOn w:val="Normalny"/>
    <w:rsid w:val="00F10B26"/>
    <w:pPr>
      <w:widowControl w:val="0"/>
      <w:suppressAutoHyphens/>
      <w:spacing w:after="0" w:line="240" w:lineRule="auto"/>
    </w:pPr>
    <w:rPr>
      <w:rFonts w:ascii="Times New Roman" w:eastAsia="Times New Roman" w:hAnsi="Times New Roman" w:cs="Times New Roman"/>
      <w:sz w:val="24"/>
      <w:szCs w:val="20"/>
    </w:rPr>
  </w:style>
  <w:style w:type="paragraph" w:customStyle="1" w:styleId="Wcicienormalne1">
    <w:name w:val="Wcięcie normalne1"/>
    <w:basedOn w:val="Normalny"/>
    <w:rsid w:val="00F10B26"/>
    <w:pPr>
      <w:suppressAutoHyphens/>
      <w:spacing w:after="0" w:line="240" w:lineRule="auto"/>
      <w:ind w:left="708"/>
      <w:jc w:val="left"/>
    </w:pPr>
    <w:rPr>
      <w:rFonts w:ascii="Arial" w:eastAsia="Calibri" w:hAnsi="Arial" w:cs="Times New Roman"/>
      <w:sz w:val="24"/>
      <w:szCs w:val="20"/>
      <w:lang w:eastAsia="ar-SA"/>
    </w:rPr>
  </w:style>
  <w:style w:type="paragraph" w:customStyle="1" w:styleId="Tekstpodstawowy21">
    <w:name w:val="Tekst podstawowy 21"/>
    <w:basedOn w:val="Normalny"/>
    <w:rsid w:val="00F10B26"/>
    <w:pPr>
      <w:suppressAutoHyphens/>
      <w:spacing w:after="120" w:line="480" w:lineRule="auto"/>
      <w:jc w:val="left"/>
    </w:pPr>
    <w:rPr>
      <w:rFonts w:ascii="Times New Roman" w:eastAsia="Calibri" w:hAnsi="Times New Roman" w:cs="Times New Roman"/>
      <w:sz w:val="24"/>
      <w:szCs w:val="24"/>
      <w:lang w:eastAsia="ar-SA"/>
    </w:rPr>
  </w:style>
  <w:style w:type="paragraph" w:customStyle="1" w:styleId="head-subtitle">
    <w:name w:val="head-subtitle"/>
    <w:basedOn w:val="Normalny"/>
    <w:rsid w:val="00F10B26"/>
    <w:pPr>
      <w:suppressAutoHyphens/>
      <w:spacing w:before="280" w:after="280" w:line="240" w:lineRule="auto"/>
      <w:jc w:val="left"/>
    </w:pPr>
    <w:rPr>
      <w:rFonts w:ascii="Arial" w:eastAsia="Arial Unicode MS" w:hAnsi="Arial" w:cs="Arial"/>
      <w:sz w:val="26"/>
      <w:szCs w:val="26"/>
      <w:lang w:eastAsia="ar-SA"/>
    </w:rPr>
  </w:style>
  <w:style w:type="paragraph" w:customStyle="1" w:styleId="StylNagwek3Arial">
    <w:name w:val="Styl Nagłówek 3 + Arial"/>
    <w:basedOn w:val="Nagwek3"/>
    <w:next w:val="Tekstpodstawowy"/>
    <w:rsid w:val="00F10B26"/>
    <w:pPr>
      <w:tabs>
        <w:tab w:val="left" w:pos="900"/>
      </w:tabs>
      <w:suppressAutoHyphens/>
      <w:spacing w:before="240" w:after="60" w:line="240" w:lineRule="auto"/>
      <w:jc w:val="left"/>
    </w:pPr>
    <w:rPr>
      <w:rFonts w:ascii="Arial" w:eastAsia="Calibri" w:hAnsi="Arial" w:cs="Times New Roman"/>
      <w:bCs/>
      <w:color w:val="auto"/>
      <w:lang w:eastAsia="ar-SA"/>
    </w:rPr>
  </w:style>
  <w:style w:type="character" w:customStyle="1" w:styleId="WW8Num2z0">
    <w:name w:val="WW8Num2z0"/>
    <w:rsid w:val="00F10B26"/>
    <w:rPr>
      <w:sz w:val="18"/>
    </w:rPr>
  </w:style>
  <w:style w:type="character" w:customStyle="1" w:styleId="WW8Num2z2">
    <w:name w:val="WW8Num2z2"/>
    <w:rsid w:val="00F10B26"/>
    <w:rPr>
      <w:rFonts w:ascii="Wingdings" w:hAnsi="Wingdings"/>
    </w:rPr>
  </w:style>
  <w:style w:type="character" w:customStyle="1" w:styleId="WW8Num2z3">
    <w:name w:val="WW8Num2z3"/>
    <w:rsid w:val="00F10B26"/>
    <w:rPr>
      <w:rFonts w:ascii="Symbol" w:hAnsi="Symbol"/>
    </w:rPr>
  </w:style>
  <w:style w:type="character" w:customStyle="1" w:styleId="WW8Num2z4">
    <w:name w:val="WW8Num2z4"/>
    <w:rsid w:val="00F10B26"/>
    <w:rPr>
      <w:rFonts w:ascii="Courier New" w:hAnsi="Courier New"/>
    </w:rPr>
  </w:style>
  <w:style w:type="character" w:customStyle="1" w:styleId="WW8Num3z0">
    <w:name w:val="WW8Num3z0"/>
    <w:rsid w:val="00F10B26"/>
    <w:rPr>
      <w:sz w:val="18"/>
    </w:rPr>
  </w:style>
  <w:style w:type="character" w:customStyle="1" w:styleId="WW8Num4z0">
    <w:name w:val="WW8Num4z0"/>
    <w:rsid w:val="00F10B26"/>
    <w:rPr>
      <w:rFonts w:ascii="Times New Roman" w:hAnsi="Times New Roman"/>
      <w:sz w:val="22"/>
    </w:rPr>
  </w:style>
  <w:style w:type="character" w:customStyle="1" w:styleId="WW8Num5z0">
    <w:name w:val="WW8Num5z0"/>
    <w:rsid w:val="00F10B26"/>
    <w:rPr>
      <w:sz w:val="16"/>
    </w:rPr>
  </w:style>
  <w:style w:type="character" w:customStyle="1" w:styleId="WW8Num5z1">
    <w:name w:val="WW8Num5z1"/>
    <w:rsid w:val="00F10B26"/>
    <w:rPr>
      <w:rFonts w:ascii="Times New Roman" w:hAnsi="Times New Roman"/>
      <w:sz w:val="16"/>
    </w:rPr>
  </w:style>
  <w:style w:type="character" w:customStyle="1" w:styleId="WW8Num6z0">
    <w:name w:val="WW8Num6z0"/>
    <w:rsid w:val="00F10B26"/>
    <w:rPr>
      <w:rFonts w:ascii="Times New Roman" w:hAnsi="Times New Roman"/>
      <w:sz w:val="16"/>
    </w:rPr>
  </w:style>
  <w:style w:type="character" w:customStyle="1" w:styleId="WW8Num7z0">
    <w:name w:val="WW8Num7z0"/>
    <w:rsid w:val="00F10B26"/>
    <w:rPr>
      <w:rFonts w:ascii="Times New Roman" w:hAnsi="Times New Roman"/>
      <w:sz w:val="16"/>
    </w:rPr>
  </w:style>
  <w:style w:type="character" w:customStyle="1" w:styleId="WW8Num8z0">
    <w:name w:val="WW8Num8z0"/>
    <w:rsid w:val="00F10B26"/>
    <w:rPr>
      <w:sz w:val="16"/>
    </w:rPr>
  </w:style>
  <w:style w:type="character" w:customStyle="1" w:styleId="WW8Num8z1">
    <w:name w:val="WW8Num8z1"/>
    <w:rsid w:val="00F10B26"/>
    <w:rPr>
      <w:rFonts w:ascii="Times New Roman" w:hAnsi="Times New Roman"/>
      <w:sz w:val="16"/>
    </w:rPr>
  </w:style>
  <w:style w:type="character" w:customStyle="1" w:styleId="WW8Num9z0">
    <w:name w:val="WW8Num9z0"/>
    <w:rsid w:val="00F10B26"/>
    <w:rPr>
      <w:sz w:val="16"/>
    </w:rPr>
  </w:style>
  <w:style w:type="character" w:customStyle="1" w:styleId="WW8Num10z0">
    <w:name w:val="WW8Num10z0"/>
    <w:rsid w:val="00F10B26"/>
    <w:rPr>
      <w:rFonts w:ascii="Times New Roman" w:hAnsi="Times New Roman"/>
    </w:rPr>
  </w:style>
  <w:style w:type="character" w:customStyle="1" w:styleId="WW8Num11z0">
    <w:name w:val="WW8Num11z0"/>
    <w:rsid w:val="00F10B26"/>
    <w:rPr>
      <w:sz w:val="16"/>
    </w:rPr>
  </w:style>
  <w:style w:type="character" w:customStyle="1" w:styleId="WW8Num12z0">
    <w:name w:val="WW8Num12z0"/>
    <w:rsid w:val="00F10B26"/>
    <w:rPr>
      <w:sz w:val="16"/>
    </w:rPr>
  </w:style>
  <w:style w:type="character" w:customStyle="1" w:styleId="WW8Num13z0">
    <w:name w:val="WW8Num13z0"/>
    <w:rsid w:val="00F10B26"/>
    <w:rPr>
      <w:sz w:val="16"/>
    </w:rPr>
  </w:style>
  <w:style w:type="character" w:customStyle="1" w:styleId="WW8Num13z1">
    <w:name w:val="WW8Num13z1"/>
    <w:rsid w:val="00F10B26"/>
    <w:rPr>
      <w:rFonts w:ascii="Times New Roman" w:hAnsi="Times New Roman"/>
      <w:sz w:val="16"/>
    </w:rPr>
  </w:style>
  <w:style w:type="character" w:customStyle="1" w:styleId="WW8Num14z0">
    <w:name w:val="WW8Num14z0"/>
    <w:rsid w:val="00F10B26"/>
    <w:rPr>
      <w:sz w:val="16"/>
    </w:rPr>
  </w:style>
  <w:style w:type="character" w:customStyle="1" w:styleId="WW8Num15z0">
    <w:name w:val="WW8Num15z0"/>
    <w:rsid w:val="00F10B26"/>
    <w:rPr>
      <w:sz w:val="16"/>
    </w:rPr>
  </w:style>
  <w:style w:type="character" w:customStyle="1" w:styleId="WW8Num16z0">
    <w:name w:val="WW8Num16z0"/>
    <w:rsid w:val="00F10B26"/>
    <w:rPr>
      <w:rFonts w:ascii="Arial" w:hAnsi="Arial"/>
      <w:sz w:val="18"/>
    </w:rPr>
  </w:style>
  <w:style w:type="character" w:customStyle="1" w:styleId="WW8Num17z0">
    <w:name w:val="WW8Num17z0"/>
    <w:rsid w:val="00F10B26"/>
    <w:rPr>
      <w:sz w:val="16"/>
    </w:rPr>
  </w:style>
  <w:style w:type="character" w:customStyle="1" w:styleId="WW8Num18z0">
    <w:name w:val="WW8Num18z0"/>
    <w:rsid w:val="00F10B26"/>
    <w:rPr>
      <w:sz w:val="18"/>
    </w:rPr>
  </w:style>
  <w:style w:type="character" w:customStyle="1" w:styleId="WW8Num18z1">
    <w:name w:val="WW8Num18z1"/>
    <w:rsid w:val="00F10B26"/>
    <w:rPr>
      <w:rFonts w:ascii="Times New Roman" w:hAnsi="Times New Roman"/>
      <w:sz w:val="16"/>
    </w:rPr>
  </w:style>
  <w:style w:type="character" w:customStyle="1" w:styleId="WW8Num19z0">
    <w:name w:val="WW8Num19z0"/>
    <w:rsid w:val="00F10B26"/>
    <w:rPr>
      <w:rFonts w:ascii="Times New Roman" w:hAnsi="Times New Roman"/>
      <w:sz w:val="16"/>
    </w:rPr>
  </w:style>
  <w:style w:type="character" w:customStyle="1" w:styleId="WW8Num20z0">
    <w:name w:val="WW8Num20z0"/>
    <w:rsid w:val="00F10B26"/>
    <w:rPr>
      <w:sz w:val="16"/>
    </w:rPr>
  </w:style>
  <w:style w:type="character" w:customStyle="1" w:styleId="WW8Num21z0">
    <w:name w:val="WW8Num21z0"/>
    <w:rsid w:val="00F10B26"/>
    <w:rPr>
      <w:sz w:val="18"/>
    </w:rPr>
  </w:style>
  <w:style w:type="character" w:customStyle="1" w:styleId="WW8Num22z0">
    <w:name w:val="WW8Num22z0"/>
    <w:rsid w:val="00F10B26"/>
    <w:rPr>
      <w:sz w:val="16"/>
    </w:rPr>
  </w:style>
  <w:style w:type="character" w:customStyle="1" w:styleId="WW8Num23z0">
    <w:name w:val="WW8Num23z0"/>
    <w:rsid w:val="00F10B26"/>
    <w:rPr>
      <w:rFonts w:ascii="Wingdings" w:hAnsi="Wingdings"/>
    </w:rPr>
  </w:style>
  <w:style w:type="character" w:customStyle="1" w:styleId="WW8Num24z0">
    <w:name w:val="WW8Num24z0"/>
    <w:rsid w:val="00F10B26"/>
    <w:rPr>
      <w:sz w:val="16"/>
    </w:rPr>
  </w:style>
  <w:style w:type="character" w:customStyle="1" w:styleId="WW8Num24z1">
    <w:name w:val="WW8Num24z1"/>
    <w:rsid w:val="00F10B26"/>
    <w:rPr>
      <w:rFonts w:ascii="Times New Roman" w:hAnsi="Times New Roman"/>
    </w:rPr>
  </w:style>
  <w:style w:type="character" w:customStyle="1" w:styleId="WW8Num24z3">
    <w:name w:val="WW8Num24z3"/>
    <w:rsid w:val="00F10B26"/>
    <w:rPr>
      <w:rFonts w:ascii="Symbol" w:hAnsi="Symbol"/>
    </w:rPr>
  </w:style>
  <w:style w:type="character" w:customStyle="1" w:styleId="WW8Num24z4">
    <w:name w:val="WW8Num24z4"/>
    <w:rsid w:val="00F10B26"/>
    <w:rPr>
      <w:rFonts w:ascii="Courier New" w:hAnsi="Courier New"/>
    </w:rPr>
  </w:style>
  <w:style w:type="character" w:customStyle="1" w:styleId="WW8Num25z0">
    <w:name w:val="WW8Num25z0"/>
    <w:rsid w:val="00F10B26"/>
    <w:rPr>
      <w:sz w:val="16"/>
    </w:rPr>
  </w:style>
  <w:style w:type="character" w:customStyle="1" w:styleId="WW8Num26z0">
    <w:name w:val="WW8Num26z0"/>
    <w:rsid w:val="00F10B26"/>
    <w:rPr>
      <w:rFonts w:ascii="Arial" w:hAnsi="Arial"/>
      <w:sz w:val="18"/>
    </w:rPr>
  </w:style>
  <w:style w:type="character" w:customStyle="1" w:styleId="WW8Num26z1">
    <w:name w:val="WW8Num26z1"/>
    <w:rsid w:val="00F10B26"/>
    <w:rPr>
      <w:rFonts w:ascii="Times New Roman" w:hAnsi="Times New Roman"/>
      <w:sz w:val="16"/>
    </w:rPr>
  </w:style>
  <w:style w:type="character" w:customStyle="1" w:styleId="WW8Num27z0">
    <w:name w:val="WW8Num27z0"/>
    <w:rsid w:val="00F10B26"/>
    <w:rPr>
      <w:rFonts w:ascii="Arial" w:hAnsi="Arial"/>
      <w:sz w:val="16"/>
    </w:rPr>
  </w:style>
  <w:style w:type="character" w:customStyle="1" w:styleId="WW8Num27z1">
    <w:name w:val="WW8Num27z1"/>
    <w:rsid w:val="00F10B26"/>
    <w:rPr>
      <w:rFonts w:ascii="Times New Roman" w:hAnsi="Times New Roman"/>
      <w:sz w:val="16"/>
    </w:rPr>
  </w:style>
  <w:style w:type="character" w:customStyle="1" w:styleId="WW8Num28z0">
    <w:name w:val="WW8Num28z0"/>
    <w:rsid w:val="00F10B26"/>
    <w:rPr>
      <w:rFonts w:ascii="Wingdings" w:hAnsi="Wingdings"/>
    </w:rPr>
  </w:style>
  <w:style w:type="character" w:customStyle="1" w:styleId="WW8Num28z1">
    <w:name w:val="WW8Num28z1"/>
    <w:rsid w:val="00F10B26"/>
    <w:rPr>
      <w:rFonts w:ascii="Courier New" w:hAnsi="Courier New"/>
    </w:rPr>
  </w:style>
  <w:style w:type="character" w:customStyle="1" w:styleId="WW8Num29z0">
    <w:name w:val="WW8Num29z0"/>
    <w:rsid w:val="00F10B26"/>
    <w:rPr>
      <w:sz w:val="16"/>
    </w:rPr>
  </w:style>
  <w:style w:type="character" w:customStyle="1" w:styleId="WW8Num29z1">
    <w:name w:val="WW8Num29z1"/>
    <w:rsid w:val="00F10B26"/>
    <w:rPr>
      <w:rFonts w:ascii="Times New Roman" w:hAnsi="Times New Roman"/>
      <w:sz w:val="16"/>
    </w:rPr>
  </w:style>
  <w:style w:type="character" w:customStyle="1" w:styleId="WW8Num30z0">
    <w:name w:val="WW8Num30z0"/>
    <w:rsid w:val="00F10B26"/>
    <w:rPr>
      <w:sz w:val="16"/>
    </w:rPr>
  </w:style>
  <w:style w:type="character" w:customStyle="1" w:styleId="Absatz-Standardschriftart">
    <w:name w:val="Absatz-Standardschriftart"/>
    <w:rsid w:val="00F10B26"/>
  </w:style>
  <w:style w:type="character" w:customStyle="1" w:styleId="WW-Absatz-Standardschriftart">
    <w:name w:val="WW-Absatz-Standardschriftart"/>
    <w:rsid w:val="00F10B26"/>
  </w:style>
  <w:style w:type="character" w:customStyle="1" w:styleId="WW8Num1z0">
    <w:name w:val="WW8Num1z0"/>
    <w:rsid w:val="00F10B26"/>
    <w:rPr>
      <w:rFonts w:ascii="Symbol" w:hAnsi="Symbol"/>
    </w:rPr>
  </w:style>
  <w:style w:type="character" w:customStyle="1" w:styleId="WW8Num4z2">
    <w:name w:val="WW8Num4z2"/>
    <w:rsid w:val="00F10B26"/>
    <w:rPr>
      <w:rFonts w:ascii="Wingdings" w:hAnsi="Wingdings"/>
    </w:rPr>
  </w:style>
  <w:style w:type="character" w:customStyle="1" w:styleId="WW8Num4z3">
    <w:name w:val="WW8Num4z3"/>
    <w:rsid w:val="00F10B26"/>
    <w:rPr>
      <w:rFonts w:ascii="Symbol" w:hAnsi="Symbol"/>
    </w:rPr>
  </w:style>
  <w:style w:type="character" w:customStyle="1" w:styleId="WW8Num4z4">
    <w:name w:val="WW8Num4z4"/>
    <w:rsid w:val="00F10B26"/>
    <w:rPr>
      <w:rFonts w:ascii="Courier New" w:hAnsi="Courier New"/>
    </w:rPr>
  </w:style>
  <w:style w:type="character" w:customStyle="1" w:styleId="WW8Num10z1">
    <w:name w:val="WW8Num10z1"/>
    <w:rsid w:val="00F10B26"/>
    <w:rPr>
      <w:rFonts w:ascii="Courier New" w:hAnsi="Courier New"/>
    </w:rPr>
  </w:style>
  <w:style w:type="character" w:customStyle="1" w:styleId="WW8Num10z2">
    <w:name w:val="WW8Num10z2"/>
    <w:rsid w:val="00F10B26"/>
    <w:rPr>
      <w:rFonts w:ascii="Wingdings" w:hAnsi="Wingdings"/>
    </w:rPr>
  </w:style>
  <w:style w:type="character" w:customStyle="1" w:styleId="WW8Num10z3">
    <w:name w:val="WW8Num10z3"/>
    <w:rsid w:val="00F10B26"/>
    <w:rPr>
      <w:rFonts w:ascii="Symbol" w:hAnsi="Symbol"/>
    </w:rPr>
  </w:style>
  <w:style w:type="character" w:customStyle="1" w:styleId="WW8Num15z1">
    <w:name w:val="WW8Num15z1"/>
    <w:rsid w:val="00F10B26"/>
    <w:rPr>
      <w:rFonts w:ascii="Times New Roman" w:hAnsi="Times New Roman"/>
      <w:sz w:val="16"/>
    </w:rPr>
  </w:style>
  <w:style w:type="character" w:customStyle="1" w:styleId="WW8Num20z1">
    <w:name w:val="WW8Num20z1"/>
    <w:rsid w:val="00F10B26"/>
    <w:rPr>
      <w:rFonts w:ascii="Arial" w:hAnsi="Arial"/>
      <w:sz w:val="16"/>
    </w:rPr>
  </w:style>
  <w:style w:type="character" w:customStyle="1" w:styleId="WW8Num23z1">
    <w:name w:val="WW8Num23z1"/>
    <w:rsid w:val="00F10B26"/>
    <w:rPr>
      <w:rFonts w:ascii="Courier New" w:hAnsi="Courier New"/>
    </w:rPr>
  </w:style>
  <w:style w:type="character" w:customStyle="1" w:styleId="WW8Num23z3">
    <w:name w:val="WW8Num23z3"/>
    <w:rsid w:val="00F10B26"/>
    <w:rPr>
      <w:rFonts w:ascii="Symbol" w:hAnsi="Symbol"/>
    </w:rPr>
  </w:style>
  <w:style w:type="character" w:customStyle="1" w:styleId="WW8Num28z3">
    <w:name w:val="WW8Num28z3"/>
    <w:rsid w:val="00F10B26"/>
    <w:rPr>
      <w:rFonts w:ascii="Symbol" w:hAnsi="Symbol"/>
    </w:rPr>
  </w:style>
  <w:style w:type="character" w:customStyle="1" w:styleId="WW8Num30z1">
    <w:name w:val="WW8Num30z1"/>
    <w:rsid w:val="00F10B26"/>
    <w:rPr>
      <w:rFonts w:ascii="Times New Roman" w:hAnsi="Times New Roman"/>
      <w:sz w:val="16"/>
    </w:rPr>
  </w:style>
  <w:style w:type="character" w:customStyle="1" w:styleId="WW8Num31z0">
    <w:name w:val="WW8Num31z0"/>
    <w:rsid w:val="00F10B26"/>
    <w:rPr>
      <w:sz w:val="16"/>
    </w:rPr>
  </w:style>
  <w:style w:type="character" w:customStyle="1" w:styleId="WW8Num32z0">
    <w:name w:val="WW8Num32z0"/>
    <w:rsid w:val="00F10B26"/>
    <w:rPr>
      <w:rFonts w:ascii="Times New Roman" w:hAnsi="Times New Roman"/>
    </w:rPr>
  </w:style>
  <w:style w:type="character" w:customStyle="1" w:styleId="WW8Num32z1">
    <w:name w:val="WW8Num32z1"/>
    <w:rsid w:val="00F10B26"/>
    <w:rPr>
      <w:rFonts w:ascii="Courier New" w:hAnsi="Courier New"/>
    </w:rPr>
  </w:style>
  <w:style w:type="character" w:customStyle="1" w:styleId="WW8Num32z2">
    <w:name w:val="WW8Num32z2"/>
    <w:rsid w:val="00F10B26"/>
    <w:rPr>
      <w:rFonts w:ascii="Wingdings" w:hAnsi="Wingdings"/>
    </w:rPr>
  </w:style>
  <w:style w:type="character" w:customStyle="1" w:styleId="WW8Num32z3">
    <w:name w:val="WW8Num32z3"/>
    <w:rsid w:val="00F10B26"/>
    <w:rPr>
      <w:rFonts w:ascii="Symbol" w:hAnsi="Symbol"/>
    </w:rPr>
  </w:style>
  <w:style w:type="character" w:customStyle="1" w:styleId="WW8Num33z0">
    <w:name w:val="WW8Num33z0"/>
    <w:rsid w:val="00F10B26"/>
    <w:rPr>
      <w:rFonts w:ascii="Times New Roman" w:hAnsi="Times New Roman"/>
      <w:sz w:val="16"/>
    </w:rPr>
  </w:style>
  <w:style w:type="character" w:customStyle="1" w:styleId="WW8Num34z0">
    <w:name w:val="WW8Num34z0"/>
    <w:rsid w:val="00F10B26"/>
    <w:rPr>
      <w:sz w:val="16"/>
    </w:rPr>
  </w:style>
  <w:style w:type="character" w:customStyle="1" w:styleId="WW8Num35z0">
    <w:name w:val="WW8Num35z0"/>
    <w:rsid w:val="00F10B26"/>
    <w:rPr>
      <w:sz w:val="16"/>
    </w:rPr>
  </w:style>
  <w:style w:type="character" w:customStyle="1" w:styleId="WW8Num36z0">
    <w:name w:val="WW8Num36z0"/>
    <w:rsid w:val="00F10B26"/>
    <w:rPr>
      <w:sz w:val="16"/>
    </w:rPr>
  </w:style>
  <w:style w:type="character" w:customStyle="1" w:styleId="WW8Num37z0">
    <w:name w:val="WW8Num37z0"/>
    <w:rsid w:val="00F10B26"/>
    <w:rPr>
      <w:sz w:val="16"/>
    </w:rPr>
  </w:style>
  <w:style w:type="character" w:customStyle="1" w:styleId="WW8Num38z0">
    <w:name w:val="WW8Num38z0"/>
    <w:rsid w:val="00F10B26"/>
    <w:rPr>
      <w:sz w:val="16"/>
    </w:rPr>
  </w:style>
  <w:style w:type="character" w:customStyle="1" w:styleId="WW8Num39z0">
    <w:name w:val="WW8Num39z0"/>
    <w:rsid w:val="00F10B26"/>
    <w:rPr>
      <w:sz w:val="16"/>
    </w:rPr>
  </w:style>
  <w:style w:type="character" w:customStyle="1" w:styleId="WW8Num40z0">
    <w:name w:val="WW8Num40z0"/>
    <w:rsid w:val="00F10B26"/>
    <w:rPr>
      <w:sz w:val="16"/>
    </w:rPr>
  </w:style>
  <w:style w:type="character" w:customStyle="1" w:styleId="WW8Num42z0">
    <w:name w:val="WW8Num42z0"/>
    <w:rsid w:val="00F10B26"/>
    <w:rPr>
      <w:sz w:val="16"/>
    </w:rPr>
  </w:style>
  <w:style w:type="character" w:customStyle="1" w:styleId="WW8Num43z0">
    <w:name w:val="WW8Num43z0"/>
    <w:rsid w:val="00F10B26"/>
    <w:rPr>
      <w:sz w:val="16"/>
    </w:rPr>
  </w:style>
  <w:style w:type="character" w:customStyle="1" w:styleId="WW8Num44z0">
    <w:name w:val="WW8Num44z0"/>
    <w:rsid w:val="00F10B26"/>
    <w:rPr>
      <w:sz w:val="16"/>
    </w:rPr>
  </w:style>
  <w:style w:type="character" w:customStyle="1" w:styleId="WW8Num45z0">
    <w:name w:val="WW8Num45z0"/>
    <w:rsid w:val="00F10B26"/>
    <w:rPr>
      <w:sz w:val="16"/>
    </w:rPr>
  </w:style>
  <w:style w:type="character" w:customStyle="1" w:styleId="WW8Num46z0">
    <w:name w:val="WW8Num46z0"/>
    <w:rsid w:val="00F10B26"/>
    <w:rPr>
      <w:sz w:val="16"/>
    </w:rPr>
  </w:style>
  <w:style w:type="character" w:customStyle="1" w:styleId="WW8Num47z0">
    <w:name w:val="WW8Num47z0"/>
    <w:rsid w:val="00F10B26"/>
    <w:rPr>
      <w:rFonts w:ascii="Times New Roman" w:hAnsi="Times New Roman"/>
      <w:sz w:val="16"/>
    </w:rPr>
  </w:style>
  <w:style w:type="character" w:customStyle="1" w:styleId="WW8Num48z0">
    <w:name w:val="WW8Num48z0"/>
    <w:rsid w:val="00F10B26"/>
    <w:rPr>
      <w:sz w:val="16"/>
    </w:rPr>
  </w:style>
  <w:style w:type="character" w:customStyle="1" w:styleId="WW8Num49z0">
    <w:name w:val="WW8Num49z0"/>
    <w:rsid w:val="00F10B26"/>
    <w:rPr>
      <w:sz w:val="16"/>
    </w:rPr>
  </w:style>
  <w:style w:type="character" w:customStyle="1" w:styleId="WW8Num49z1">
    <w:name w:val="WW8Num49z1"/>
    <w:rsid w:val="00F10B26"/>
    <w:rPr>
      <w:rFonts w:ascii="Times New Roman" w:hAnsi="Times New Roman"/>
      <w:sz w:val="16"/>
    </w:rPr>
  </w:style>
  <w:style w:type="character" w:customStyle="1" w:styleId="WW8Num51z0">
    <w:name w:val="WW8Num51z0"/>
    <w:rsid w:val="00F10B26"/>
    <w:rPr>
      <w:rFonts w:ascii="Arial" w:hAnsi="Arial"/>
      <w:sz w:val="18"/>
    </w:rPr>
  </w:style>
  <w:style w:type="character" w:customStyle="1" w:styleId="WW8Num52z0">
    <w:name w:val="WW8Num52z0"/>
    <w:rsid w:val="00F10B26"/>
    <w:rPr>
      <w:rFonts w:ascii="Arial" w:hAnsi="Arial"/>
      <w:sz w:val="18"/>
    </w:rPr>
  </w:style>
  <w:style w:type="character" w:customStyle="1" w:styleId="WW8Num53z0">
    <w:name w:val="WW8Num53z0"/>
    <w:rsid w:val="00F10B26"/>
    <w:rPr>
      <w:sz w:val="16"/>
    </w:rPr>
  </w:style>
  <w:style w:type="character" w:customStyle="1" w:styleId="WW8Num54z0">
    <w:name w:val="WW8Num54z0"/>
    <w:rsid w:val="00F10B26"/>
    <w:rPr>
      <w:rFonts w:ascii="Wingdings" w:hAnsi="Wingdings"/>
      <w:sz w:val="22"/>
    </w:rPr>
  </w:style>
  <w:style w:type="character" w:customStyle="1" w:styleId="WW8Num54z1">
    <w:name w:val="WW8Num54z1"/>
    <w:rsid w:val="00F10B26"/>
    <w:rPr>
      <w:rFonts w:ascii="Courier New" w:hAnsi="Courier New"/>
    </w:rPr>
  </w:style>
  <w:style w:type="character" w:customStyle="1" w:styleId="WW8Num54z2">
    <w:name w:val="WW8Num54z2"/>
    <w:rsid w:val="00F10B26"/>
    <w:rPr>
      <w:rFonts w:ascii="Wingdings" w:hAnsi="Wingdings"/>
    </w:rPr>
  </w:style>
  <w:style w:type="character" w:customStyle="1" w:styleId="WW8Num54z3">
    <w:name w:val="WW8Num54z3"/>
    <w:rsid w:val="00F10B26"/>
    <w:rPr>
      <w:rFonts w:ascii="Symbol" w:hAnsi="Symbol"/>
    </w:rPr>
  </w:style>
  <w:style w:type="character" w:customStyle="1" w:styleId="WW8Num55z0">
    <w:name w:val="WW8Num55z0"/>
    <w:rsid w:val="00F10B26"/>
    <w:rPr>
      <w:rFonts w:ascii="Arial" w:hAnsi="Arial"/>
      <w:sz w:val="18"/>
    </w:rPr>
  </w:style>
  <w:style w:type="character" w:customStyle="1" w:styleId="WW8Num56z0">
    <w:name w:val="WW8Num56z0"/>
    <w:rsid w:val="00F10B26"/>
    <w:rPr>
      <w:sz w:val="16"/>
    </w:rPr>
  </w:style>
  <w:style w:type="character" w:customStyle="1" w:styleId="WW8Num58z0">
    <w:name w:val="WW8Num58z0"/>
    <w:rsid w:val="00F10B26"/>
    <w:rPr>
      <w:sz w:val="18"/>
    </w:rPr>
  </w:style>
  <w:style w:type="character" w:customStyle="1" w:styleId="WW8Num59z0">
    <w:name w:val="WW8Num59z0"/>
    <w:rsid w:val="00F10B26"/>
    <w:rPr>
      <w:rFonts w:ascii="Arial" w:hAnsi="Arial"/>
      <w:sz w:val="18"/>
    </w:rPr>
  </w:style>
  <w:style w:type="character" w:customStyle="1" w:styleId="WW8Num60z0">
    <w:name w:val="WW8Num60z0"/>
    <w:rsid w:val="00F10B26"/>
    <w:rPr>
      <w:sz w:val="16"/>
    </w:rPr>
  </w:style>
  <w:style w:type="character" w:customStyle="1" w:styleId="WW8Num61z0">
    <w:name w:val="WW8Num61z0"/>
    <w:rsid w:val="00F10B26"/>
    <w:rPr>
      <w:sz w:val="16"/>
    </w:rPr>
  </w:style>
  <w:style w:type="character" w:customStyle="1" w:styleId="WW8Num62z0">
    <w:name w:val="WW8Num62z0"/>
    <w:rsid w:val="00F10B26"/>
    <w:rPr>
      <w:sz w:val="18"/>
    </w:rPr>
  </w:style>
  <w:style w:type="character" w:customStyle="1" w:styleId="WW8Num64z0">
    <w:name w:val="WW8Num64z0"/>
    <w:rsid w:val="00F10B26"/>
    <w:rPr>
      <w:sz w:val="16"/>
    </w:rPr>
  </w:style>
  <w:style w:type="character" w:customStyle="1" w:styleId="WW8Num65z0">
    <w:name w:val="WW8Num65z0"/>
    <w:rsid w:val="00F10B26"/>
    <w:rPr>
      <w:sz w:val="16"/>
    </w:rPr>
  </w:style>
  <w:style w:type="character" w:customStyle="1" w:styleId="WW8Num66z0">
    <w:name w:val="WW8Num66z0"/>
    <w:rsid w:val="00F10B26"/>
    <w:rPr>
      <w:sz w:val="16"/>
    </w:rPr>
  </w:style>
  <w:style w:type="character" w:customStyle="1" w:styleId="WW8Num67z0">
    <w:name w:val="WW8Num67z0"/>
    <w:rsid w:val="00F10B26"/>
    <w:rPr>
      <w:rFonts w:ascii="Times New Roman" w:hAnsi="Times New Roman"/>
    </w:rPr>
  </w:style>
  <w:style w:type="character" w:customStyle="1" w:styleId="WW8Num67z1">
    <w:name w:val="WW8Num67z1"/>
    <w:rsid w:val="00F10B26"/>
    <w:rPr>
      <w:rFonts w:ascii="Courier New" w:hAnsi="Courier New"/>
    </w:rPr>
  </w:style>
  <w:style w:type="character" w:customStyle="1" w:styleId="WW8Num67z2">
    <w:name w:val="WW8Num67z2"/>
    <w:rsid w:val="00F10B26"/>
    <w:rPr>
      <w:rFonts w:ascii="Wingdings" w:hAnsi="Wingdings"/>
    </w:rPr>
  </w:style>
  <w:style w:type="character" w:customStyle="1" w:styleId="WW8Num67z3">
    <w:name w:val="WW8Num67z3"/>
    <w:rsid w:val="00F10B26"/>
    <w:rPr>
      <w:rFonts w:ascii="Symbol" w:hAnsi="Symbol"/>
    </w:rPr>
  </w:style>
  <w:style w:type="character" w:customStyle="1" w:styleId="WW8Num68z0">
    <w:name w:val="WW8Num68z0"/>
    <w:rsid w:val="00F10B26"/>
    <w:rPr>
      <w:sz w:val="16"/>
    </w:rPr>
  </w:style>
  <w:style w:type="character" w:customStyle="1" w:styleId="WW8Num69z0">
    <w:name w:val="WW8Num69z0"/>
    <w:rsid w:val="00F10B26"/>
    <w:rPr>
      <w:sz w:val="16"/>
    </w:rPr>
  </w:style>
  <w:style w:type="character" w:customStyle="1" w:styleId="WW8Num69z1">
    <w:name w:val="WW8Num69z1"/>
    <w:rsid w:val="00F10B26"/>
    <w:rPr>
      <w:rFonts w:ascii="Times New Roman" w:hAnsi="Times New Roman"/>
      <w:sz w:val="16"/>
    </w:rPr>
  </w:style>
  <w:style w:type="character" w:customStyle="1" w:styleId="WW8Num70z0">
    <w:name w:val="WW8Num70z0"/>
    <w:rsid w:val="00F10B26"/>
    <w:rPr>
      <w:sz w:val="16"/>
    </w:rPr>
  </w:style>
  <w:style w:type="character" w:customStyle="1" w:styleId="WW8Num71z0">
    <w:name w:val="WW8Num71z0"/>
    <w:rsid w:val="00F10B26"/>
    <w:rPr>
      <w:rFonts w:ascii="Arial" w:hAnsi="Arial"/>
      <w:sz w:val="18"/>
    </w:rPr>
  </w:style>
  <w:style w:type="character" w:customStyle="1" w:styleId="WW8Num72z0">
    <w:name w:val="WW8Num72z0"/>
    <w:rsid w:val="00F10B26"/>
    <w:rPr>
      <w:sz w:val="16"/>
    </w:rPr>
  </w:style>
  <w:style w:type="character" w:customStyle="1" w:styleId="WW8Num73z0">
    <w:name w:val="WW8Num73z0"/>
    <w:rsid w:val="00F10B26"/>
    <w:rPr>
      <w:rFonts w:ascii="Times New Roman" w:hAnsi="Times New Roman"/>
      <w:sz w:val="16"/>
    </w:rPr>
  </w:style>
  <w:style w:type="character" w:customStyle="1" w:styleId="WW8Num74z0">
    <w:name w:val="WW8Num74z0"/>
    <w:rsid w:val="00F10B26"/>
    <w:rPr>
      <w:rFonts w:ascii="Wingdings" w:hAnsi="Wingdings"/>
    </w:rPr>
  </w:style>
  <w:style w:type="character" w:customStyle="1" w:styleId="WW8Num74z1">
    <w:name w:val="WW8Num74z1"/>
    <w:rsid w:val="00F10B26"/>
    <w:rPr>
      <w:rFonts w:ascii="Courier New" w:hAnsi="Courier New"/>
    </w:rPr>
  </w:style>
  <w:style w:type="character" w:customStyle="1" w:styleId="WW8Num74z3">
    <w:name w:val="WW8Num74z3"/>
    <w:rsid w:val="00F10B26"/>
    <w:rPr>
      <w:rFonts w:ascii="Symbol" w:hAnsi="Symbol"/>
    </w:rPr>
  </w:style>
  <w:style w:type="character" w:customStyle="1" w:styleId="WW8Num75z0">
    <w:name w:val="WW8Num75z0"/>
    <w:rsid w:val="00F10B26"/>
    <w:rPr>
      <w:sz w:val="16"/>
    </w:rPr>
  </w:style>
  <w:style w:type="character" w:customStyle="1" w:styleId="WW8Num76z0">
    <w:name w:val="WW8Num76z0"/>
    <w:rsid w:val="00F10B26"/>
    <w:rPr>
      <w:rFonts w:ascii="Arial" w:hAnsi="Arial"/>
      <w:sz w:val="18"/>
    </w:rPr>
  </w:style>
  <w:style w:type="character" w:customStyle="1" w:styleId="WW8Num77z0">
    <w:name w:val="WW8Num77z0"/>
    <w:rsid w:val="00F10B26"/>
    <w:rPr>
      <w:rFonts w:ascii="Wingdings" w:hAnsi="Wingdings"/>
    </w:rPr>
  </w:style>
  <w:style w:type="character" w:customStyle="1" w:styleId="WW8Num77z1">
    <w:name w:val="WW8Num77z1"/>
    <w:rsid w:val="00F10B26"/>
    <w:rPr>
      <w:rFonts w:ascii="Times New Roman" w:hAnsi="Times New Roman"/>
    </w:rPr>
  </w:style>
  <w:style w:type="character" w:customStyle="1" w:styleId="WW8Num77z3">
    <w:name w:val="WW8Num77z3"/>
    <w:rsid w:val="00F10B26"/>
    <w:rPr>
      <w:rFonts w:ascii="Symbol" w:hAnsi="Symbol"/>
    </w:rPr>
  </w:style>
  <w:style w:type="character" w:customStyle="1" w:styleId="WW8Num77z4">
    <w:name w:val="WW8Num77z4"/>
    <w:rsid w:val="00F10B26"/>
    <w:rPr>
      <w:rFonts w:ascii="Courier New" w:hAnsi="Courier New"/>
    </w:rPr>
  </w:style>
  <w:style w:type="character" w:customStyle="1" w:styleId="WW8Num78z0">
    <w:name w:val="WW8Num78z0"/>
    <w:rsid w:val="00F10B26"/>
    <w:rPr>
      <w:sz w:val="16"/>
    </w:rPr>
  </w:style>
  <w:style w:type="character" w:customStyle="1" w:styleId="WW8Num79z0">
    <w:name w:val="WW8Num79z0"/>
    <w:rsid w:val="00F10B26"/>
    <w:rPr>
      <w:sz w:val="16"/>
    </w:rPr>
  </w:style>
  <w:style w:type="character" w:customStyle="1" w:styleId="WW8Num80z0">
    <w:name w:val="WW8Num80z0"/>
    <w:rsid w:val="00F10B26"/>
    <w:rPr>
      <w:rFonts w:ascii="Arial" w:hAnsi="Arial"/>
      <w:sz w:val="18"/>
    </w:rPr>
  </w:style>
  <w:style w:type="character" w:customStyle="1" w:styleId="WW8Num81z0">
    <w:name w:val="WW8Num81z0"/>
    <w:rsid w:val="00F10B26"/>
    <w:rPr>
      <w:rFonts w:ascii="Arial" w:hAnsi="Arial"/>
      <w:sz w:val="16"/>
    </w:rPr>
  </w:style>
  <w:style w:type="character" w:customStyle="1" w:styleId="WW8Num82z0">
    <w:name w:val="WW8Num82z0"/>
    <w:rsid w:val="00F10B26"/>
    <w:rPr>
      <w:rFonts w:ascii="Times New Roman" w:hAnsi="Times New Roman"/>
      <w:sz w:val="16"/>
    </w:rPr>
  </w:style>
  <w:style w:type="character" w:customStyle="1" w:styleId="WW8Num83z0">
    <w:name w:val="WW8Num83z0"/>
    <w:rsid w:val="00F10B26"/>
    <w:rPr>
      <w:sz w:val="16"/>
    </w:rPr>
  </w:style>
  <w:style w:type="character" w:customStyle="1" w:styleId="WW8Num84z0">
    <w:name w:val="WW8Num84z0"/>
    <w:rsid w:val="00F10B26"/>
    <w:rPr>
      <w:sz w:val="16"/>
    </w:rPr>
  </w:style>
  <w:style w:type="character" w:customStyle="1" w:styleId="WW8Num86z0">
    <w:name w:val="WW8Num86z0"/>
    <w:rsid w:val="00F10B26"/>
    <w:rPr>
      <w:sz w:val="16"/>
    </w:rPr>
  </w:style>
  <w:style w:type="character" w:customStyle="1" w:styleId="WW8Num87z0">
    <w:name w:val="WW8Num87z0"/>
    <w:rsid w:val="00F10B26"/>
    <w:rPr>
      <w:rFonts w:ascii="Wingdings" w:hAnsi="Wingdings"/>
    </w:rPr>
  </w:style>
  <w:style w:type="character" w:customStyle="1" w:styleId="WW8Num87z1">
    <w:name w:val="WW8Num87z1"/>
    <w:rsid w:val="00F10B26"/>
    <w:rPr>
      <w:rFonts w:ascii="Times New Roman" w:hAnsi="Times New Roman"/>
    </w:rPr>
  </w:style>
  <w:style w:type="character" w:customStyle="1" w:styleId="WW8Num87z3">
    <w:name w:val="WW8Num87z3"/>
    <w:rsid w:val="00F10B26"/>
    <w:rPr>
      <w:rFonts w:ascii="Symbol" w:hAnsi="Symbol"/>
    </w:rPr>
  </w:style>
  <w:style w:type="character" w:customStyle="1" w:styleId="WW8Num87z4">
    <w:name w:val="WW8Num87z4"/>
    <w:rsid w:val="00F10B26"/>
    <w:rPr>
      <w:rFonts w:ascii="Courier New" w:hAnsi="Courier New"/>
    </w:rPr>
  </w:style>
  <w:style w:type="character" w:customStyle="1" w:styleId="WW8Num88z0">
    <w:name w:val="WW8Num88z0"/>
    <w:rsid w:val="00F10B26"/>
    <w:rPr>
      <w:sz w:val="16"/>
    </w:rPr>
  </w:style>
  <w:style w:type="character" w:customStyle="1" w:styleId="WW8Num89z0">
    <w:name w:val="WW8Num89z0"/>
    <w:rsid w:val="00F10B26"/>
    <w:rPr>
      <w:sz w:val="16"/>
    </w:rPr>
  </w:style>
  <w:style w:type="character" w:customStyle="1" w:styleId="WW8Num90z0">
    <w:name w:val="WW8Num90z0"/>
    <w:rsid w:val="00F10B26"/>
    <w:rPr>
      <w:rFonts w:ascii="Arial" w:hAnsi="Arial"/>
      <w:sz w:val="18"/>
    </w:rPr>
  </w:style>
  <w:style w:type="character" w:customStyle="1" w:styleId="WW8Num91z0">
    <w:name w:val="WW8Num91z0"/>
    <w:rsid w:val="00F10B26"/>
    <w:rPr>
      <w:rFonts w:ascii="Arial" w:hAnsi="Arial"/>
      <w:sz w:val="16"/>
    </w:rPr>
  </w:style>
  <w:style w:type="character" w:customStyle="1" w:styleId="WW8Num92z0">
    <w:name w:val="WW8Num92z0"/>
    <w:rsid w:val="00F10B26"/>
    <w:rPr>
      <w:sz w:val="16"/>
    </w:rPr>
  </w:style>
  <w:style w:type="character" w:customStyle="1" w:styleId="WW8Num92z1">
    <w:name w:val="WW8Num92z1"/>
    <w:rsid w:val="00F10B26"/>
    <w:rPr>
      <w:rFonts w:ascii="Times New Roman" w:hAnsi="Times New Roman"/>
      <w:sz w:val="16"/>
    </w:rPr>
  </w:style>
  <w:style w:type="character" w:customStyle="1" w:styleId="WW8Num93z0">
    <w:name w:val="WW8Num93z0"/>
    <w:rsid w:val="00F10B26"/>
    <w:rPr>
      <w:sz w:val="16"/>
    </w:rPr>
  </w:style>
  <w:style w:type="character" w:customStyle="1" w:styleId="WW8Num93z1">
    <w:name w:val="WW8Num93z1"/>
    <w:rsid w:val="00F10B26"/>
    <w:rPr>
      <w:rFonts w:ascii="Times New Roman" w:hAnsi="Times New Roman"/>
      <w:sz w:val="16"/>
    </w:rPr>
  </w:style>
  <w:style w:type="character" w:customStyle="1" w:styleId="WW8Num94z0">
    <w:name w:val="WW8Num94z0"/>
    <w:rsid w:val="00F10B26"/>
    <w:rPr>
      <w:sz w:val="16"/>
    </w:rPr>
  </w:style>
  <w:style w:type="character" w:customStyle="1" w:styleId="WW8Num95z0">
    <w:name w:val="WW8Num95z0"/>
    <w:rsid w:val="00F10B26"/>
    <w:rPr>
      <w:sz w:val="16"/>
    </w:rPr>
  </w:style>
  <w:style w:type="character" w:customStyle="1" w:styleId="WW8Num96z0">
    <w:name w:val="WW8Num96z0"/>
    <w:rsid w:val="00F10B26"/>
    <w:rPr>
      <w:sz w:val="18"/>
    </w:rPr>
  </w:style>
  <w:style w:type="character" w:customStyle="1" w:styleId="WW8Num97z0">
    <w:name w:val="WW8Num97z0"/>
    <w:rsid w:val="00F10B26"/>
    <w:rPr>
      <w:sz w:val="16"/>
    </w:rPr>
  </w:style>
  <w:style w:type="character" w:customStyle="1" w:styleId="WW8Num98z0">
    <w:name w:val="WW8Num98z0"/>
    <w:rsid w:val="00F10B26"/>
    <w:rPr>
      <w:sz w:val="16"/>
    </w:rPr>
  </w:style>
  <w:style w:type="character" w:customStyle="1" w:styleId="WW8Num98z1">
    <w:name w:val="WW8Num98z1"/>
    <w:rsid w:val="00F10B26"/>
    <w:rPr>
      <w:rFonts w:ascii="Times New Roman" w:hAnsi="Times New Roman"/>
      <w:sz w:val="16"/>
    </w:rPr>
  </w:style>
  <w:style w:type="character" w:customStyle="1" w:styleId="WW8Num99z0">
    <w:name w:val="WW8Num99z0"/>
    <w:rsid w:val="00F10B26"/>
    <w:rPr>
      <w:sz w:val="16"/>
    </w:rPr>
  </w:style>
  <w:style w:type="character" w:customStyle="1" w:styleId="WW8Num100z0">
    <w:name w:val="WW8Num100z0"/>
    <w:rsid w:val="00F10B26"/>
    <w:rPr>
      <w:sz w:val="16"/>
    </w:rPr>
  </w:style>
  <w:style w:type="character" w:customStyle="1" w:styleId="WW8Num100z1">
    <w:name w:val="WW8Num100z1"/>
    <w:rsid w:val="00F10B26"/>
    <w:rPr>
      <w:rFonts w:ascii="Times New Roman" w:hAnsi="Times New Roman"/>
      <w:sz w:val="16"/>
    </w:rPr>
  </w:style>
  <w:style w:type="character" w:customStyle="1" w:styleId="WW8Num101z0">
    <w:name w:val="WW8Num101z0"/>
    <w:rsid w:val="00F10B26"/>
    <w:rPr>
      <w:sz w:val="16"/>
    </w:rPr>
  </w:style>
  <w:style w:type="character" w:customStyle="1" w:styleId="WW8Num102z0">
    <w:name w:val="WW8Num102z0"/>
    <w:rsid w:val="00F10B26"/>
    <w:rPr>
      <w:sz w:val="16"/>
    </w:rPr>
  </w:style>
  <w:style w:type="character" w:customStyle="1" w:styleId="WW8Num103z0">
    <w:name w:val="WW8Num103z0"/>
    <w:rsid w:val="00F10B26"/>
    <w:rPr>
      <w:sz w:val="16"/>
    </w:rPr>
  </w:style>
  <w:style w:type="character" w:customStyle="1" w:styleId="WW8Num104z0">
    <w:name w:val="WW8Num104z0"/>
    <w:rsid w:val="00F10B26"/>
    <w:rPr>
      <w:sz w:val="16"/>
    </w:rPr>
  </w:style>
  <w:style w:type="character" w:customStyle="1" w:styleId="WW8Num105z0">
    <w:name w:val="WW8Num105z0"/>
    <w:rsid w:val="00F10B26"/>
    <w:rPr>
      <w:sz w:val="16"/>
    </w:rPr>
  </w:style>
  <w:style w:type="character" w:customStyle="1" w:styleId="WW8Num106z0">
    <w:name w:val="WW8Num106z0"/>
    <w:rsid w:val="00F10B26"/>
    <w:rPr>
      <w:sz w:val="16"/>
    </w:rPr>
  </w:style>
  <w:style w:type="character" w:customStyle="1" w:styleId="WW8Num107z0">
    <w:name w:val="WW8Num107z0"/>
    <w:rsid w:val="00F10B26"/>
    <w:rPr>
      <w:rFonts w:ascii="Times New Roman" w:hAnsi="Times New Roman"/>
      <w:sz w:val="16"/>
    </w:rPr>
  </w:style>
  <w:style w:type="character" w:customStyle="1" w:styleId="WW8Num108z0">
    <w:name w:val="WW8Num108z0"/>
    <w:rsid w:val="00F10B26"/>
    <w:rPr>
      <w:sz w:val="16"/>
    </w:rPr>
  </w:style>
  <w:style w:type="character" w:customStyle="1" w:styleId="WW8Num109z0">
    <w:name w:val="WW8Num109z0"/>
    <w:rsid w:val="00F10B26"/>
    <w:rPr>
      <w:sz w:val="16"/>
    </w:rPr>
  </w:style>
  <w:style w:type="character" w:customStyle="1" w:styleId="Domylnaczcionkaakapitu1">
    <w:name w:val="Domyślna czcionka akapitu1"/>
    <w:rsid w:val="00F10B26"/>
  </w:style>
  <w:style w:type="paragraph" w:customStyle="1" w:styleId="Nagwek10">
    <w:name w:val="Nagłówek1"/>
    <w:basedOn w:val="Normalny"/>
    <w:next w:val="Tekstpodstawowy"/>
    <w:rsid w:val="00F10B26"/>
    <w:pPr>
      <w:keepNext/>
      <w:suppressAutoHyphens/>
      <w:spacing w:before="240" w:after="120" w:line="240" w:lineRule="auto"/>
    </w:pPr>
    <w:rPr>
      <w:rFonts w:ascii="Arial" w:eastAsia="Times New Roman" w:hAnsi="Arial" w:cs="Tahoma"/>
      <w:sz w:val="28"/>
      <w:szCs w:val="28"/>
      <w:lang w:eastAsia="ar-SA"/>
    </w:rPr>
  </w:style>
  <w:style w:type="paragraph" w:styleId="Lista">
    <w:name w:val="List"/>
    <w:basedOn w:val="Tekstpodstawowy"/>
    <w:rsid w:val="00F10B26"/>
    <w:pPr>
      <w:widowControl/>
      <w:spacing w:after="0"/>
      <w:jc w:val="both"/>
    </w:pPr>
    <w:rPr>
      <w:rFonts w:eastAsia="Calibri" w:cs="Tahoma"/>
    </w:rPr>
  </w:style>
  <w:style w:type="paragraph" w:customStyle="1" w:styleId="Podpis1">
    <w:name w:val="Podpis1"/>
    <w:basedOn w:val="Normalny"/>
    <w:rsid w:val="00F10B26"/>
    <w:pPr>
      <w:suppressLineNumbers/>
      <w:suppressAutoHyphens/>
      <w:spacing w:before="120" w:after="120" w:line="240" w:lineRule="auto"/>
    </w:pPr>
    <w:rPr>
      <w:rFonts w:ascii="Arial" w:eastAsia="Calibri" w:hAnsi="Arial" w:cs="Tahoma"/>
      <w:i/>
      <w:iCs/>
      <w:sz w:val="24"/>
      <w:szCs w:val="24"/>
      <w:lang w:eastAsia="ar-SA"/>
    </w:rPr>
  </w:style>
  <w:style w:type="paragraph" w:customStyle="1" w:styleId="Indeks">
    <w:name w:val="Indeks"/>
    <w:basedOn w:val="Normalny"/>
    <w:rsid w:val="00F10B26"/>
    <w:pPr>
      <w:suppressLineNumbers/>
      <w:suppressAutoHyphens/>
      <w:spacing w:after="120" w:line="240" w:lineRule="auto"/>
    </w:pPr>
    <w:rPr>
      <w:rFonts w:ascii="Arial" w:eastAsia="Calibri" w:hAnsi="Arial" w:cs="Tahoma"/>
      <w:szCs w:val="20"/>
      <w:lang w:eastAsia="ar-SA"/>
    </w:rPr>
  </w:style>
  <w:style w:type="paragraph" w:customStyle="1" w:styleId="Rysunek">
    <w:name w:val="Rysunek"/>
    <w:basedOn w:val="Normalny"/>
    <w:next w:val="Normalny"/>
    <w:rsid w:val="00F10B26"/>
    <w:pPr>
      <w:suppressAutoHyphens/>
      <w:spacing w:after="120" w:line="240" w:lineRule="auto"/>
      <w:jc w:val="center"/>
    </w:pPr>
    <w:rPr>
      <w:rFonts w:ascii="Arial" w:eastAsia="Calibri" w:hAnsi="Arial" w:cs="Times New Roman"/>
      <w:szCs w:val="20"/>
      <w:lang w:eastAsia="ar-SA"/>
    </w:rPr>
  </w:style>
  <w:style w:type="paragraph" w:customStyle="1" w:styleId="Legenda1">
    <w:name w:val="Legenda1"/>
    <w:basedOn w:val="Normalny"/>
    <w:next w:val="Normalny"/>
    <w:rsid w:val="00F10B26"/>
    <w:pPr>
      <w:suppressAutoHyphens/>
      <w:spacing w:after="120" w:line="240" w:lineRule="auto"/>
    </w:pPr>
    <w:rPr>
      <w:rFonts w:ascii="Arial" w:eastAsia="Calibri" w:hAnsi="Arial" w:cs="Times New Roman"/>
      <w:b/>
      <w:u w:val="single"/>
      <w:lang w:eastAsia="ar-SA"/>
    </w:rPr>
  </w:style>
  <w:style w:type="paragraph" w:customStyle="1" w:styleId="Listanumerowana1">
    <w:name w:val="Lista numerowana1"/>
    <w:basedOn w:val="Normalny"/>
    <w:rsid w:val="00F10B26"/>
    <w:pPr>
      <w:suppressAutoHyphens/>
      <w:spacing w:after="120" w:line="240" w:lineRule="auto"/>
    </w:pPr>
    <w:rPr>
      <w:rFonts w:ascii="Arial" w:eastAsia="Calibri" w:hAnsi="Arial" w:cs="Times New Roman"/>
      <w:szCs w:val="20"/>
      <w:lang w:eastAsia="ar-SA"/>
    </w:rPr>
  </w:style>
  <w:style w:type="paragraph" w:customStyle="1" w:styleId="1">
    <w:name w:val="1"/>
    <w:basedOn w:val="Normalny"/>
    <w:next w:val="Nagwek"/>
    <w:rsid w:val="00F10B26"/>
    <w:pPr>
      <w:tabs>
        <w:tab w:val="center" w:pos="4536"/>
        <w:tab w:val="right" w:pos="9072"/>
      </w:tabs>
      <w:suppressAutoHyphens/>
      <w:spacing w:after="120" w:line="240" w:lineRule="auto"/>
    </w:pPr>
    <w:rPr>
      <w:rFonts w:ascii="Arial" w:eastAsia="Calibri" w:hAnsi="Arial" w:cs="Times New Roman"/>
      <w:szCs w:val="20"/>
      <w:lang w:eastAsia="ar-SA"/>
    </w:rPr>
  </w:style>
  <w:style w:type="paragraph" w:customStyle="1" w:styleId="EtykietaPolaWymagania">
    <w:name w:val="Etykieta Pola Wymagania"/>
    <w:basedOn w:val="Normalny"/>
    <w:rsid w:val="00F10B26"/>
    <w:pPr>
      <w:suppressAutoHyphens/>
      <w:spacing w:after="120" w:line="240" w:lineRule="auto"/>
      <w:jc w:val="left"/>
    </w:pPr>
    <w:rPr>
      <w:rFonts w:ascii="Times New Roman" w:eastAsia="Calibri" w:hAnsi="Times New Roman" w:cs="Times New Roman"/>
      <w:b/>
      <w:lang w:eastAsia="ar-SA"/>
    </w:rPr>
  </w:style>
  <w:style w:type="paragraph" w:customStyle="1" w:styleId="TrescPolaWymagania">
    <w:name w:val="Tresc Pola Wymagania"/>
    <w:basedOn w:val="Tekstpodstawowy"/>
    <w:rsid w:val="00F10B26"/>
    <w:pPr>
      <w:widowControl/>
      <w:spacing w:after="0"/>
    </w:pPr>
    <w:rPr>
      <w:rFonts w:eastAsia="Calibri"/>
      <w:sz w:val="22"/>
    </w:rPr>
  </w:style>
  <w:style w:type="paragraph" w:customStyle="1" w:styleId="tytu0">
    <w:name w:val="tytuł"/>
    <w:basedOn w:val="Tekstpodstawowy"/>
    <w:rsid w:val="00F10B26"/>
    <w:pPr>
      <w:widowControl/>
      <w:spacing w:after="0"/>
      <w:ind w:left="360"/>
      <w:jc w:val="center"/>
    </w:pPr>
    <w:rPr>
      <w:rFonts w:eastAsia="Calibri"/>
      <w:b/>
      <w:sz w:val="48"/>
      <w:szCs w:val="44"/>
    </w:rPr>
  </w:style>
  <w:style w:type="paragraph" w:styleId="Listapunktowana">
    <w:name w:val="List Bullet"/>
    <w:basedOn w:val="Normalny"/>
    <w:rsid w:val="00F10B26"/>
    <w:pPr>
      <w:tabs>
        <w:tab w:val="left" w:pos="900"/>
      </w:tabs>
      <w:suppressAutoHyphens/>
      <w:spacing w:after="120" w:line="240" w:lineRule="auto"/>
      <w:ind w:left="543"/>
    </w:pPr>
    <w:rPr>
      <w:rFonts w:ascii="Arial" w:eastAsia="Calibri" w:hAnsi="Arial" w:cs="Times New Roman"/>
      <w:szCs w:val="20"/>
      <w:lang w:eastAsia="ar-SA"/>
    </w:rPr>
  </w:style>
  <w:style w:type="paragraph" w:customStyle="1" w:styleId="Tekstkomentarza1">
    <w:name w:val="Tekst komentarza1"/>
    <w:basedOn w:val="Normalny"/>
    <w:rsid w:val="00F10B26"/>
    <w:pPr>
      <w:suppressAutoHyphens/>
      <w:spacing w:after="120" w:line="240" w:lineRule="auto"/>
    </w:pPr>
    <w:rPr>
      <w:rFonts w:ascii="Arial" w:eastAsia="Calibri" w:hAnsi="Arial" w:cs="Times New Roman"/>
      <w:sz w:val="20"/>
      <w:szCs w:val="20"/>
      <w:lang w:eastAsia="ar-SA"/>
    </w:rPr>
  </w:style>
  <w:style w:type="character" w:customStyle="1" w:styleId="TekstkomentarzaZnak1">
    <w:name w:val="Tekst komentarza Znak1"/>
    <w:rsid w:val="00F10B26"/>
    <w:rPr>
      <w:rFonts w:eastAsia="Calibri"/>
    </w:rPr>
  </w:style>
  <w:style w:type="paragraph" w:customStyle="1" w:styleId="StylNagwek1Arial">
    <w:name w:val="Styl Nagłówek 1 + Arial"/>
    <w:basedOn w:val="Nagwek1"/>
    <w:next w:val="Tekstpodstawowy"/>
    <w:rsid w:val="00F10B26"/>
    <w:pPr>
      <w:tabs>
        <w:tab w:val="left" w:pos="567"/>
      </w:tabs>
      <w:suppressAutoHyphens/>
      <w:spacing w:before="720" w:after="240" w:line="240" w:lineRule="auto"/>
      <w:jc w:val="left"/>
    </w:pPr>
    <w:rPr>
      <w:rFonts w:ascii="Arial" w:eastAsia="Calibri" w:hAnsi="Arial" w:cs="Times New Roman"/>
      <w:b/>
      <w:bCs/>
      <w:color w:val="auto"/>
      <w:kern w:val="1"/>
      <w:szCs w:val="20"/>
      <w:lang w:eastAsia="ar-SA"/>
    </w:rPr>
  </w:style>
  <w:style w:type="paragraph" w:customStyle="1" w:styleId="StylNagwek2Arial">
    <w:name w:val="Styl Nagłówek 2 + Arial"/>
    <w:basedOn w:val="Nagwek2"/>
    <w:next w:val="Tekstpodstawowy"/>
    <w:rsid w:val="00F10B26"/>
    <w:pPr>
      <w:suppressAutoHyphens/>
      <w:spacing w:before="480" w:after="240" w:line="240" w:lineRule="auto"/>
      <w:jc w:val="left"/>
    </w:pPr>
    <w:rPr>
      <w:rFonts w:ascii="Arial" w:eastAsia="Calibri" w:hAnsi="Arial" w:cs="Times New Roman"/>
      <w:b/>
      <w:bCs/>
      <w:color w:val="auto"/>
      <w:sz w:val="28"/>
      <w:szCs w:val="24"/>
      <w:lang w:eastAsia="ar-SA"/>
    </w:rPr>
  </w:style>
  <w:style w:type="paragraph" w:customStyle="1" w:styleId="StylNagwek2ArialNiePogrubienie">
    <w:name w:val="Styl Nagłówek 2 + Arial Nie Pogrubienie"/>
    <w:basedOn w:val="Nagwek2"/>
    <w:next w:val="Tekstpodstawowy"/>
    <w:rsid w:val="00F10B26"/>
    <w:pPr>
      <w:suppressAutoHyphens/>
      <w:spacing w:before="480" w:after="240" w:line="240" w:lineRule="auto"/>
      <w:jc w:val="left"/>
    </w:pPr>
    <w:rPr>
      <w:rFonts w:ascii="Arial" w:eastAsia="Calibri" w:hAnsi="Arial" w:cs="Times New Roman"/>
      <w:color w:val="auto"/>
      <w:sz w:val="28"/>
      <w:szCs w:val="24"/>
      <w:lang w:eastAsia="ar-SA"/>
    </w:rPr>
  </w:style>
  <w:style w:type="paragraph" w:customStyle="1" w:styleId="StylNagwek2Arial1">
    <w:name w:val="Styl Nagłówek 2 + Arial1"/>
    <w:basedOn w:val="Nagwek2"/>
    <w:next w:val="Tekstpodstawowy"/>
    <w:rsid w:val="00F10B26"/>
    <w:pPr>
      <w:suppressAutoHyphens/>
      <w:spacing w:before="480" w:after="240" w:line="240" w:lineRule="auto"/>
      <w:jc w:val="left"/>
    </w:pPr>
    <w:rPr>
      <w:rFonts w:ascii="Arial" w:eastAsia="Calibri" w:hAnsi="Arial" w:cs="Times New Roman"/>
      <w:b/>
      <w:bCs/>
      <w:color w:val="auto"/>
      <w:sz w:val="28"/>
      <w:szCs w:val="24"/>
      <w:lang w:eastAsia="ar-SA"/>
    </w:rPr>
  </w:style>
  <w:style w:type="paragraph" w:customStyle="1" w:styleId="Tekstpodstawowybodytext">
    <w:name w:val="Tekst podstawowy.body text"/>
    <w:basedOn w:val="Normalny"/>
    <w:rsid w:val="00F10B26"/>
    <w:pPr>
      <w:widowControl w:val="0"/>
      <w:suppressAutoHyphens/>
      <w:spacing w:before="120" w:after="120" w:line="240" w:lineRule="auto"/>
      <w:ind w:left="2520"/>
      <w:jc w:val="left"/>
    </w:pPr>
    <w:rPr>
      <w:rFonts w:ascii="Book Antiqua" w:eastAsia="Calibri" w:hAnsi="Book Antiqua" w:cs="Times New Roman"/>
      <w:sz w:val="20"/>
      <w:szCs w:val="20"/>
      <w:lang w:eastAsia="ar-SA"/>
    </w:rPr>
  </w:style>
  <w:style w:type="paragraph" w:customStyle="1" w:styleId="head-teaser">
    <w:name w:val="head-teaser"/>
    <w:basedOn w:val="Normalny"/>
    <w:rsid w:val="00F10B26"/>
    <w:pPr>
      <w:suppressAutoHyphens/>
      <w:spacing w:before="280" w:after="280" w:line="240" w:lineRule="auto"/>
      <w:jc w:val="left"/>
    </w:pPr>
    <w:rPr>
      <w:rFonts w:ascii="Arial" w:eastAsia="Arial Unicode MS" w:hAnsi="Arial" w:cs="Arial"/>
      <w:color w:val="4C4845"/>
      <w:sz w:val="17"/>
      <w:szCs w:val="17"/>
      <w:lang w:eastAsia="ar-SA"/>
    </w:rPr>
  </w:style>
  <w:style w:type="paragraph" w:customStyle="1" w:styleId="Listapunktowana31">
    <w:name w:val="Lista punktowana 31"/>
    <w:basedOn w:val="Normalny"/>
    <w:rsid w:val="00F10B26"/>
    <w:pPr>
      <w:suppressAutoHyphens/>
      <w:spacing w:after="0" w:line="240" w:lineRule="auto"/>
      <w:jc w:val="left"/>
    </w:pPr>
    <w:rPr>
      <w:rFonts w:ascii="Times New Roman" w:eastAsia="Calibri" w:hAnsi="Times New Roman" w:cs="Times New Roman"/>
      <w:sz w:val="24"/>
      <w:szCs w:val="24"/>
      <w:lang w:eastAsia="ar-SA"/>
    </w:rPr>
  </w:style>
  <w:style w:type="paragraph" w:customStyle="1" w:styleId="Teksty">
    <w:name w:val="Teksty"/>
    <w:basedOn w:val="Normalny"/>
    <w:rsid w:val="00F10B26"/>
    <w:pPr>
      <w:suppressAutoHyphens/>
      <w:spacing w:before="120" w:after="0" w:line="360" w:lineRule="auto"/>
    </w:pPr>
    <w:rPr>
      <w:rFonts w:ascii="Arial" w:eastAsia="Calibri" w:hAnsi="Arial" w:cs="Times New Roman"/>
      <w:sz w:val="20"/>
      <w:szCs w:val="20"/>
      <w:lang w:eastAsia="ar-SA"/>
    </w:rPr>
  </w:style>
  <w:style w:type="paragraph" w:customStyle="1" w:styleId="Tekstpodstawowy31">
    <w:name w:val="Tekst podstawowy 31"/>
    <w:basedOn w:val="Normalny"/>
    <w:rsid w:val="00F10B26"/>
    <w:pPr>
      <w:suppressAutoHyphens/>
      <w:spacing w:after="0" w:line="240" w:lineRule="auto"/>
      <w:jc w:val="left"/>
    </w:pPr>
    <w:rPr>
      <w:rFonts w:ascii="Times New Roman" w:eastAsia="Calibri" w:hAnsi="Times New Roman" w:cs="Times New Roman"/>
      <w:b/>
      <w:bCs/>
      <w:sz w:val="24"/>
      <w:szCs w:val="24"/>
      <w:lang w:eastAsia="ar-SA"/>
    </w:rPr>
  </w:style>
  <w:style w:type="paragraph" w:customStyle="1" w:styleId="Tekstpodstawowywcity21">
    <w:name w:val="Tekst podstawowy wcięty 21"/>
    <w:basedOn w:val="Normalny"/>
    <w:rsid w:val="00F10B26"/>
    <w:pPr>
      <w:suppressAutoHyphens/>
      <w:spacing w:after="0" w:line="240" w:lineRule="auto"/>
      <w:ind w:firstLine="360"/>
      <w:jc w:val="left"/>
    </w:pPr>
    <w:rPr>
      <w:rFonts w:ascii="Times New Roman" w:eastAsia="Calibri" w:hAnsi="Times New Roman" w:cs="Times New Roman"/>
      <w:sz w:val="20"/>
      <w:szCs w:val="24"/>
      <w:lang w:eastAsia="ar-SA"/>
    </w:rPr>
  </w:style>
  <w:style w:type="paragraph" w:customStyle="1" w:styleId="Zwykytekst1">
    <w:name w:val="Zwykły tekst1"/>
    <w:basedOn w:val="Normalny"/>
    <w:rsid w:val="00F10B26"/>
    <w:pPr>
      <w:widowControl w:val="0"/>
      <w:suppressAutoHyphens/>
      <w:spacing w:after="0" w:line="240" w:lineRule="auto"/>
      <w:jc w:val="left"/>
    </w:pPr>
    <w:rPr>
      <w:rFonts w:ascii="Courier New" w:eastAsia="Times New Roman" w:hAnsi="Courier New" w:cs="Courier New"/>
      <w:color w:val="000000"/>
      <w:sz w:val="20"/>
      <w:szCs w:val="20"/>
      <w:lang w:eastAsia="ar-SA"/>
    </w:rPr>
  </w:style>
  <w:style w:type="paragraph" w:customStyle="1" w:styleId="Tabela1">
    <w:name w:val="Tabela1"/>
    <w:basedOn w:val="Normalny"/>
    <w:rsid w:val="00F10B26"/>
    <w:pPr>
      <w:widowControl w:val="0"/>
      <w:suppressAutoHyphens/>
      <w:overflowPunct w:val="0"/>
      <w:autoSpaceDE w:val="0"/>
      <w:spacing w:before="20" w:after="20" w:line="240" w:lineRule="auto"/>
      <w:ind w:left="113"/>
      <w:jc w:val="left"/>
    </w:pPr>
    <w:rPr>
      <w:rFonts w:ascii="Thorndale" w:eastAsia="Times New Roman" w:hAnsi="Thorndale" w:cs="Times New Roman"/>
      <w:color w:val="000000"/>
      <w:sz w:val="24"/>
      <w:szCs w:val="20"/>
      <w:lang w:eastAsia="ar-SA"/>
    </w:rPr>
  </w:style>
  <w:style w:type="paragraph" w:customStyle="1" w:styleId="Tabela1a">
    <w:name w:val="Tabela1a"/>
    <w:basedOn w:val="Tabela1"/>
    <w:rsid w:val="00F10B26"/>
    <w:pPr>
      <w:ind w:left="0" w:right="57" w:firstLine="1"/>
      <w:jc w:val="right"/>
    </w:pPr>
  </w:style>
  <w:style w:type="paragraph" w:customStyle="1" w:styleId="StylNagwek2TimesNewRoman">
    <w:name w:val="Styl Nagłówek 2 + Times New Roman"/>
    <w:basedOn w:val="Nagwek2"/>
    <w:rsid w:val="00F10B26"/>
    <w:pPr>
      <w:tabs>
        <w:tab w:val="left" w:pos="567"/>
      </w:tabs>
      <w:suppressAutoHyphens/>
      <w:autoSpaceDE w:val="0"/>
      <w:spacing w:before="0" w:line="240" w:lineRule="atLeast"/>
      <w:jc w:val="left"/>
    </w:pPr>
    <w:rPr>
      <w:rFonts w:ascii="Times New Roman" w:eastAsia="Calibri" w:hAnsi="Times New Roman" w:cs="Times New Roman"/>
      <w:b/>
      <w:bCs/>
      <w:color w:val="000000"/>
      <w:sz w:val="28"/>
      <w:szCs w:val="28"/>
      <w:lang w:eastAsia="ar-SA"/>
    </w:rPr>
  </w:style>
  <w:style w:type="paragraph" w:customStyle="1" w:styleId="StylNagwek1TimesNewRoman">
    <w:name w:val="Styl Nagłówek 1 + Times New Roman"/>
    <w:basedOn w:val="Nagwek1"/>
    <w:rsid w:val="00F10B26"/>
    <w:pPr>
      <w:keepLines w:val="0"/>
      <w:suppressAutoHyphens/>
      <w:autoSpaceDE w:val="0"/>
      <w:spacing w:before="0" w:line="240" w:lineRule="atLeast"/>
      <w:ind w:left="-360"/>
      <w:jc w:val="center"/>
    </w:pPr>
    <w:rPr>
      <w:rFonts w:ascii="Times New Roman" w:eastAsia="Calibri" w:hAnsi="Times New Roman" w:cs="Times New Roman"/>
      <w:b/>
      <w:bCs/>
      <w:color w:val="000000"/>
      <w:kern w:val="1"/>
      <w:sz w:val="28"/>
      <w:szCs w:val="20"/>
      <w:lang w:eastAsia="ar-SA"/>
    </w:rPr>
  </w:style>
  <w:style w:type="paragraph" w:customStyle="1" w:styleId="StylStylNagwek2TimesNewRoman14pt">
    <w:name w:val="Styl Styl Nagłówek 2 + Times New Roman + 14 pt"/>
    <w:basedOn w:val="StylNagwek2TimesNewRoman"/>
    <w:rsid w:val="00F10B26"/>
  </w:style>
  <w:style w:type="paragraph" w:customStyle="1" w:styleId="Listapunktowana21">
    <w:name w:val="Lista punktowana 21"/>
    <w:basedOn w:val="Normalny"/>
    <w:rsid w:val="00F10B26"/>
    <w:pPr>
      <w:suppressAutoHyphens/>
      <w:spacing w:after="0" w:line="240" w:lineRule="auto"/>
      <w:jc w:val="left"/>
    </w:pPr>
    <w:rPr>
      <w:rFonts w:ascii="Times New Roman" w:eastAsia="Calibri" w:hAnsi="Times New Roman" w:cs="Times New Roman"/>
      <w:sz w:val="24"/>
      <w:szCs w:val="24"/>
      <w:lang w:eastAsia="ar-SA"/>
    </w:rPr>
  </w:style>
  <w:style w:type="paragraph" w:customStyle="1" w:styleId="Zawartotabeli">
    <w:name w:val="Zawartość tabeli"/>
    <w:basedOn w:val="Normalny"/>
    <w:rsid w:val="00F10B26"/>
    <w:pPr>
      <w:suppressLineNumbers/>
      <w:suppressAutoHyphens/>
      <w:spacing w:after="120" w:line="240" w:lineRule="auto"/>
    </w:pPr>
    <w:rPr>
      <w:rFonts w:ascii="Arial" w:eastAsia="Calibri" w:hAnsi="Arial" w:cs="Times New Roman"/>
      <w:szCs w:val="20"/>
      <w:lang w:eastAsia="ar-SA"/>
    </w:rPr>
  </w:style>
  <w:style w:type="paragraph" w:customStyle="1" w:styleId="Zawartoramki">
    <w:name w:val="Zawartość ramki"/>
    <w:basedOn w:val="Tekstpodstawowy"/>
    <w:rsid w:val="00F10B26"/>
    <w:pPr>
      <w:widowControl/>
      <w:spacing w:after="0"/>
      <w:jc w:val="both"/>
    </w:pPr>
    <w:rPr>
      <w:rFonts w:eastAsia="Calibri"/>
    </w:rPr>
  </w:style>
  <w:style w:type="paragraph" w:customStyle="1" w:styleId="Tekstwkorespondencji">
    <w:name w:val="Tekst w korespondencji"/>
    <w:basedOn w:val="Normalny"/>
    <w:rsid w:val="00F10B26"/>
    <w:pPr>
      <w:widowControl w:val="0"/>
      <w:suppressAutoHyphens/>
      <w:spacing w:after="120" w:line="360" w:lineRule="auto"/>
    </w:pPr>
    <w:rPr>
      <w:rFonts w:ascii="Arial" w:eastAsia="Times New Roman" w:hAnsi="Arial" w:cs="Times New Roman"/>
      <w:sz w:val="20"/>
      <w:szCs w:val="20"/>
    </w:rPr>
  </w:style>
  <w:style w:type="paragraph" w:customStyle="1" w:styleId="TableText">
    <w:name w:val="Table Text"/>
    <w:basedOn w:val="Normalny"/>
    <w:rsid w:val="00F10B26"/>
    <w:pPr>
      <w:keepLines/>
      <w:spacing w:after="0" w:line="240" w:lineRule="auto"/>
      <w:jc w:val="left"/>
    </w:pPr>
    <w:rPr>
      <w:rFonts w:ascii="Book Antiqua" w:eastAsia="Calibri" w:hAnsi="Book Antiqua" w:cs="Times New Roman"/>
      <w:sz w:val="16"/>
      <w:szCs w:val="20"/>
      <w:lang w:val="en-US"/>
    </w:rPr>
  </w:style>
  <w:style w:type="character" w:customStyle="1" w:styleId="linola1">
    <w:name w:val="linola1"/>
    <w:rsid w:val="00F10B26"/>
    <w:rPr>
      <w:rFonts w:ascii="Tahoma" w:hAnsi="Tahoma"/>
      <w:b/>
      <w:color w:val="0C479D"/>
      <w:sz w:val="18"/>
    </w:rPr>
  </w:style>
  <w:style w:type="paragraph" w:customStyle="1" w:styleId="Bezodstpw1">
    <w:name w:val="Bez odstępów1"/>
    <w:rsid w:val="00F10B26"/>
    <w:pPr>
      <w:spacing w:after="0" w:line="240" w:lineRule="auto"/>
    </w:pPr>
    <w:rPr>
      <w:rFonts w:ascii="Calibri" w:eastAsia="Calibri" w:hAnsi="Calibri" w:cs="Times New Roman"/>
      <w:lang w:eastAsia="pl-PL"/>
    </w:rPr>
  </w:style>
  <w:style w:type="character" w:customStyle="1" w:styleId="FontStyle44">
    <w:name w:val="Font Style44"/>
    <w:rsid w:val="00F10B26"/>
    <w:rPr>
      <w:rFonts w:ascii="Tahoma" w:hAnsi="Tahoma"/>
      <w:sz w:val="18"/>
    </w:rPr>
  </w:style>
  <w:style w:type="paragraph" w:customStyle="1" w:styleId="Style28">
    <w:name w:val="Style28"/>
    <w:basedOn w:val="Normalny"/>
    <w:rsid w:val="00F10B26"/>
    <w:pPr>
      <w:widowControl w:val="0"/>
      <w:autoSpaceDE w:val="0"/>
      <w:autoSpaceDN w:val="0"/>
      <w:adjustRightInd w:val="0"/>
      <w:spacing w:after="0" w:line="242" w:lineRule="exact"/>
      <w:jc w:val="left"/>
    </w:pPr>
    <w:rPr>
      <w:rFonts w:ascii="Tahoma" w:eastAsia="Calibri" w:hAnsi="Tahoma" w:cs="Tahoma"/>
      <w:sz w:val="24"/>
      <w:szCs w:val="24"/>
      <w:lang w:eastAsia="pl-PL"/>
    </w:rPr>
  </w:style>
  <w:style w:type="paragraph" w:customStyle="1" w:styleId="Style27">
    <w:name w:val="Style27"/>
    <w:basedOn w:val="Normalny"/>
    <w:rsid w:val="00F10B26"/>
    <w:pPr>
      <w:widowControl w:val="0"/>
      <w:autoSpaceDE w:val="0"/>
      <w:autoSpaceDN w:val="0"/>
      <w:adjustRightInd w:val="0"/>
      <w:spacing w:after="0" w:line="243" w:lineRule="exact"/>
      <w:jc w:val="left"/>
    </w:pPr>
    <w:rPr>
      <w:rFonts w:ascii="Tahoma" w:eastAsia="Calibri" w:hAnsi="Tahoma" w:cs="Tahoma"/>
      <w:sz w:val="24"/>
      <w:szCs w:val="24"/>
      <w:lang w:eastAsia="pl-PL"/>
    </w:rPr>
  </w:style>
  <w:style w:type="paragraph" w:styleId="Zwykytekst">
    <w:name w:val="Plain Text"/>
    <w:basedOn w:val="Normalny"/>
    <w:link w:val="ZwykytekstZnak"/>
    <w:rsid w:val="00F10B26"/>
    <w:pPr>
      <w:spacing w:after="0" w:line="240" w:lineRule="auto"/>
      <w:jc w:val="left"/>
    </w:pPr>
    <w:rPr>
      <w:rFonts w:ascii="Consolas" w:eastAsia="Times New Roman" w:hAnsi="Consolas" w:cs="Consolas"/>
      <w:sz w:val="21"/>
      <w:szCs w:val="21"/>
    </w:rPr>
  </w:style>
  <w:style w:type="character" w:customStyle="1" w:styleId="ZwykytekstZnak">
    <w:name w:val="Zwykły tekst Znak"/>
    <w:basedOn w:val="Domylnaczcionkaakapitu"/>
    <w:link w:val="Zwykytekst"/>
    <w:rsid w:val="00F10B26"/>
    <w:rPr>
      <w:rFonts w:ascii="Consolas" w:eastAsia="Times New Roman" w:hAnsi="Consolas" w:cs="Consolas"/>
      <w:sz w:val="21"/>
      <w:szCs w:val="21"/>
    </w:rPr>
  </w:style>
  <w:style w:type="paragraph" w:customStyle="1" w:styleId="Normalny1">
    <w:name w:val="Normalny1"/>
    <w:rsid w:val="00F10B26"/>
    <w:pPr>
      <w:spacing w:after="0" w:line="276" w:lineRule="auto"/>
    </w:pPr>
    <w:rPr>
      <w:rFonts w:ascii="Arial" w:eastAsia="Arial" w:hAnsi="Arial" w:cs="Arial"/>
      <w:color w:val="000000"/>
      <w:lang w:eastAsia="pl-PL"/>
    </w:rPr>
  </w:style>
  <w:style w:type="paragraph" w:customStyle="1" w:styleId="Domylnie">
    <w:name w:val="Domyślnie"/>
    <w:rsid w:val="00F10B26"/>
    <w:pPr>
      <w:widowControl w:val="0"/>
      <w:tabs>
        <w:tab w:val="left" w:pos="708"/>
      </w:tabs>
      <w:suppressAutoHyphens/>
      <w:spacing w:after="0" w:line="276" w:lineRule="auto"/>
    </w:pPr>
    <w:rPr>
      <w:rFonts w:ascii="Times New Roman" w:eastAsia="Times New Roman" w:hAnsi="Times New Roman" w:cs="Times New Roman"/>
      <w:color w:val="00000A"/>
      <w:sz w:val="24"/>
      <w:szCs w:val="20"/>
      <w:lang w:eastAsia="pl-PL"/>
    </w:rPr>
  </w:style>
  <w:style w:type="character" w:styleId="Odwoanieprzypisukocowego">
    <w:name w:val="endnote reference"/>
    <w:basedOn w:val="Domylnaczcionkaakapitu"/>
    <w:uiPriority w:val="99"/>
    <w:semiHidden/>
    <w:unhideWhenUsed/>
    <w:rsid w:val="00F10B26"/>
    <w:rPr>
      <w:vertAlign w:val="superscript"/>
    </w:rPr>
  </w:style>
  <w:style w:type="table" w:styleId="Tabelasiatki4akcent1">
    <w:name w:val="Grid Table 4 Accent 1"/>
    <w:basedOn w:val="Standardowy"/>
    <w:uiPriority w:val="49"/>
    <w:rsid w:val="00C87D42"/>
    <w:pPr>
      <w:spacing w:after="0" w:line="240" w:lineRule="auto"/>
    </w:pPr>
    <w:rPr>
      <w:rFonts w:eastAsiaTheme="minorEastAsia"/>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4akcent2">
    <w:name w:val="Grid Table 4 Accent 2"/>
    <w:basedOn w:val="Standardowy"/>
    <w:uiPriority w:val="49"/>
    <w:rsid w:val="00C87D42"/>
    <w:pPr>
      <w:spacing w:after="0" w:line="240" w:lineRule="auto"/>
    </w:pPr>
    <w:rPr>
      <w:rFonts w:eastAsiaTheme="minorEastAsia"/>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5ciemnaakcent2">
    <w:name w:val="Grid Table 5 Dark Accent 2"/>
    <w:basedOn w:val="Standardowy"/>
    <w:uiPriority w:val="50"/>
    <w:rsid w:val="00C87D42"/>
    <w:pPr>
      <w:spacing w:after="0" w:line="240" w:lineRule="auto"/>
    </w:pPr>
    <w:rPr>
      <w:rFonts w:eastAsiaTheme="minorEastAsia"/>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siatki1jasnaakcent3">
    <w:name w:val="Grid Table 1 Light Accent 3"/>
    <w:basedOn w:val="Standardowy"/>
    <w:uiPriority w:val="46"/>
    <w:rsid w:val="00C87D42"/>
    <w:pPr>
      <w:spacing w:after="0" w:line="240" w:lineRule="auto"/>
    </w:pPr>
    <w:rPr>
      <w:rFonts w:eastAsiaTheme="minorEastAsia"/>
    </w:r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iatki2akcent3">
    <w:name w:val="Grid Table 2 Accent 3"/>
    <w:basedOn w:val="Standardowy"/>
    <w:uiPriority w:val="47"/>
    <w:rsid w:val="00C87D42"/>
    <w:pPr>
      <w:spacing w:after="0" w:line="240" w:lineRule="auto"/>
    </w:pPr>
    <w:rPr>
      <w:rFonts w:eastAsiaTheme="minorEastAsia"/>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4akcent3">
    <w:name w:val="Grid Table 4 Accent 3"/>
    <w:basedOn w:val="Standardowy"/>
    <w:uiPriority w:val="49"/>
    <w:rsid w:val="00C87D42"/>
    <w:pPr>
      <w:spacing w:after="0" w:line="240" w:lineRule="auto"/>
    </w:pPr>
    <w:rPr>
      <w:rFonts w:eastAsiaTheme="minorEastAsia"/>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5ciemnaakcent3">
    <w:name w:val="Grid Table 5 Dark Accent 3"/>
    <w:basedOn w:val="Standardowy"/>
    <w:uiPriority w:val="50"/>
    <w:rsid w:val="00C87D42"/>
    <w:pPr>
      <w:spacing w:after="0" w:line="240" w:lineRule="auto"/>
    </w:pPr>
    <w:rPr>
      <w:rFonts w:eastAsiaTheme="minorEastAsia"/>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siatki4akcent6">
    <w:name w:val="Grid Table 4 Accent 6"/>
    <w:basedOn w:val="Standardowy"/>
    <w:uiPriority w:val="49"/>
    <w:rsid w:val="00C87D42"/>
    <w:pPr>
      <w:spacing w:after="0" w:line="240" w:lineRule="auto"/>
    </w:pPr>
    <w:rPr>
      <w:rFonts w:eastAsiaTheme="minorEastAsia"/>
    </w:r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4akcent5">
    <w:name w:val="Grid Table 4 Accent 5"/>
    <w:basedOn w:val="Standardowy"/>
    <w:uiPriority w:val="49"/>
    <w:rsid w:val="00C87D42"/>
    <w:pPr>
      <w:spacing w:after="0" w:line="240" w:lineRule="auto"/>
    </w:pPr>
    <w:rPr>
      <w:rFonts w:eastAsiaTheme="minorEastAsi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fontstyle21">
    <w:name w:val="fontstyle21"/>
    <w:basedOn w:val="Domylnaczcionkaakapitu"/>
    <w:rsid w:val="00DD10FA"/>
    <w:rPr>
      <w:rFonts w:ascii="CIDFont+F5" w:hAnsi="CIDFont+F5" w:hint="default"/>
      <w:b w:val="0"/>
      <w:bCs w:val="0"/>
      <w:i w:val="0"/>
      <w:iCs w:val="0"/>
      <w:color w:val="000000"/>
      <w:sz w:val="22"/>
      <w:szCs w:val="22"/>
    </w:rPr>
  </w:style>
  <w:style w:type="paragraph" w:customStyle="1" w:styleId="Standard">
    <w:name w:val="Standard"/>
    <w:qFormat/>
    <w:rsid w:val="009C2AA3"/>
    <w:pPr>
      <w:suppressAutoHyphens/>
      <w:autoSpaceDN w:val="0"/>
      <w:textAlignment w:val="baseline"/>
    </w:pPr>
    <w:rPr>
      <w:rFonts w:ascii="Calibri" w:eastAsia="SimSun" w:hAnsi="Calibri" w:cs="F"/>
      <w:kern w:val="3"/>
      <w:lang w:eastAsia="pl-PL"/>
    </w:rPr>
  </w:style>
  <w:style w:type="table" w:styleId="Tabelasiatki6kolorowaakcent3">
    <w:name w:val="Grid Table 6 Colorful Accent 3"/>
    <w:basedOn w:val="Standardowy"/>
    <w:uiPriority w:val="51"/>
    <w:rsid w:val="007F205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4akcent3">
    <w:name w:val="List Table 4 Accent 3"/>
    <w:basedOn w:val="Standardowy"/>
    <w:uiPriority w:val="49"/>
    <w:rsid w:val="007F20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
    <w:name w:val="TableGrid"/>
    <w:rsid w:val="003A62C1"/>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8065">
      <w:bodyDiv w:val="1"/>
      <w:marLeft w:val="0"/>
      <w:marRight w:val="0"/>
      <w:marTop w:val="0"/>
      <w:marBottom w:val="0"/>
      <w:divBdr>
        <w:top w:val="none" w:sz="0" w:space="0" w:color="auto"/>
        <w:left w:val="none" w:sz="0" w:space="0" w:color="auto"/>
        <w:bottom w:val="none" w:sz="0" w:space="0" w:color="auto"/>
        <w:right w:val="none" w:sz="0" w:space="0" w:color="auto"/>
      </w:divBdr>
    </w:div>
    <w:div w:id="202329163">
      <w:bodyDiv w:val="1"/>
      <w:marLeft w:val="0"/>
      <w:marRight w:val="0"/>
      <w:marTop w:val="0"/>
      <w:marBottom w:val="0"/>
      <w:divBdr>
        <w:top w:val="none" w:sz="0" w:space="0" w:color="auto"/>
        <w:left w:val="none" w:sz="0" w:space="0" w:color="auto"/>
        <w:bottom w:val="none" w:sz="0" w:space="0" w:color="auto"/>
        <w:right w:val="none" w:sz="0" w:space="0" w:color="auto"/>
      </w:divBdr>
    </w:div>
    <w:div w:id="390006396">
      <w:bodyDiv w:val="1"/>
      <w:marLeft w:val="0"/>
      <w:marRight w:val="0"/>
      <w:marTop w:val="0"/>
      <w:marBottom w:val="0"/>
      <w:divBdr>
        <w:top w:val="none" w:sz="0" w:space="0" w:color="auto"/>
        <w:left w:val="none" w:sz="0" w:space="0" w:color="auto"/>
        <w:bottom w:val="none" w:sz="0" w:space="0" w:color="auto"/>
        <w:right w:val="none" w:sz="0" w:space="0" w:color="auto"/>
      </w:divBdr>
    </w:div>
    <w:div w:id="500002502">
      <w:bodyDiv w:val="1"/>
      <w:marLeft w:val="0"/>
      <w:marRight w:val="0"/>
      <w:marTop w:val="0"/>
      <w:marBottom w:val="0"/>
      <w:divBdr>
        <w:top w:val="none" w:sz="0" w:space="0" w:color="auto"/>
        <w:left w:val="none" w:sz="0" w:space="0" w:color="auto"/>
        <w:bottom w:val="none" w:sz="0" w:space="0" w:color="auto"/>
        <w:right w:val="none" w:sz="0" w:space="0" w:color="auto"/>
      </w:divBdr>
    </w:div>
    <w:div w:id="521667691">
      <w:bodyDiv w:val="1"/>
      <w:marLeft w:val="0"/>
      <w:marRight w:val="0"/>
      <w:marTop w:val="0"/>
      <w:marBottom w:val="0"/>
      <w:divBdr>
        <w:top w:val="none" w:sz="0" w:space="0" w:color="auto"/>
        <w:left w:val="none" w:sz="0" w:space="0" w:color="auto"/>
        <w:bottom w:val="none" w:sz="0" w:space="0" w:color="auto"/>
        <w:right w:val="none" w:sz="0" w:space="0" w:color="auto"/>
      </w:divBdr>
    </w:div>
    <w:div w:id="591817050">
      <w:bodyDiv w:val="1"/>
      <w:marLeft w:val="0"/>
      <w:marRight w:val="0"/>
      <w:marTop w:val="0"/>
      <w:marBottom w:val="0"/>
      <w:divBdr>
        <w:top w:val="none" w:sz="0" w:space="0" w:color="auto"/>
        <w:left w:val="none" w:sz="0" w:space="0" w:color="auto"/>
        <w:bottom w:val="none" w:sz="0" w:space="0" w:color="auto"/>
        <w:right w:val="none" w:sz="0" w:space="0" w:color="auto"/>
      </w:divBdr>
    </w:div>
    <w:div w:id="751926040">
      <w:bodyDiv w:val="1"/>
      <w:marLeft w:val="0"/>
      <w:marRight w:val="0"/>
      <w:marTop w:val="0"/>
      <w:marBottom w:val="0"/>
      <w:divBdr>
        <w:top w:val="none" w:sz="0" w:space="0" w:color="auto"/>
        <w:left w:val="none" w:sz="0" w:space="0" w:color="auto"/>
        <w:bottom w:val="none" w:sz="0" w:space="0" w:color="auto"/>
        <w:right w:val="none" w:sz="0" w:space="0" w:color="auto"/>
      </w:divBdr>
    </w:div>
    <w:div w:id="897518159">
      <w:bodyDiv w:val="1"/>
      <w:marLeft w:val="0"/>
      <w:marRight w:val="0"/>
      <w:marTop w:val="0"/>
      <w:marBottom w:val="0"/>
      <w:divBdr>
        <w:top w:val="none" w:sz="0" w:space="0" w:color="auto"/>
        <w:left w:val="none" w:sz="0" w:space="0" w:color="auto"/>
        <w:bottom w:val="none" w:sz="0" w:space="0" w:color="auto"/>
        <w:right w:val="none" w:sz="0" w:space="0" w:color="auto"/>
      </w:divBdr>
    </w:div>
    <w:div w:id="1197698799">
      <w:bodyDiv w:val="1"/>
      <w:marLeft w:val="0"/>
      <w:marRight w:val="0"/>
      <w:marTop w:val="0"/>
      <w:marBottom w:val="0"/>
      <w:divBdr>
        <w:top w:val="none" w:sz="0" w:space="0" w:color="auto"/>
        <w:left w:val="none" w:sz="0" w:space="0" w:color="auto"/>
        <w:bottom w:val="none" w:sz="0" w:space="0" w:color="auto"/>
        <w:right w:val="none" w:sz="0" w:space="0" w:color="auto"/>
      </w:divBdr>
    </w:div>
    <w:div w:id="1306549344">
      <w:bodyDiv w:val="1"/>
      <w:marLeft w:val="0"/>
      <w:marRight w:val="0"/>
      <w:marTop w:val="0"/>
      <w:marBottom w:val="0"/>
      <w:divBdr>
        <w:top w:val="none" w:sz="0" w:space="0" w:color="auto"/>
        <w:left w:val="none" w:sz="0" w:space="0" w:color="auto"/>
        <w:bottom w:val="none" w:sz="0" w:space="0" w:color="auto"/>
        <w:right w:val="none" w:sz="0" w:space="0" w:color="auto"/>
      </w:divBdr>
    </w:div>
    <w:div w:id="1322002084">
      <w:bodyDiv w:val="1"/>
      <w:marLeft w:val="0"/>
      <w:marRight w:val="0"/>
      <w:marTop w:val="0"/>
      <w:marBottom w:val="0"/>
      <w:divBdr>
        <w:top w:val="none" w:sz="0" w:space="0" w:color="auto"/>
        <w:left w:val="none" w:sz="0" w:space="0" w:color="auto"/>
        <w:bottom w:val="none" w:sz="0" w:space="0" w:color="auto"/>
        <w:right w:val="none" w:sz="0" w:space="0" w:color="auto"/>
      </w:divBdr>
    </w:div>
    <w:div w:id="1358234059">
      <w:bodyDiv w:val="1"/>
      <w:marLeft w:val="0"/>
      <w:marRight w:val="0"/>
      <w:marTop w:val="0"/>
      <w:marBottom w:val="0"/>
      <w:divBdr>
        <w:top w:val="none" w:sz="0" w:space="0" w:color="auto"/>
        <w:left w:val="none" w:sz="0" w:space="0" w:color="auto"/>
        <w:bottom w:val="none" w:sz="0" w:space="0" w:color="auto"/>
        <w:right w:val="none" w:sz="0" w:space="0" w:color="auto"/>
      </w:divBdr>
    </w:div>
    <w:div w:id="1364794392">
      <w:bodyDiv w:val="1"/>
      <w:marLeft w:val="0"/>
      <w:marRight w:val="0"/>
      <w:marTop w:val="0"/>
      <w:marBottom w:val="0"/>
      <w:divBdr>
        <w:top w:val="none" w:sz="0" w:space="0" w:color="auto"/>
        <w:left w:val="none" w:sz="0" w:space="0" w:color="auto"/>
        <w:bottom w:val="none" w:sz="0" w:space="0" w:color="auto"/>
        <w:right w:val="none" w:sz="0" w:space="0" w:color="auto"/>
      </w:divBdr>
    </w:div>
    <w:div w:id="1398167807">
      <w:bodyDiv w:val="1"/>
      <w:marLeft w:val="0"/>
      <w:marRight w:val="0"/>
      <w:marTop w:val="0"/>
      <w:marBottom w:val="0"/>
      <w:divBdr>
        <w:top w:val="none" w:sz="0" w:space="0" w:color="auto"/>
        <w:left w:val="none" w:sz="0" w:space="0" w:color="auto"/>
        <w:bottom w:val="none" w:sz="0" w:space="0" w:color="auto"/>
        <w:right w:val="none" w:sz="0" w:space="0" w:color="auto"/>
      </w:divBdr>
    </w:div>
    <w:div w:id="1459373686">
      <w:bodyDiv w:val="1"/>
      <w:marLeft w:val="0"/>
      <w:marRight w:val="0"/>
      <w:marTop w:val="0"/>
      <w:marBottom w:val="0"/>
      <w:divBdr>
        <w:top w:val="none" w:sz="0" w:space="0" w:color="auto"/>
        <w:left w:val="none" w:sz="0" w:space="0" w:color="auto"/>
        <w:bottom w:val="none" w:sz="0" w:space="0" w:color="auto"/>
        <w:right w:val="none" w:sz="0" w:space="0" w:color="auto"/>
      </w:divBdr>
    </w:div>
    <w:div w:id="1604150615">
      <w:bodyDiv w:val="1"/>
      <w:marLeft w:val="0"/>
      <w:marRight w:val="0"/>
      <w:marTop w:val="0"/>
      <w:marBottom w:val="0"/>
      <w:divBdr>
        <w:top w:val="none" w:sz="0" w:space="0" w:color="auto"/>
        <w:left w:val="none" w:sz="0" w:space="0" w:color="auto"/>
        <w:bottom w:val="none" w:sz="0" w:space="0" w:color="auto"/>
        <w:right w:val="none" w:sz="0" w:space="0" w:color="auto"/>
      </w:divBdr>
    </w:div>
    <w:div w:id="1625237079">
      <w:bodyDiv w:val="1"/>
      <w:marLeft w:val="0"/>
      <w:marRight w:val="0"/>
      <w:marTop w:val="0"/>
      <w:marBottom w:val="0"/>
      <w:divBdr>
        <w:top w:val="none" w:sz="0" w:space="0" w:color="auto"/>
        <w:left w:val="none" w:sz="0" w:space="0" w:color="auto"/>
        <w:bottom w:val="none" w:sz="0" w:space="0" w:color="auto"/>
        <w:right w:val="none" w:sz="0" w:space="0" w:color="auto"/>
      </w:divBdr>
    </w:div>
    <w:div w:id="1649240234">
      <w:bodyDiv w:val="1"/>
      <w:marLeft w:val="0"/>
      <w:marRight w:val="0"/>
      <w:marTop w:val="0"/>
      <w:marBottom w:val="0"/>
      <w:divBdr>
        <w:top w:val="none" w:sz="0" w:space="0" w:color="auto"/>
        <w:left w:val="none" w:sz="0" w:space="0" w:color="auto"/>
        <w:bottom w:val="none" w:sz="0" w:space="0" w:color="auto"/>
        <w:right w:val="none" w:sz="0" w:space="0" w:color="auto"/>
      </w:divBdr>
    </w:div>
    <w:div w:id="1650088815">
      <w:bodyDiv w:val="1"/>
      <w:marLeft w:val="0"/>
      <w:marRight w:val="0"/>
      <w:marTop w:val="0"/>
      <w:marBottom w:val="0"/>
      <w:divBdr>
        <w:top w:val="none" w:sz="0" w:space="0" w:color="auto"/>
        <w:left w:val="none" w:sz="0" w:space="0" w:color="auto"/>
        <w:bottom w:val="none" w:sz="0" w:space="0" w:color="auto"/>
        <w:right w:val="none" w:sz="0" w:space="0" w:color="auto"/>
      </w:divBdr>
    </w:div>
    <w:div w:id="1702509085">
      <w:bodyDiv w:val="1"/>
      <w:marLeft w:val="0"/>
      <w:marRight w:val="0"/>
      <w:marTop w:val="0"/>
      <w:marBottom w:val="0"/>
      <w:divBdr>
        <w:top w:val="none" w:sz="0" w:space="0" w:color="auto"/>
        <w:left w:val="none" w:sz="0" w:space="0" w:color="auto"/>
        <w:bottom w:val="none" w:sz="0" w:space="0" w:color="auto"/>
        <w:right w:val="none" w:sz="0" w:space="0" w:color="auto"/>
      </w:divBdr>
    </w:div>
    <w:div w:id="2025589936">
      <w:bodyDiv w:val="1"/>
      <w:marLeft w:val="0"/>
      <w:marRight w:val="0"/>
      <w:marTop w:val="0"/>
      <w:marBottom w:val="0"/>
      <w:divBdr>
        <w:top w:val="none" w:sz="0" w:space="0" w:color="auto"/>
        <w:left w:val="none" w:sz="0" w:space="0" w:color="auto"/>
        <w:bottom w:val="none" w:sz="0" w:space="0" w:color="auto"/>
        <w:right w:val="none" w:sz="0" w:space="0" w:color="auto"/>
      </w:divBdr>
    </w:div>
    <w:div w:id="21464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11302</Words>
  <Characters>67816</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2022-06-08T10:21:00Z</dcterms:created>
  <dcterms:modified xsi:type="dcterms:W3CDTF">2022-06-15T10:45:00Z</dcterms:modified>
</cp:coreProperties>
</file>