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697D5862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6A363E8D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podstawowym bez negocjacji nr SZW/DZP/</w:t>
      </w:r>
      <w:r w:rsidR="00C879B6">
        <w:rPr>
          <w:rFonts w:ascii="Garamond" w:hAnsi="Garamond" w:cs="Arial"/>
          <w:szCs w:val="24"/>
          <w:lang w:eastAsia="en-US"/>
        </w:rPr>
        <w:t>33</w:t>
      </w:r>
      <w:r w:rsidR="00056071" w:rsidRPr="0040009A">
        <w:rPr>
          <w:rFonts w:ascii="Garamond" w:hAnsi="Garamond" w:cs="Arial"/>
          <w:szCs w:val="24"/>
          <w:lang w:eastAsia="en-US"/>
        </w:rPr>
        <w:t>/2022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] 2022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C879B6" w:rsidRPr="00C879B6">
        <w:rPr>
          <w:rFonts w:ascii="Garamond" w:hAnsi="Garamond"/>
          <w:b/>
          <w:szCs w:val="24"/>
        </w:rPr>
        <w:t xml:space="preserve">Sukcesywna dostawa materiałów </w:t>
      </w:r>
      <w:proofErr w:type="spellStart"/>
      <w:r w:rsidR="00C879B6" w:rsidRPr="00C879B6">
        <w:rPr>
          <w:rFonts w:ascii="Garamond" w:hAnsi="Garamond"/>
          <w:b/>
          <w:szCs w:val="24"/>
        </w:rPr>
        <w:t>szewnych</w:t>
      </w:r>
      <w:proofErr w:type="spellEnd"/>
      <w:r w:rsidR="00C879B6">
        <w:rPr>
          <w:rFonts w:ascii="Garamond" w:hAnsi="Garamond"/>
          <w:b/>
          <w:szCs w:val="24"/>
        </w:rPr>
        <w:t xml:space="preserve"> </w:t>
      </w:r>
      <w:r w:rsidR="0040009A" w:rsidRPr="0040009A">
        <w:rPr>
          <w:rFonts w:ascii="Garamond" w:hAnsi="Garamond"/>
          <w:b/>
          <w:szCs w:val="24"/>
        </w:rPr>
        <w:t xml:space="preserve">– </w:t>
      </w:r>
      <w:r w:rsidR="0040009A" w:rsidRPr="0040009A">
        <w:rPr>
          <w:rFonts w:ascii="Garamond" w:hAnsi="Garamond"/>
          <w:bCs/>
          <w:szCs w:val="24"/>
        </w:rPr>
        <w:t>zadanie nr ….</w:t>
      </w:r>
    </w:p>
    <w:p w14:paraId="7407755D" w14:textId="4C2913CE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>Dz.U. z 2013 r. 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0182C7F5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w </w:t>
      </w:r>
      <w:r w:rsidRPr="00C879B6">
        <w:rPr>
          <w:rFonts w:ascii="Garamond" w:hAnsi="Garamond" w:cs="Calibri Light"/>
          <w:color w:val="000000" w:themeColor="text1"/>
          <w:szCs w:val="24"/>
        </w:rPr>
        <w:t>ciągu</w:t>
      </w:r>
      <w:r w:rsidR="00CA719F" w:rsidRPr="00C879B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C879B6" w:rsidRPr="00C879B6">
        <w:rPr>
          <w:rFonts w:ascii="Garamond" w:hAnsi="Garamond" w:cs="Calibri Light"/>
          <w:color w:val="000000" w:themeColor="text1"/>
          <w:szCs w:val="24"/>
        </w:rPr>
        <w:t>3</w:t>
      </w:r>
      <w:r w:rsidR="00C879B6">
        <w:rPr>
          <w:rFonts w:ascii="Garamond" w:hAnsi="Garamond" w:cs="Calibri Light"/>
          <w:color w:val="000000" w:themeColor="text1"/>
          <w:szCs w:val="24"/>
        </w:rPr>
        <w:t xml:space="preserve"> dni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lastRenderedPageBreak/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73BDF546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5BFA96D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ustrukturyzowanej faktury elektronicznej w formacie pliku XML oraz dokument WZ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1983135A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424550" w:rsidRPr="00424550">
        <w:rPr>
          <w:rFonts w:ascii="Garamond" w:hAnsi="Garamond" w:cs="Arial"/>
          <w:color w:val="000000" w:themeColor="text1"/>
          <w:szCs w:val="24"/>
        </w:rPr>
        <w:t>kancelaria</w:t>
      </w:r>
      <w:r w:rsidRPr="00424550">
        <w:rPr>
          <w:rFonts w:ascii="Garamond" w:hAnsi="Garamond" w:cs="Arial"/>
          <w:color w:val="000000" w:themeColor="text1"/>
          <w:szCs w:val="24"/>
        </w:rPr>
        <w:t>@lutycka.pl</w:t>
      </w:r>
    </w:p>
    <w:p w14:paraId="6562E30B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1A7EFA4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04C37B1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</w:t>
      </w:r>
      <w:r w:rsidR="00090B6B" w:rsidRPr="00424550">
        <w:rPr>
          <w:rFonts w:ascii="Garamond" w:hAnsi="Garamond"/>
          <w:color w:val="000000" w:themeColor="text1"/>
          <w:szCs w:val="24"/>
        </w:rPr>
        <w:t>, pod warunkiem, że umowa obowiązuje ponad 12 miesięcy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0D9B6EEF" w14:textId="201552E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E8073DB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46D0ACC2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15AEA9F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</w:t>
      </w:r>
      <w:r w:rsidR="002D0E8D" w:rsidRPr="00424550">
        <w:rPr>
          <w:rFonts w:ascii="Garamond" w:hAnsi="Garamond"/>
          <w:color w:val="000000" w:themeColor="text1"/>
          <w:szCs w:val="24"/>
        </w:rPr>
        <w:lastRenderedPageBreak/>
        <w:t>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7E7989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30E9692F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telefon: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2E12CC23" w14:textId="1D1E5C26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SZW/DZP/33/2022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C879B6" w:rsidRPr="00C879B6">
        <w:rPr>
          <w:rFonts w:ascii="Garamond" w:hAnsi="Garamond"/>
          <w:color w:val="000000" w:themeColor="text1"/>
          <w:szCs w:val="24"/>
        </w:rPr>
        <w:t xml:space="preserve">Sukcesywna dostawa materiałów </w:t>
      </w:r>
      <w:proofErr w:type="spellStart"/>
      <w:r w:rsidR="00C879B6" w:rsidRPr="00C879B6">
        <w:rPr>
          <w:rFonts w:ascii="Garamond" w:hAnsi="Garamond"/>
          <w:color w:val="000000" w:themeColor="text1"/>
          <w:szCs w:val="24"/>
        </w:rPr>
        <w:t>szewnych</w:t>
      </w:r>
      <w:proofErr w:type="spellEnd"/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inne powszechnie obowiązujące akty władzy państwowej. </w:t>
      </w:r>
    </w:p>
    <w:p w14:paraId="59480905" w14:textId="774816DB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0BF32831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5A52FFB" w14:textId="0A59911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4EE4B918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Mediatorami rozstrzygającymi spór mogą być osoby fizyczne, mające pełną zdolność do czynności prawnych, korzystające z pełni praw publicznych, wpisani na listę stałych mediatorów przy Sądzie Okręgowym w</w:t>
      </w:r>
      <w:r w:rsidR="00BB72A5">
        <w:rPr>
          <w:rFonts w:ascii="Garamond" w:hAnsi="Garamond"/>
          <w:iCs/>
          <w:color w:val="000000" w:themeColor="text1"/>
          <w:szCs w:val="24"/>
        </w:rPr>
        <w:t xml:space="preserve"> Poznaniu</w:t>
      </w:r>
      <w:r w:rsidRPr="00424550">
        <w:rPr>
          <w:rFonts w:ascii="Garamond" w:hAnsi="Garamond"/>
          <w:iCs/>
          <w:color w:val="000000" w:themeColor="text1"/>
          <w:szCs w:val="24"/>
        </w:rPr>
        <w:t>.</w:t>
      </w:r>
    </w:p>
    <w:p w14:paraId="0E907F35" w14:textId="29208038" w:rsidR="00997D72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86CD54A" w14:textId="77777777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Mediacje odbywają się na posiedzeniu mediacyjnym. Miejsce mediacji ustala mediator, otrzymujący wniosek o przeprowadzenie mediacji.</w:t>
      </w:r>
    </w:p>
    <w:p w14:paraId="623F6B32" w14:textId="4A59E889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W przypadku zawarcia ugody, każdej ze stron przysługuje prawo do skierowania wniosku do sądu o jej zatwierdzenie, bądź nadanie klauzuli wykonalności.</w:t>
      </w:r>
    </w:p>
    <w:p w14:paraId="36004BE9" w14:textId="77777777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446CEEF4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Udzielającego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zamówienia.</w:t>
      </w:r>
    </w:p>
    <w:p w14:paraId="09257F32" w14:textId="77777777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37B40" w14:textId="77777777" w:rsidR="00E0721D" w:rsidRDefault="00E0721D" w:rsidP="008F3EB1">
      <w:r>
        <w:separator/>
      </w:r>
    </w:p>
  </w:endnote>
  <w:endnote w:type="continuationSeparator" w:id="0">
    <w:p w14:paraId="34A0B98E" w14:textId="77777777" w:rsidR="00E0721D" w:rsidRDefault="00E0721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54070" w14:textId="77777777" w:rsidR="00E0721D" w:rsidRDefault="00E0721D" w:rsidP="008F3EB1">
      <w:r>
        <w:separator/>
      </w:r>
    </w:p>
  </w:footnote>
  <w:footnote w:type="continuationSeparator" w:id="0">
    <w:p w14:paraId="61A5945F" w14:textId="77777777" w:rsidR="00E0721D" w:rsidRDefault="00E0721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A3506C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A3506C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A3506C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3"/>
  </w:num>
  <w:num w:numId="8" w16cid:durableId="973025741">
    <w:abstractNumId w:val="31"/>
  </w:num>
  <w:num w:numId="9" w16cid:durableId="257254198">
    <w:abstractNumId w:val="37"/>
  </w:num>
  <w:num w:numId="10" w16cid:durableId="1158225785">
    <w:abstractNumId w:val="13"/>
    <w:lvlOverride w:ilvl="0">
      <w:startOverride w:val="1"/>
    </w:lvlOverride>
  </w:num>
  <w:num w:numId="11" w16cid:durableId="1980769259">
    <w:abstractNumId w:val="11"/>
  </w:num>
  <w:num w:numId="12" w16cid:durableId="851259381">
    <w:abstractNumId w:val="13"/>
  </w:num>
  <w:num w:numId="13" w16cid:durableId="1336230030">
    <w:abstractNumId w:val="24"/>
  </w:num>
  <w:num w:numId="14" w16cid:durableId="2009356633">
    <w:abstractNumId w:val="27"/>
  </w:num>
  <w:num w:numId="15" w16cid:durableId="1494761848">
    <w:abstractNumId w:val="30"/>
  </w:num>
  <w:num w:numId="16" w16cid:durableId="1545022842">
    <w:abstractNumId w:val="26"/>
  </w:num>
  <w:num w:numId="17" w16cid:durableId="248346184">
    <w:abstractNumId w:val="10"/>
  </w:num>
  <w:num w:numId="18" w16cid:durableId="1918128037">
    <w:abstractNumId w:val="15"/>
  </w:num>
  <w:num w:numId="19" w16cid:durableId="1559364391">
    <w:abstractNumId w:val="34"/>
  </w:num>
  <w:num w:numId="20" w16cid:durableId="891234099">
    <w:abstractNumId w:val="39"/>
  </w:num>
  <w:num w:numId="21" w16cid:durableId="1746417602">
    <w:abstractNumId w:val="9"/>
  </w:num>
  <w:num w:numId="22" w16cid:durableId="1626691491">
    <w:abstractNumId w:val="32"/>
  </w:num>
  <w:num w:numId="23" w16cid:durableId="1592154598">
    <w:abstractNumId w:val="29"/>
  </w:num>
  <w:num w:numId="24" w16cid:durableId="839275376">
    <w:abstractNumId w:val="33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5"/>
  </w:num>
  <w:num w:numId="27" w16cid:durableId="1929000887">
    <w:abstractNumId w:val="16"/>
  </w:num>
  <w:num w:numId="28" w16cid:durableId="1018969120">
    <w:abstractNumId w:val="21"/>
  </w:num>
  <w:num w:numId="29" w16cid:durableId="109983253">
    <w:abstractNumId w:val="12"/>
  </w:num>
  <w:num w:numId="30" w16cid:durableId="490561735">
    <w:abstractNumId w:val="38"/>
  </w:num>
  <w:num w:numId="31" w16cid:durableId="1457023922">
    <w:abstractNumId w:val="19"/>
  </w:num>
  <w:num w:numId="32" w16cid:durableId="1925721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5"/>
  </w:num>
  <w:num w:numId="34" w16cid:durableId="824588361">
    <w:abstractNumId w:val="14"/>
  </w:num>
  <w:num w:numId="35" w16cid:durableId="1782140188">
    <w:abstractNumId w:val="40"/>
  </w:num>
  <w:num w:numId="36" w16cid:durableId="1294600767">
    <w:abstractNumId w:val="6"/>
  </w:num>
  <w:num w:numId="37" w16cid:durableId="1693415629">
    <w:abstractNumId w:val="22"/>
  </w:num>
  <w:num w:numId="38" w16cid:durableId="1381054593">
    <w:abstractNumId w:val="8"/>
  </w:num>
  <w:num w:numId="39" w16cid:durableId="1701710883">
    <w:abstractNumId w:val="18"/>
  </w:num>
  <w:num w:numId="40" w16cid:durableId="1659114265">
    <w:abstractNumId w:val="7"/>
  </w:num>
  <w:num w:numId="41" w16cid:durableId="274557742">
    <w:abstractNumId w:val="36"/>
  </w:num>
  <w:num w:numId="42" w16cid:durableId="1866017882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4855</Words>
  <Characters>29133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9</cp:revision>
  <cp:lastPrinted>2020-08-13T08:48:00Z</cp:lastPrinted>
  <dcterms:created xsi:type="dcterms:W3CDTF">2022-05-25T06:51:00Z</dcterms:created>
  <dcterms:modified xsi:type="dcterms:W3CDTF">2022-06-06T06:55:00Z</dcterms:modified>
</cp:coreProperties>
</file>