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172AC5C4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CE06D1">
        <w:rPr>
          <w:bCs/>
          <w:iCs/>
          <w:sz w:val="22"/>
          <w:szCs w:val="22"/>
        </w:rPr>
        <w:t xml:space="preserve"> </w:t>
      </w:r>
      <w:r w:rsidR="006A3ED9">
        <w:rPr>
          <w:bCs/>
          <w:iCs/>
          <w:sz w:val="22"/>
          <w:szCs w:val="22"/>
        </w:rPr>
        <w:t>8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4E08C0" w14:textId="4C45236A" w:rsidR="00275898" w:rsidRDefault="006A3ED9" w:rsidP="006A3ED9">
      <w:pPr>
        <w:spacing w:before="240" w:after="480"/>
        <w:rPr>
          <w:b/>
          <w:sz w:val="24"/>
          <w:szCs w:val="24"/>
        </w:rPr>
      </w:pPr>
      <w:r w:rsidRPr="006A3ED9">
        <w:rPr>
          <w:sz w:val="24"/>
          <w:szCs w:val="24"/>
        </w:rPr>
        <w:t xml:space="preserve">Znak sprawy: </w:t>
      </w:r>
      <w:r w:rsidR="00400372">
        <w:rPr>
          <w:b/>
          <w:sz w:val="24"/>
          <w:szCs w:val="24"/>
        </w:rPr>
        <w:t>PCUW.261.3.2</w:t>
      </w:r>
      <w:r w:rsidRPr="006A3ED9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2</w:t>
      </w:r>
    </w:p>
    <w:p w14:paraId="3EC92537" w14:textId="1F15A3EA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6E39CF" w:rsidRPr="00275898">
        <w:rPr>
          <w:b/>
          <w:sz w:val="24"/>
          <w:szCs w:val="24"/>
        </w:rPr>
        <w:br/>
        <w:t>Wspólnych w Rawiczu</w:t>
      </w:r>
      <w:r w:rsidR="00400372">
        <w:rPr>
          <w:bCs/>
          <w:sz w:val="24"/>
          <w:szCs w:val="24"/>
        </w:rPr>
        <w:br/>
        <w:t>ul. Mikołaja</w:t>
      </w:r>
      <w:r w:rsidR="006E39CF" w:rsidRPr="00855A1D">
        <w:rPr>
          <w:bCs/>
          <w:sz w:val="24"/>
          <w:szCs w:val="24"/>
        </w:rPr>
        <w:t xml:space="preserve">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748A63A6" w:rsidR="006E39CF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</w:t>
      </w:r>
      <w:r w:rsidR="003802D5">
        <w:rPr>
          <w:bCs/>
          <w:sz w:val="24"/>
          <w:szCs w:val="24"/>
        </w:rPr>
        <w:t>, 2 i 5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</w:t>
      </w:r>
      <w:r w:rsidR="003802D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>j. Dz.U. z 2021 r</w:t>
      </w:r>
      <w:r w:rsidR="00547AB5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 xml:space="preserve"> poz. 1129 ze zm.)</w:t>
      </w:r>
      <w:r w:rsidR="002E777A">
        <w:rPr>
          <w:bCs/>
          <w:sz w:val="22"/>
          <w:szCs w:val="22"/>
        </w:rPr>
        <w:t xml:space="preserve"> dalej: „</w:t>
      </w:r>
      <w:r w:rsidR="00400372">
        <w:rPr>
          <w:bCs/>
          <w:i/>
          <w:iCs/>
          <w:sz w:val="22"/>
          <w:szCs w:val="22"/>
        </w:rPr>
        <w:t>ustawą</w:t>
      </w:r>
      <w:r w:rsidR="002E777A" w:rsidRPr="002E777A">
        <w:rPr>
          <w:bCs/>
          <w:i/>
          <w:iCs/>
          <w:sz w:val="22"/>
          <w:szCs w:val="22"/>
        </w:rPr>
        <w:t xml:space="preserve"> Pzp</w:t>
      </w:r>
      <w:r w:rsidR="002E777A">
        <w:rPr>
          <w:bCs/>
          <w:sz w:val="22"/>
          <w:szCs w:val="22"/>
        </w:rPr>
        <w:t>”</w:t>
      </w:r>
    </w:p>
    <w:p w14:paraId="02B47B79" w14:textId="77777777" w:rsidR="00A0666D" w:rsidRPr="00547AB5" w:rsidRDefault="00A0666D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</w:p>
    <w:p w14:paraId="375AA792" w14:textId="3FD962E8" w:rsidR="00A0666D" w:rsidRPr="00400372" w:rsidRDefault="006E39CF" w:rsidP="00400372">
      <w:pPr>
        <w:spacing w:after="240" w:line="276" w:lineRule="auto"/>
        <w:jc w:val="both"/>
        <w:rPr>
          <w:sz w:val="24"/>
          <w:szCs w:val="24"/>
        </w:rPr>
      </w:pPr>
      <w:r>
        <w:rPr>
          <w:bCs/>
        </w:rPr>
        <w:tab/>
      </w:r>
      <w:r w:rsidRPr="002A273B">
        <w:rPr>
          <w:bCs/>
          <w:sz w:val="22"/>
          <w:szCs w:val="22"/>
        </w:rPr>
        <w:t xml:space="preserve">Na potrzeby postępowania o udzielenie zamówienia publicznego </w:t>
      </w:r>
      <w:r w:rsidR="00983C87" w:rsidRPr="002A273B">
        <w:rPr>
          <w:bCs/>
          <w:sz w:val="22"/>
          <w:szCs w:val="22"/>
        </w:rPr>
        <w:t xml:space="preserve">prowadzonego </w:t>
      </w:r>
      <w:r w:rsidR="00983C87" w:rsidRPr="002A273B">
        <w:rPr>
          <w:bCs/>
          <w:sz w:val="22"/>
          <w:szCs w:val="22"/>
        </w:rPr>
        <w:br/>
        <w:t xml:space="preserve">w trybie </w:t>
      </w:r>
      <w:r w:rsidR="002E777A" w:rsidRPr="002A273B">
        <w:rPr>
          <w:bCs/>
          <w:sz w:val="22"/>
          <w:szCs w:val="22"/>
        </w:rPr>
        <w:t>przetargu nieograniczonego</w:t>
      </w:r>
      <w:r w:rsidR="00983C87" w:rsidRPr="002A273B">
        <w:rPr>
          <w:bCs/>
          <w:sz w:val="22"/>
          <w:szCs w:val="22"/>
        </w:rPr>
        <w:t xml:space="preserve">, </w:t>
      </w:r>
      <w:r w:rsidRPr="002A273B">
        <w:rPr>
          <w:bCs/>
          <w:sz w:val="22"/>
          <w:szCs w:val="22"/>
        </w:rPr>
        <w:t>na zadanie pn.</w:t>
      </w:r>
      <w:r w:rsidR="00B509C6" w:rsidRPr="002A273B">
        <w:rPr>
          <w:bCs/>
          <w:sz w:val="22"/>
          <w:szCs w:val="22"/>
        </w:rPr>
        <w:t xml:space="preserve"> </w:t>
      </w:r>
      <w:r w:rsidR="00400372" w:rsidRPr="002A273B">
        <w:rPr>
          <w:b/>
          <w:bCs/>
          <w:i/>
          <w:sz w:val="22"/>
          <w:szCs w:val="22"/>
        </w:rPr>
        <w:t>Zakup i dostawa wyposażenia pracowni nauki zawodu dla Zespołu Szkół Zawodowych w Rawiczu w ramach Projektu pn. Nowoczesne kształcenie zawodowe w Zespole Szkół Zawodowych w Rawiczu – bodźcem rozwoju gospodarczego południowej Wielkopolski</w:t>
      </w:r>
      <w:r w:rsidR="003802D5" w:rsidRPr="002A273B">
        <w:rPr>
          <w:b/>
          <w:bCs/>
          <w:i/>
          <w:sz w:val="22"/>
          <w:szCs w:val="22"/>
        </w:rPr>
        <w:t xml:space="preserve"> – </w:t>
      </w:r>
      <w:r w:rsidR="003802D5" w:rsidRPr="002A273B">
        <w:rPr>
          <w:i/>
          <w:sz w:val="22"/>
          <w:szCs w:val="22"/>
        </w:rPr>
        <w:t>dla Części ……</w:t>
      </w:r>
      <w:r w:rsidR="00D9757A" w:rsidRPr="002A273B">
        <w:rPr>
          <w:bCs/>
          <w:sz w:val="22"/>
          <w:szCs w:val="22"/>
        </w:rPr>
        <w:t>,</w:t>
      </w:r>
      <w:r w:rsidR="00D9757A">
        <w:rPr>
          <w:bCs/>
          <w:sz w:val="22"/>
          <w:szCs w:val="22"/>
        </w:rPr>
        <w:t xml:space="preserve">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że </w:t>
      </w:r>
      <w:r w:rsidR="002E777A" w:rsidRPr="002E777A">
        <w:rPr>
          <w:bCs/>
          <w:sz w:val="22"/>
          <w:szCs w:val="22"/>
        </w:rPr>
        <w:t>informacje zawarte w oświadczeniu, o którym mowa w art. 125 ust. 1 ustawy z dnia 11 września 2019 r. Prawo zamówień publicznych (t</w:t>
      </w:r>
      <w:r w:rsidR="00400372">
        <w:rPr>
          <w:bCs/>
          <w:sz w:val="22"/>
          <w:szCs w:val="22"/>
        </w:rPr>
        <w:t>.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</w:t>
      </w:r>
      <w:r w:rsidR="002A273B">
        <w:rPr>
          <w:bCs/>
          <w:sz w:val="22"/>
          <w:szCs w:val="22"/>
        </w:rPr>
        <w:br/>
      </w:r>
      <w:r w:rsidR="002E777A">
        <w:rPr>
          <w:bCs/>
          <w:sz w:val="22"/>
          <w:szCs w:val="22"/>
        </w:rPr>
        <w:t>z</w:t>
      </w:r>
      <w:r w:rsidR="002E777A" w:rsidRPr="002E777A">
        <w:rPr>
          <w:bCs/>
          <w:sz w:val="22"/>
          <w:szCs w:val="22"/>
        </w:rPr>
        <w:t xml:space="preserve"> 2021 r. poz. 1129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3801213" w14:textId="3E178DC2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t xml:space="preserve">a) </w:t>
      </w:r>
      <w:r w:rsidRPr="00A0666D">
        <w:rPr>
          <w:color w:val="000000"/>
          <w:sz w:val="22"/>
          <w:szCs w:val="22"/>
        </w:rPr>
        <w:t>art. 108 ust. 1 pkt 3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</w:t>
      </w:r>
    </w:p>
    <w:p w14:paraId="63421F5E" w14:textId="5AE5766F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b) </w:t>
      </w:r>
      <w:r w:rsidRPr="00A0666D">
        <w:rPr>
          <w:color w:val="000000"/>
          <w:sz w:val="22"/>
          <w:szCs w:val="22"/>
        </w:rPr>
        <w:t>art. 108 ust. 1 pkt 4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orzeczenia zakazu ubiegania się o zamówienie publiczne tytułem środka zapobiegawczego,</w:t>
      </w:r>
    </w:p>
    <w:p w14:paraId="7ABA4963" w14:textId="2FFD55E5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c) </w:t>
      </w:r>
      <w:r w:rsidRPr="00A0666D">
        <w:rPr>
          <w:color w:val="000000"/>
          <w:sz w:val="22"/>
          <w:szCs w:val="22"/>
        </w:rPr>
        <w:t>art. 108 ust. 1 pkt 5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zawarcia z innymi wykonawcami porozumienia mającego na celu zakłócenie konkurencji,</w:t>
      </w:r>
    </w:p>
    <w:p w14:paraId="10B8D8DC" w14:textId="065A63FA" w:rsidR="00A0666D" w:rsidRDefault="00A0666D" w:rsidP="00A0666D">
      <w:pPr>
        <w:pStyle w:val="NormalnyWeb"/>
        <w:spacing w:after="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d) </w:t>
      </w:r>
      <w:r w:rsidRPr="00A0666D">
        <w:rPr>
          <w:color w:val="000000"/>
          <w:sz w:val="22"/>
          <w:szCs w:val="22"/>
        </w:rPr>
        <w:t>art. 108 ust. 1 pkt 6 ustawy</w:t>
      </w:r>
      <w:r>
        <w:rPr>
          <w:color w:val="000000"/>
          <w:sz w:val="22"/>
          <w:szCs w:val="22"/>
        </w:rPr>
        <w:t xml:space="preserve"> Pzp, </w:t>
      </w:r>
    </w:p>
    <w:p w14:paraId="625EBE5C" w14:textId="63B632B9" w:rsidR="00A0666D" w:rsidRDefault="00A0666D" w:rsidP="002E777A">
      <w:pPr>
        <w:pStyle w:val="NormalnyWeb"/>
        <w:spacing w:after="0" w:line="276" w:lineRule="auto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e) </w:t>
      </w:r>
      <w:r w:rsidR="002E777A" w:rsidRPr="002E777A">
        <w:rPr>
          <w:color w:val="000000"/>
          <w:sz w:val="22"/>
          <w:szCs w:val="22"/>
        </w:rPr>
        <w:t>oraz w zakresie podstaw wykluczenia wskazanych w art. 109 ust. 1</w:t>
      </w:r>
      <w:r w:rsidR="002E777A">
        <w:rPr>
          <w:color w:val="000000"/>
          <w:sz w:val="22"/>
          <w:szCs w:val="22"/>
        </w:rPr>
        <w:t xml:space="preserve"> pkt</w:t>
      </w:r>
      <w:r w:rsidR="00DA432F">
        <w:rPr>
          <w:color w:val="000000"/>
          <w:sz w:val="22"/>
          <w:szCs w:val="22"/>
        </w:rPr>
        <w:t xml:space="preserve"> 4</w:t>
      </w:r>
      <w:r>
        <w:rPr>
          <w:color w:val="000000"/>
        </w:rPr>
        <w:t xml:space="preserve">, </w:t>
      </w:r>
      <w:r w:rsidR="005557D1">
        <w:rPr>
          <w:color w:val="000000"/>
        </w:rPr>
        <w:t>8 i 10,</w:t>
      </w:r>
    </w:p>
    <w:p w14:paraId="5FC4BFD1" w14:textId="38AC89C5" w:rsidR="00400372" w:rsidRPr="002A273B" w:rsidRDefault="00400372" w:rsidP="00400372">
      <w:pPr>
        <w:pStyle w:val="NormalnyWeb"/>
        <w:spacing w:before="240" w:after="0" w:line="276" w:lineRule="auto"/>
        <w:jc w:val="both"/>
        <w:rPr>
          <w:color w:val="000000"/>
          <w:sz w:val="22"/>
          <w:szCs w:val="22"/>
        </w:rPr>
      </w:pPr>
      <w:r w:rsidRPr="002A273B">
        <w:rPr>
          <w:color w:val="000000"/>
          <w:sz w:val="22"/>
          <w:szCs w:val="22"/>
        </w:rPr>
        <w:t>f) jak również, w zakresie podstaw wykluczenia wskazanych w</w:t>
      </w:r>
      <w:r w:rsidRPr="002A273B">
        <w:rPr>
          <w:bCs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narodowego,</w:t>
      </w:r>
      <w:r w:rsidR="00853F3F" w:rsidRPr="002A273B">
        <w:rPr>
          <w:bCs/>
          <w:sz w:val="22"/>
          <w:szCs w:val="22"/>
        </w:rPr>
        <w:t xml:space="preserve"> oraz  </w:t>
      </w:r>
      <w:r w:rsidR="00853F3F" w:rsidRPr="002A273B">
        <w:rPr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2022/576,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A273B">
        <w:rPr>
          <w:b/>
          <w:bCs/>
          <w:color w:val="000000"/>
          <w:sz w:val="22"/>
          <w:szCs w:val="22"/>
        </w:rPr>
        <w:t>są aktualne/ nieaktualne</w:t>
      </w:r>
      <w:r w:rsidR="00122E5F" w:rsidRPr="002A273B">
        <w:rPr>
          <w:b/>
          <w:bCs/>
          <w:color w:val="000000"/>
          <w:sz w:val="22"/>
          <w:szCs w:val="22"/>
        </w:rPr>
        <w:t xml:space="preserve"> w następującym zakresie …………………………………………</w:t>
      </w:r>
      <w:r w:rsidRPr="002A273B">
        <w:rPr>
          <w:rStyle w:val="Zakotwiczenieprzypisudolnego"/>
          <w:b/>
          <w:bCs/>
          <w:color w:val="000000"/>
          <w:sz w:val="22"/>
          <w:szCs w:val="22"/>
        </w:rPr>
        <w:footnoteReference w:id="1"/>
      </w:r>
      <w:r w:rsidRPr="002A273B">
        <w:rPr>
          <w:b/>
          <w:bCs/>
          <w:color w:val="000000"/>
          <w:sz w:val="22"/>
          <w:szCs w:val="22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4ADE" w14:textId="77777777" w:rsidR="001A114C" w:rsidRDefault="001A114C">
      <w:r>
        <w:separator/>
      </w:r>
    </w:p>
  </w:endnote>
  <w:endnote w:type="continuationSeparator" w:id="0">
    <w:p w14:paraId="721C5E69" w14:textId="77777777" w:rsidR="001A114C" w:rsidRDefault="001A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43F542CE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4B3D1" w14:textId="77777777" w:rsidR="001A114C" w:rsidRDefault="001A114C">
      <w:r>
        <w:separator/>
      </w:r>
    </w:p>
  </w:footnote>
  <w:footnote w:type="continuationSeparator" w:id="0">
    <w:p w14:paraId="54A68FC1" w14:textId="77777777" w:rsidR="001A114C" w:rsidRDefault="001A114C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2E777A">
        <w:rPr>
          <w:b/>
          <w:bCs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>
        <w:rPr>
          <w:b/>
          <w:bCs/>
        </w:rPr>
        <w:br/>
      </w:r>
      <w:r w:rsidRPr="002E777A">
        <w:rPr>
          <w:b/>
          <w:bCs/>
        </w:rPr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4D963B3E" w:rsidR="00CE449F" w:rsidRDefault="006A3ED9">
    <w:pPr>
      <w:pStyle w:val="Nagwek"/>
    </w:pPr>
    <w:r>
      <w:rPr>
        <w:noProof/>
      </w:rPr>
      <w:drawing>
        <wp:inline distT="0" distB="0" distL="0" distR="0" wp14:anchorId="176B8667" wp14:editId="130FDED5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119208">
    <w:abstractNumId w:val="13"/>
  </w:num>
  <w:num w:numId="2" w16cid:durableId="1784956672">
    <w:abstractNumId w:val="0"/>
  </w:num>
  <w:num w:numId="3" w16cid:durableId="1959557497">
    <w:abstractNumId w:val="11"/>
  </w:num>
  <w:num w:numId="4" w16cid:durableId="1716277518">
    <w:abstractNumId w:val="8"/>
  </w:num>
  <w:num w:numId="5" w16cid:durableId="1709335504">
    <w:abstractNumId w:val="7"/>
  </w:num>
  <w:num w:numId="6" w16cid:durableId="1777023410">
    <w:abstractNumId w:val="1"/>
  </w:num>
  <w:num w:numId="7" w16cid:durableId="354960610">
    <w:abstractNumId w:val="6"/>
  </w:num>
  <w:num w:numId="8" w16cid:durableId="1833176003">
    <w:abstractNumId w:val="3"/>
  </w:num>
  <w:num w:numId="9" w16cid:durableId="1184321560">
    <w:abstractNumId w:val="2"/>
  </w:num>
  <w:num w:numId="10" w16cid:durableId="579026937">
    <w:abstractNumId w:val="5"/>
  </w:num>
  <w:num w:numId="11" w16cid:durableId="1437561628">
    <w:abstractNumId w:val="10"/>
  </w:num>
  <w:num w:numId="12" w16cid:durableId="1060447638">
    <w:abstractNumId w:val="4"/>
  </w:num>
  <w:num w:numId="13" w16cid:durableId="632102292">
    <w:abstractNumId w:val="9"/>
  </w:num>
  <w:num w:numId="14" w16cid:durableId="3078292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E0467"/>
    <w:rsid w:val="00106AC7"/>
    <w:rsid w:val="00111985"/>
    <w:rsid w:val="00122E5F"/>
    <w:rsid w:val="00147532"/>
    <w:rsid w:val="001614BA"/>
    <w:rsid w:val="001A114C"/>
    <w:rsid w:val="001A7CC6"/>
    <w:rsid w:val="001B2D91"/>
    <w:rsid w:val="00204613"/>
    <w:rsid w:val="00230D10"/>
    <w:rsid w:val="002616D8"/>
    <w:rsid w:val="00275898"/>
    <w:rsid w:val="002A273B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802D5"/>
    <w:rsid w:val="003E5D20"/>
    <w:rsid w:val="003F6927"/>
    <w:rsid w:val="00400372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D5C77"/>
    <w:rsid w:val="00533E9F"/>
    <w:rsid w:val="00547AB5"/>
    <w:rsid w:val="005557D1"/>
    <w:rsid w:val="0056132E"/>
    <w:rsid w:val="00565A8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3ED9"/>
    <w:rsid w:val="006B4DE1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3F3F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0666D"/>
    <w:rsid w:val="00A24942"/>
    <w:rsid w:val="00A311C9"/>
    <w:rsid w:val="00A44230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A432F"/>
    <w:rsid w:val="00DC2465"/>
    <w:rsid w:val="00DD3978"/>
    <w:rsid w:val="00DD482A"/>
    <w:rsid w:val="00DE0396"/>
    <w:rsid w:val="00DE0405"/>
    <w:rsid w:val="00DE252B"/>
    <w:rsid w:val="00E17D6E"/>
    <w:rsid w:val="00E37A20"/>
    <w:rsid w:val="00E66FED"/>
    <w:rsid w:val="00EB5766"/>
    <w:rsid w:val="00EC667E"/>
    <w:rsid w:val="00F46593"/>
    <w:rsid w:val="00F568D6"/>
    <w:rsid w:val="00F70072"/>
    <w:rsid w:val="00F84D8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3042-20B2-4FB5-805B-80D25B78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375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6</cp:revision>
  <cp:lastPrinted>2022-05-17T08:39:00Z</cp:lastPrinted>
  <dcterms:created xsi:type="dcterms:W3CDTF">2022-01-19T11:28:00Z</dcterms:created>
  <dcterms:modified xsi:type="dcterms:W3CDTF">2022-05-17T08:39:00Z</dcterms:modified>
</cp:coreProperties>
</file>