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340EA5AF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C86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7F2BDA4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</w:t>
      </w:r>
      <w:r w:rsidR="00DF2CAC">
        <w:rPr>
          <w:rFonts w:ascii="Times New Roman" w:eastAsia="Times New Roman" w:hAnsi="Times New Roman"/>
          <w:b/>
          <w:lang w:eastAsia="pl-PL"/>
        </w:rPr>
        <w:t>2.4.2022</w:t>
      </w:r>
    </w:p>
    <w:p w14:paraId="166233CB" w14:textId="77777777" w:rsidR="00DF2CAC" w:rsidRPr="00025386" w:rsidRDefault="00DF2CAC" w:rsidP="00213980">
      <w:pPr>
        <w:spacing w:before="240" w:after="480"/>
      </w:pP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1086BB1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CD1771" w14:textId="53E10C9A" w:rsidR="00DF2CAC" w:rsidRDefault="00C86B20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„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 xml:space="preserve">Termomodernizacja budynku A Zespołu Szkół Przyrodniczo – Technicznych CKU </w:t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>w Bojanowie wraz z dostosowaniem przeciwpożarowym</w:t>
      </w:r>
      <w:r>
        <w:rPr>
          <w:rFonts w:ascii="Times New Roman" w:eastAsia="Times New Roman" w:hAnsi="Times New Roman"/>
          <w:b/>
          <w:bCs/>
          <w:lang w:eastAsia="pl-PL"/>
        </w:rPr>
        <w:t>”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B19B390" w14:textId="76836123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DDD59BF" w14:textId="04DCF9B7" w:rsidR="00DF2CAC" w:rsidRPr="0093388F" w:rsidRDefault="00DF2CAC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1EB1BD83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C00CD4" w14:textId="12E479A2" w:rsidR="00DF2CAC" w:rsidRDefault="00DF2C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p w14:paraId="000C4B08" w14:textId="77777777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2798E2C4" w:rsid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F40476E" w14:textId="6FBF183E" w:rsidR="00DF2CAC" w:rsidRPr="00830970" w:rsidRDefault="00DF2CAC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79AD5BC" w14:textId="143AB500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6989E03" w14:textId="77777777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820B69D" w14:textId="5A0A83E5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072C061" w14:textId="77777777" w:rsidR="00DF2CAC" w:rsidRPr="00E27ABB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14769" w14:textId="77777777" w:rsidR="00AD4FB9" w:rsidRDefault="00AD4FB9" w:rsidP="00025386">
      <w:pPr>
        <w:spacing w:after="0" w:line="240" w:lineRule="auto"/>
      </w:pPr>
      <w:r>
        <w:separator/>
      </w:r>
    </w:p>
  </w:endnote>
  <w:endnote w:type="continuationSeparator" w:id="0">
    <w:p w14:paraId="0D84D6B4" w14:textId="77777777" w:rsidR="00AD4FB9" w:rsidRDefault="00AD4F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367C8" w14:textId="77777777" w:rsidR="00AD4FB9" w:rsidRDefault="00AD4FB9" w:rsidP="00025386">
      <w:pPr>
        <w:spacing w:after="0" w:line="240" w:lineRule="auto"/>
      </w:pPr>
      <w:r>
        <w:separator/>
      </w:r>
    </w:p>
  </w:footnote>
  <w:footnote w:type="continuationSeparator" w:id="0">
    <w:p w14:paraId="3C0A6B6B" w14:textId="77777777" w:rsidR="00AD4FB9" w:rsidRDefault="00AD4F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44516" w14:textId="7D82A3DB" w:rsidR="009A341E" w:rsidRDefault="009A341E" w:rsidP="009A341E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DE51FDE" wp14:editId="3411CE3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DB5B1A" w14:textId="77777777" w:rsidR="009A341E" w:rsidRDefault="009A341E" w:rsidP="009A341E">
    <w:pPr>
      <w:pStyle w:val="Nagwek"/>
      <w:rPr>
        <w:rFonts w:ascii="Times New Roman" w:hAnsi="Times New Roman"/>
        <w:color w:val="4472C4" w:themeColor="accent1"/>
      </w:rPr>
    </w:pPr>
    <w:r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>
      <w:rPr>
        <w:rFonts w:ascii="Times New Roman" w:hAnsi="Times New Roman"/>
        <w:color w:val="4472C4" w:themeColor="accent1"/>
      </w:rPr>
      <w:br/>
      <w:t xml:space="preserve">Program Inwestycji Strategicznych      </w:t>
    </w:r>
  </w:p>
  <w:p w14:paraId="5BE5987F" w14:textId="454F9376" w:rsidR="00C86B20" w:rsidRDefault="00C86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080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6158F"/>
    <w:rsid w:val="001C2314"/>
    <w:rsid w:val="001D125F"/>
    <w:rsid w:val="00213980"/>
    <w:rsid w:val="002152AA"/>
    <w:rsid w:val="004374F2"/>
    <w:rsid w:val="00457FF8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93388F"/>
    <w:rsid w:val="009A341E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86B20"/>
    <w:rsid w:val="00CB29AC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27ABB"/>
    <w:rsid w:val="00E67109"/>
    <w:rsid w:val="00E86D3B"/>
    <w:rsid w:val="00E971E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6</cp:revision>
  <cp:lastPrinted>2021-07-21T09:30:00Z</cp:lastPrinted>
  <dcterms:created xsi:type="dcterms:W3CDTF">2021-07-30T05:38:00Z</dcterms:created>
  <dcterms:modified xsi:type="dcterms:W3CDTF">2022-04-13T08:53:00Z</dcterms:modified>
</cp:coreProperties>
</file>