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428D96BA" w:rsidR="00B25DD3" w:rsidRDefault="00434DBB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434DBB">
        <w:rPr>
          <w:rFonts w:ascii="Garamond" w:hAnsi="Garamond" w:cs="Arial"/>
          <w:b/>
          <w:color w:val="FF0000"/>
          <w:sz w:val="22"/>
          <w:szCs w:val="22"/>
        </w:rPr>
        <w:t xml:space="preserve">MODYFIKACJA - </w:t>
      </w:r>
      <w:r w:rsidR="00B25DD3"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45D5DCDC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na </w:t>
      </w:r>
      <w:r w:rsidR="00C912EE" w:rsidRPr="00C912EE">
        <w:rPr>
          <w:rFonts w:ascii="Garamond" w:hAnsi="Garamond"/>
          <w:b/>
          <w:bCs/>
          <w:sz w:val="22"/>
          <w:szCs w:val="22"/>
        </w:rPr>
        <w:t xml:space="preserve">Dostawy zestawów odczynnikowych wraz z dzierżawą analizatorów do oznaczeń immunochemicznych oraz do elektroforezy, </w:t>
      </w:r>
      <w:proofErr w:type="spellStart"/>
      <w:r w:rsidR="00C912EE" w:rsidRPr="00C912EE">
        <w:rPr>
          <w:rFonts w:ascii="Garamond" w:hAnsi="Garamond"/>
          <w:b/>
          <w:bCs/>
          <w:sz w:val="22"/>
          <w:szCs w:val="22"/>
        </w:rPr>
        <w:t>immunofiksacji</w:t>
      </w:r>
      <w:proofErr w:type="spellEnd"/>
      <w:r w:rsidR="00C912EE" w:rsidRPr="00C912EE">
        <w:rPr>
          <w:rFonts w:ascii="Garamond" w:hAnsi="Garamond"/>
          <w:b/>
          <w:bCs/>
          <w:sz w:val="22"/>
          <w:szCs w:val="22"/>
        </w:rPr>
        <w:t xml:space="preserve"> i </w:t>
      </w:r>
      <w:proofErr w:type="spellStart"/>
      <w:r w:rsidR="00C912EE" w:rsidRPr="00C912EE">
        <w:rPr>
          <w:rFonts w:ascii="Garamond" w:hAnsi="Garamond"/>
          <w:b/>
          <w:bCs/>
          <w:sz w:val="22"/>
          <w:szCs w:val="22"/>
        </w:rPr>
        <w:t>izoelektroogniskowania</w:t>
      </w:r>
      <w:proofErr w:type="spellEnd"/>
      <w:r w:rsidR="00C912EE" w:rsidRPr="00C912EE">
        <w:rPr>
          <w:rFonts w:ascii="Garamond" w:hAnsi="Garamond"/>
          <w:b/>
          <w:bCs/>
          <w:sz w:val="22"/>
          <w:szCs w:val="22"/>
        </w:rPr>
        <w:t xml:space="preserve"> białek osocza, a także zakup asortymentu do wykonywania gazometrii u noworodków do Zakładu Diagnostyki Laboratoryjnej i Mikrobiologicznej</w:t>
      </w:r>
      <w:r w:rsidR="00C16425">
        <w:rPr>
          <w:rFonts w:ascii="Garamond" w:hAnsi="Garamond"/>
          <w:sz w:val="22"/>
          <w:szCs w:val="22"/>
        </w:rPr>
        <w:t>, znak sprawy SZW/DZP/68/2021.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77777777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7777777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130520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27109CDD" w:rsidR="00156D23" w:rsidRDefault="00130520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 xml:space="preserve">zas reakcji serwisu (przyjazd inżyniera serwisowego) - maksimum </w:t>
      </w:r>
      <w:r w:rsidR="005E4473" w:rsidRPr="005924DE">
        <w:rPr>
          <w:rFonts w:ascii="Garamond" w:hAnsi="Garamond" w:cs="Arial"/>
          <w:strike/>
          <w:color w:val="FF0000"/>
          <w:sz w:val="22"/>
          <w:szCs w:val="22"/>
        </w:rPr>
        <w:t>48 h</w:t>
      </w:r>
      <w:r w:rsidR="005E4473" w:rsidRPr="005924DE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5924DE" w:rsidRPr="005924DE">
        <w:rPr>
          <w:rFonts w:ascii="Garamond" w:hAnsi="Garamond" w:cs="Arial"/>
          <w:color w:val="FF0000"/>
          <w:sz w:val="22"/>
          <w:szCs w:val="22"/>
        </w:rPr>
        <w:t xml:space="preserve">24h </w:t>
      </w:r>
      <w:r w:rsidR="005E4473" w:rsidRPr="005E4473">
        <w:rPr>
          <w:rFonts w:ascii="Garamond" w:hAnsi="Garamond" w:cs="Arial"/>
          <w:sz w:val="22"/>
          <w:szCs w:val="22"/>
        </w:rPr>
        <w:t>od zgłoszenia (w dni robocze).</w:t>
      </w:r>
    </w:p>
    <w:p w14:paraId="05E4252D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lastRenderedPageBreak/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40B4B1EA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>Wykonawca zobowiązany  jest do dostarczenia wraz z oferowanym analizatorem na czas trwania umowy następujące urządzenie</w:t>
      </w:r>
      <w:r w:rsidRPr="00FD6B8F">
        <w:rPr>
          <w:rFonts w:ascii="Garamond" w:hAnsi="Garamond" w:cs="Arial"/>
          <w:sz w:val="22"/>
          <w:szCs w:val="22"/>
        </w:rPr>
        <w:tab/>
        <w:t xml:space="preserve"> 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4237ADF6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</w:t>
      </w:r>
      <w:r w:rsidR="0072027D" w:rsidRPr="00F126CA">
        <w:rPr>
          <w:rFonts w:ascii="Garamond" w:hAnsi="Garamond" w:cs="Arial"/>
          <w:strike/>
          <w:color w:val="FF0000"/>
          <w:sz w:val="22"/>
          <w:szCs w:val="22"/>
        </w:rPr>
        <w:t>terminie 30</w:t>
      </w:r>
      <w:r w:rsidR="0072027D" w:rsidRPr="00F126CA">
        <w:rPr>
          <w:rFonts w:ascii="Garamond" w:hAnsi="Garamond" w:cs="Arial"/>
          <w:color w:val="FF0000"/>
          <w:sz w:val="22"/>
          <w:szCs w:val="22"/>
        </w:rPr>
        <w:t xml:space="preserve"> </w:t>
      </w:r>
      <w:r w:rsidR="00F126CA" w:rsidRPr="00F126CA">
        <w:rPr>
          <w:rFonts w:ascii="Garamond" w:hAnsi="Garamond" w:cs="Arial"/>
          <w:color w:val="FF0000"/>
          <w:sz w:val="22"/>
          <w:szCs w:val="22"/>
        </w:rPr>
        <w:t xml:space="preserve">60 </w:t>
      </w:r>
      <w:r w:rsidR="0072027D" w:rsidRPr="00F126CA">
        <w:rPr>
          <w:rFonts w:ascii="Garamond" w:hAnsi="Garamond" w:cs="Arial"/>
          <w:color w:val="FF0000"/>
          <w:sz w:val="22"/>
          <w:szCs w:val="22"/>
        </w:rPr>
        <w:t xml:space="preserve">dni </w:t>
      </w:r>
      <w:r w:rsidR="0072027D">
        <w:rPr>
          <w:rFonts w:ascii="Garamond" w:hAnsi="Garamond" w:cs="Arial"/>
          <w:sz w:val="22"/>
          <w:szCs w:val="22"/>
        </w:rPr>
        <w:t xml:space="preserve">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08CED9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Zamawiający zastrzega sobie prawo z przyczyn od niego niezależnych do wykorzystania przedmiotu Umowy w zakresie 70% wartości brutto wynagrodzenia za wykonanie przedmiotu zamówienia.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</w:t>
      </w:r>
      <w:r w:rsidRPr="00DB6DD6">
        <w:rPr>
          <w:rFonts w:ascii="Garamond" w:hAnsi="Garamond"/>
          <w:sz w:val="22"/>
          <w:szCs w:val="22"/>
        </w:rPr>
        <w:lastRenderedPageBreak/>
        <w:t xml:space="preserve">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434DBB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434DBB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434DBB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434DBB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434DBB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434DBB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434DBB">
        <w:rPr>
          <w:rFonts w:ascii="Garamond" w:hAnsi="Garamond"/>
          <w:color w:val="FF0000"/>
          <w:sz w:val="22"/>
          <w:szCs w:val="22"/>
        </w:rPr>
        <w:t xml:space="preserve"> </w:t>
      </w:r>
      <w:r w:rsidRPr="00434DBB">
        <w:rPr>
          <w:rFonts w:ascii="Garamond" w:hAnsi="Garamond"/>
          <w:sz w:val="22"/>
          <w:szCs w:val="22"/>
        </w:rPr>
        <w:t>Zamówienia;</w:t>
      </w:r>
    </w:p>
    <w:p w14:paraId="68681465" w14:textId="271381EF" w:rsidR="00A31806" w:rsidRPr="00434DBB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434DBB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0A5A7294" w14:textId="03157DAB" w:rsidR="00A019B3" w:rsidRPr="00434DBB" w:rsidRDefault="00A019B3" w:rsidP="00A019B3">
      <w:pPr>
        <w:pStyle w:val="Tekstpodstawowy4"/>
        <w:numPr>
          <w:ilvl w:val="0"/>
          <w:numId w:val="25"/>
        </w:numPr>
        <w:shd w:val="clear" w:color="auto" w:fill="auto"/>
        <w:spacing w:after="0" w:line="288" w:lineRule="exact"/>
        <w:ind w:right="60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Strony dopuszczają zmiany umowy w zakresie:</w:t>
      </w:r>
    </w:p>
    <w:p w14:paraId="4AEA5B93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65"/>
        </w:tabs>
        <w:spacing w:after="0" w:line="288" w:lineRule="exact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numeru katalogowego produktu (zmiana nr kat nie wymaga aneksowania umowy)</w:t>
      </w:r>
    </w:p>
    <w:p w14:paraId="1BC7FF01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65"/>
        </w:tabs>
        <w:spacing w:after="0" w:line="288" w:lineRule="exact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nazwy produktu przy zachowaniu jego parametrów</w:t>
      </w:r>
    </w:p>
    <w:p w14:paraId="628E92B7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65"/>
        </w:tabs>
        <w:spacing w:after="0" w:line="288" w:lineRule="exact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przedmiotowym/ produkt zamienny</w:t>
      </w:r>
    </w:p>
    <w:p w14:paraId="129F7004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60"/>
        </w:tabs>
        <w:spacing w:after="0" w:line="288" w:lineRule="exact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sposobu konfekcjonowania (zmiana nr kat nie wymaga aneksowania umowy)</w:t>
      </w:r>
    </w:p>
    <w:p w14:paraId="099914C2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65"/>
        </w:tabs>
        <w:spacing w:after="0" w:line="288" w:lineRule="exact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liczby opakowań</w:t>
      </w:r>
    </w:p>
    <w:p w14:paraId="50BE1F02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55"/>
        </w:tabs>
        <w:spacing w:after="0" w:line="288" w:lineRule="exact"/>
        <w:ind w:right="60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wymiany/ uzupełnienia elementów składowych aparatury w sytuacji gdy: -wprowadzony zostanie do sprzedaży przez wykonawcę produkt zmodyfikowany/ udoskonalony</w:t>
      </w:r>
    </w:p>
    <w:p w14:paraId="28B862F9" w14:textId="77777777" w:rsidR="00A019B3" w:rsidRPr="00434DBB" w:rsidRDefault="00A019B3" w:rsidP="00A019B3">
      <w:pPr>
        <w:pStyle w:val="Tekstpodstawowy4"/>
        <w:numPr>
          <w:ilvl w:val="0"/>
          <w:numId w:val="30"/>
        </w:numPr>
        <w:shd w:val="clear" w:color="auto" w:fill="auto"/>
        <w:tabs>
          <w:tab w:val="left" w:pos="841"/>
        </w:tabs>
        <w:spacing w:after="0" w:line="288" w:lineRule="exact"/>
        <w:ind w:right="60"/>
        <w:jc w:val="both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wystąpi przejściowy brak produktu z przyczyn leżących po stronie producenta przy jednoczesnym dostarczeniu produktu zamiennego o parametrach nie gorszych od produktu objętego umową Powyższe zmiany nie mogą skutkować zmianą ceny jednostkowej, wartości umowy i nie mogą być niekorzystne dla Zamawiającego.</w:t>
      </w:r>
    </w:p>
    <w:p w14:paraId="326C6E7D" w14:textId="46D8A545" w:rsidR="00EF63DD" w:rsidRPr="00434DBB" w:rsidRDefault="00A019B3" w:rsidP="00A019B3">
      <w:pPr>
        <w:pStyle w:val="Akapitzlist"/>
        <w:numPr>
          <w:ilvl w:val="0"/>
          <w:numId w:val="30"/>
        </w:numPr>
        <w:suppressAutoHyphens/>
        <w:spacing w:after="160"/>
        <w:jc w:val="both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Strony dopuszczają zmianę cen jednostkowych preparatów objętych umowa w przypadku zmiany wielkości opakowania wprowadzonej przez producenta z zachowaniem zasady proporcjonalności w stosunku do ceny objętej umową.</w:t>
      </w:r>
    </w:p>
    <w:p w14:paraId="697E44AA" w14:textId="744A78B3" w:rsidR="00A019B3" w:rsidRPr="00434DBB" w:rsidRDefault="00A019B3" w:rsidP="00A019B3">
      <w:pPr>
        <w:pStyle w:val="Akapitzlist"/>
        <w:numPr>
          <w:ilvl w:val="0"/>
          <w:numId w:val="25"/>
        </w:numPr>
        <w:suppressAutoHyphens/>
        <w:spacing w:after="120"/>
        <w:jc w:val="both"/>
        <w:rPr>
          <w:rFonts w:ascii="Garamond" w:hAnsi="Garamond"/>
          <w:color w:val="FF0000"/>
          <w:sz w:val="22"/>
          <w:szCs w:val="22"/>
        </w:rPr>
      </w:pPr>
      <w:r w:rsidRPr="00434DBB">
        <w:rPr>
          <w:rFonts w:ascii="Garamond" w:hAnsi="Garamond"/>
          <w:color w:val="FF0000"/>
          <w:sz w:val="22"/>
          <w:szCs w:val="22"/>
        </w:rPr>
        <w:t>Zamawiający dopuszcza zmiany</w:t>
      </w:r>
      <w:r w:rsidR="00434DBB" w:rsidRPr="00434DBB">
        <w:rPr>
          <w:rFonts w:ascii="Garamond" w:hAnsi="Garamond"/>
          <w:color w:val="FF0000"/>
          <w:sz w:val="22"/>
          <w:szCs w:val="22"/>
        </w:rPr>
        <w:t xml:space="preserve"> opisane w </w:t>
      </w:r>
      <w:r w:rsidR="00434DBB" w:rsidRPr="00434DBB">
        <w:rPr>
          <w:rFonts w:ascii="Garamond" w:hAnsi="Garamond" w:cs="Calibri Light"/>
          <w:b/>
          <w:bCs/>
          <w:color w:val="FF0000"/>
          <w:sz w:val="22"/>
          <w:szCs w:val="22"/>
          <w:lang w:eastAsia="ar-SA"/>
        </w:rPr>
        <w:t xml:space="preserve">§ </w:t>
      </w:r>
      <w:r w:rsidR="00434DBB" w:rsidRPr="00434DBB">
        <w:rPr>
          <w:rFonts w:ascii="Garamond" w:hAnsi="Garamond" w:cs="Calibri Light"/>
          <w:color w:val="FF0000"/>
          <w:sz w:val="22"/>
          <w:szCs w:val="22"/>
          <w:lang w:eastAsia="ar-SA"/>
        </w:rPr>
        <w:t xml:space="preserve">10 </w:t>
      </w:r>
      <w:r w:rsidRPr="00434DBB">
        <w:rPr>
          <w:rFonts w:ascii="Garamond" w:hAnsi="Garamond"/>
          <w:color w:val="FF0000"/>
          <w:sz w:val="22"/>
          <w:szCs w:val="22"/>
        </w:rPr>
        <w:t>z zastrzeżeniem, że ceny jednostkowe nie mogą podlegać podwyższeniu, jednakże jeżeli ten asortyment będzie w niższej cenie, ceny jednostkowe ulegną obniżeniu.</w:t>
      </w:r>
    </w:p>
    <w:p w14:paraId="61E29710" w14:textId="3DFE8D4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 xml:space="preserve">Maksymalna wysokość kar umownych naliczonych Wykonawcy n </w:t>
      </w:r>
      <w:proofErr w:type="spellStart"/>
      <w:r w:rsidRPr="00A31806">
        <w:rPr>
          <w:rFonts w:ascii="Garamond" w:hAnsi="Garamond" w:cs="Calibri Light"/>
          <w:sz w:val="22"/>
          <w:szCs w:val="22"/>
        </w:rPr>
        <w:t>ie</w:t>
      </w:r>
      <w:proofErr w:type="spellEnd"/>
      <w:r w:rsidRPr="00A31806">
        <w:rPr>
          <w:rFonts w:ascii="Garamond" w:hAnsi="Garamond" w:cs="Calibri Light"/>
          <w:sz w:val="22"/>
          <w:szCs w:val="22"/>
        </w:rPr>
        <w:t xml:space="preserve">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0A4965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2050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0A4965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2051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0A4965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2049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AE3029"/>
    <w:multiLevelType w:val="multilevel"/>
    <w:tmpl w:val="A04C15F8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5"/>
      <w:numFmt w:val="decimal"/>
      <w:lvlText w:val="%2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22918"/>
    <w:multiLevelType w:val="hybridMultilevel"/>
    <w:tmpl w:val="77128F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635FF9"/>
    <w:multiLevelType w:val="hybridMultilevel"/>
    <w:tmpl w:val="269C7ADA"/>
    <w:lvl w:ilvl="0" w:tplc="C7C0B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2"/>
  </w:num>
  <w:num w:numId="4">
    <w:abstractNumId w:val="21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0"/>
  </w:num>
  <w:num w:numId="11">
    <w:abstractNumId w:val="4"/>
  </w:num>
  <w:num w:numId="12">
    <w:abstractNumId w:val="15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3"/>
  </w:num>
  <w:num w:numId="16">
    <w:abstractNumId w:val="2"/>
  </w:num>
  <w:num w:numId="17">
    <w:abstractNumId w:val="1"/>
  </w:num>
  <w:num w:numId="18">
    <w:abstractNumId w:val="0"/>
  </w:num>
  <w:num w:numId="19">
    <w:abstractNumId w:val="26"/>
  </w:num>
  <w:num w:numId="20">
    <w:abstractNumId w:val="3"/>
  </w:num>
  <w:num w:numId="21">
    <w:abstractNumId w:val="22"/>
  </w:num>
  <w:num w:numId="22">
    <w:abstractNumId w:val="19"/>
  </w:num>
  <w:num w:numId="23">
    <w:abstractNumId w:val="6"/>
  </w:num>
  <w:num w:numId="24">
    <w:abstractNumId w:val="25"/>
  </w:num>
  <w:num w:numId="25">
    <w:abstractNumId w:val="14"/>
  </w:num>
  <w:num w:numId="26">
    <w:abstractNumId w:val="8"/>
  </w:num>
  <w:num w:numId="27">
    <w:abstractNumId w:val="27"/>
  </w:num>
  <w:num w:numId="28">
    <w:abstractNumId w:val="10"/>
  </w:num>
  <w:num w:numId="29">
    <w:abstractNumId w:val="16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4965"/>
    <w:rsid w:val="000A54EB"/>
    <w:rsid w:val="00107A7A"/>
    <w:rsid w:val="00111363"/>
    <w:rsid w:val="00115FE3"/>
    <w:rsid w:val="0011623E"/>
    <w:rsid w:val="00130520"/>
    <w:rsid w:val="00156D23"/>
    <w:rsid w:val="001871D1"/>
    <w:rsid w:val="001B279E"/>
    <w:rsid w:val="001F0DEF"/>
    <w:rsid w:val="001F1429"/>
    <w:rsid w:val="00245654"/>
    <w:rsid w:val="00323934"/>
    <w:rsid w:val="00327F64"/>
    <w:rsid w:val="0036371D"/>
    <w:rsid w:val="003A26E7"/>
    <w:rsid w:val="003A66C4"/>
    <w:rsid w:val="003F31C1"/>
    <w:rsid w:val="00415F81"/>
    <w:rsid w:val="00434DBB"/>
    <w:rsid w:val="00444E36"/>
    <w:rsid w:val="00457DEE"/>
    <w:rsid w:val="00463B98"/>
    <w:rsid w:val="004F076D"/>
    <w:rsid w:val="004F6EF3"/>
    <w:rsid w:val="00504BCD"/>
    <w:rsid w:val="005561C3"/>
    <w:rsid w:val="00572DF5"/>
    <w:rsid w:val="005924DE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A4C55"/>
    <w:rsid w:val="009A76AC"/>
    <w:rsid w:val="00A019B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704C"/>
    <w:rsid w:val="00DB6DD6"/>
    <w:rsid w:val="00DB7D6E"/>
    <w:rsid w:val="00E13A0F"/>
    <w:rsid w:val="00E14576"/>
    <w:rsid w:val="00E20FB7"/>
    <w:rsid w:val="00EB1DC0"/>
    <w:rsid w:val="00EF63DD"/>
    <w:rsid w:val="00F126CA"/>
    <w:rsid w:val="00F4057F"/>
    <w:rsid w:val="00F70F4B"/>
    <w:rsid w:val="00F82610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character" w:customStyle="1" w:styleId="Bodytext">
    <w:name w:val="Body text_"/>
    <w:basedOn w:val="Domylnaczcionkaakapitu"/>
    <w:link w:val="Tekstpodstawowy4"/>
    <w:rsid w:val="00A019B3"/>
    <w:rPr>
      <w:rFonts w:ascii="Calibri" w:eastAsia="Calibri" w:hAnsi="Calibri" w:cs="Calibri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A019B3"/>
    <w:rPr>
      <w:rFonts w:ascii="Calibri" w:eastAsia="Calibri" w:hAnsi="Calibri" w:cs="Calibri"/>
      <w:sz w:val="21"/>
      <w:szCs w:val="21"/>
      <w:u w:val="single"/>
      <w:shd w:val="clear" w:color="auto" w:fill="FFFFFF"/>
    </w:rPr>
  </w:style>
  <w:style w:type="paragraph" w:customStyle="1" w:styleId="Tekstpodstawowy4">
    <w:name w:val="Tekst podstawowy4"/>
    <w:basedOn w:val="Normalny"/>
    <w:link w:val="Bodytext"/>
    <w:rsid w:val="00A019B3"/>
    <w:pPr>
      <w:shd w:val="clear" w:color="auto" w:fill="FFFFFF"/>
      <w:spacing w:after="240" w:line="269" w:lineRule="exact"/>
      <w:ind w:hanging="360"/>
    </w:pPr>
    <w:rPr>
      <w:rFonts w:ascii="Calibri" w:eastAsia="Calibri" w:hAnsi="Calibri" w:cs="Calibri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4791</Words>
  <Characters>28752</Characters>
  <Application>Microsoft Office Word</Application>
  <DocSecurity>0</DocSecurity>
  <Lines>239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8</cp:revision>
  <dcterms:created xsi:type="dcterms:W3CDTF">2021-11-10T13:01:00Z</dcterms:created>
  <dcterms:modified xsi:type="dcterms:W3CDTF">2022-02-23T12:27:00Z</dcterms:modified>
</cp:coreProperties>
</file>