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6E245A" w:rsidRPr="006E245A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E245A" w:rsidRPr="006E245A">
        <w:rPr>
          <w:sz w:val="24"/>
          <w:szCs w:val="24"/>
        </w:rPr>
        <w:t>ZP/RB-07/21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E245A" w:rsidRPr="006E245A">
        <w:rPr>
          <w:b/>
          <w:sz w:val="24"/>
        </w:rPr>
        <w:t>Tryb podstawowy bez negocjacji - art. 275 pkt. 1 ustawy Pzp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6E245A" w:rsidP="00C82240">
      <w:pPr>
        <w:jc w:val="center"/>
        <w:rPr>
          <w:sz w:val="24"/>
          <w:szCs w:val="24"/>
        </w:rPr>
      </w:pPr>
      <w:r w:rsidRPr="006E245A">
        <w:rPr>
          <w:b/>
          <w:sz w:val="24"/>
          <w:szCs w:val="24"/>
        </w:rPr>
        <w:t>Roboty budowlane związane z przystosowaniem pomieszczenia laboratoryjnego na WIiŚ przy ul. Dąbrowskiego 71 do montażu specjalistycznej aparatury badawczej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1262CD" w:rsidRPr="001262CD" w:rsidRDefault="001262CD" w:rsidP="001262CD">
            <w:pPr>
              <w:pStyle w:val="Nagwek"/>
              <w:jc w:val="center"/>
              <w:rPr>
                <w:sz w:val="22"/>
                <w:szCs w:val="22"/>
              </w:rPr>
            </w:pPr>
            <w:r w:rsidRPr="001262CD">
              <w:rPr>
                <w:sz w:val="22"/>
                <w:szCs w:val="22"/>
              </w:rPr>
              <w:t>Wartość</w:t>
            </w:r>
          </w:p>
          <w:p w:rsidR="00F00CCB" w:rsidRPr="00C82240" w:rsidRDefault="001262CD" w:rsidP="001262C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1262CD">
              <w:rPr>
                <w:sz w:val="22"/>
                <w:szCs w:val="22"/>
              </w:rPr>
              <w:t>instalacji gazów technicznych</w:t>
            </w:r>
            <w:r w:rsidR="00F00CCB" w:rsidRPr="00C8224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  <w:bookmarkStart w:id="0" w:name="_GoBack"/>
      <w:bookmarkEnd w:id="0"/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1CD" w:rsidRDefault="008E41CD">
      <w:r>
        <w:separator/>
      </w:r>
    </w:p>
  </w:endnote>
  <w:endnote w:type="continuationSeparator" w:id="0">
    <w:p w:rsidR="008E41CD" w:rsidRDefault="008E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262C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262C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41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1CD" w:rsidRDefault="008E41CD">
      <w:r>
        <w:separator/>
      </w:r>
    </w:p>
  </w:footnote>
  <w:footnote w:type="continuationSeparator" w:id="0">
    <w:p w:rsidR="008E41CD" w:rsidRDefault="008E4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5A" w:rsidRDefault="006E24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5A" w:rsidRDefault="006E24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41CD"/>
    <w:rsid w:val="00013C96"/>
    <w:rsid w:val="00035F1B"/>
    <w:rsid w:val="00065ADD"/>
    <w:rsid w:val="000D6FE5"/>
    <w:rsid w:val="001262CD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E245A"/>
    <w:rsid w:val="00792635"/>
    <w:rsid w:val="00796AEC"/>
    <w:rsid w:val="007B5F89"/>
    <w:rsid w:val="007F23DA"/>
    <w:rsid w:val="008C7282"/>
    <w:rsid w:val="008E41CD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8AF7E5-6A9B-4BB2-A056-D39867980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5A48B-EBD5-4916-8205-CA3EC3BBE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2021-10-27T08:19:00Z</dcterms:created>
  <dcterms:modified xsi:type="dcterms:W3CDTF">2021-10-27T08:19:00Z</dcterms:modified>
</cp:coreProperties>
</file>