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36" w:rsidRPr="005D6490" w:rsidRDefault="00E60836" w:rsidP="00E60836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6490" w:rsidRPr="005D64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5D6490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Znak sprawy : KA-2/</w:t>
      </w:r>
      <w:r w:rsidR="00EF58A4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Pr="005D6490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5D6490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836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>OŚWIADCZENIE WYKONAWCÓW                                                                                                  WSPÓLNIE UBIEGAJĄCYCH SIĘ O UDZIELENIE ZAMÓWIENIA</w:t>
      </w:r>
    </w:p>
    <w:p w:rsidR="00E60836" w:rsidRPr="005D6490" w:rsidRDefault="00E60836" w:rsidP="00E608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Jako Wykonawcy wspólnie ubiegający się o udzielenie zamówienia: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EF58A4" w:rsidRDefault="00E60836" w:rsidP="00EF58A4">
      <w:pPr>
        <w:spacing w:before="600"/>
        <w:jc w:val="both"/>
        <w:rPr>
          <w:rFonts w:ascii="Arial" w:hAnsi="Arial" w:cs="Arial"/>
          <w:b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w postępowaniu </w:t>
      </w:r>
      <w:r w:rsidRPr="005D6490">
        <w:rPr>
          <w:rFonts w:ascii="Times New Roman" w:hAnsi="Times New Roman" w:cs="Times New Roman"/>
          <w:sz w:val="24"/>
          <w:szCs w:val="24"/>
        </w:rPr>
        <w:t xml:space="preserve"> </w:t>
      </w:r>
      <w:r w:rsidR="005D6490" w:rsidRPr="005D6490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345809" w:rsidRPr="00345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F58A4">
        <w:rPr>
          <w:rFonts w:ascii="Arial" w:hAnsi="Arial" w:cs="Arial"/>
          <w:b/>
        </w:rPr>
        <w:t>Rozbudowa istniejącego węzła cieplnego wraz z automatyką pod kątem rozbudowy instalacji c.o., c.w.u.  oraz ciepła technologicznego dla instalacji wentylacji mechanicznej w budynku W-4(10-22) Biblioteki Głównej PK w ramach zadania inwestycyjnego; modernizacja wymiennikowni ciepła wraz  przebudową serwerowni i toalet w budynku Biblioteki W-4(10-22), ul. Warszawska 24 Kraków</w:t>
      </w:r>
      <w:r w:rsidR="00345809" w:rsidRPr="003458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</w:t>
      </w:r>
      <w:r w:rsidRPr="005D6490">
        <w:rPr>
          <w:rFonts w:ascii="Times New Roman" w:hAnsi="Times New Roman" w:cs="Times New Roman"/>
          <w:sz w:val="24"/>
          <w:szCs w:val="24"/>
        </w:rPr>
        <w:t xml:space="preserve">oświadczamy że , stosownie do art. 117 ust. 4 ustawy </w:t>
      </w:r>
      <w:proofErr w:type="spellStart"/>
      <w:r w:rsidRPr="005D64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64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5D6490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5D6490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 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F97D01" w:rsidRDefault="00E60836" w:rsidP="00E60836">
      <w:pPr>
        <w:rPr>
          <w:rFonts w:ascii="Cambria" w:hAnsi="Cambria"/>
          <w:sz w:val="24"/>
          <w:szCs w:val="24"/>
        </w:rPr>
      </w:pPr>
    </w:p>
    <w:p w:rsidR="00E60836" w:rsidRPr="00F97D01" w:rsidRDefault="00E60836" w:rsidP="00E60836">
      <w:pPr>
        <w:rPr>
          <w:rFonts w:ascii="Cambria" w:hAnsi="Cambria"/>
          <w:sz w:val="24"/>
          <w:szCs w:val="24"/>
        </w:rPr>
      </w:pPr>
    </w:p>
    <w:p w:rsidR="00512454" w:rsidRDefault="00512454"/>
    <w:sectPr w:rsidR="0051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5E" w:rsidRDefault="00BC585E" w:rsidP="00E60836">
      <w:pPr>
        <w:spacing w:after="0" w:line="240" w:lineRule="auto"/>
      </w:pPr>
      <w:r>
        <w:separator/>
      </w:r>
    </w:p>
  </w:endnote>
  <w:endnote w:type="continuationSeparator" w:id="0">
    <w:p w:rsidR="00BC585E" w:rsidRDefault="00BC585E" w:rsidP="00E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36" w:rsidRDefault="00E60836">
    <w:pPr>
      <w:pStyle w:val="Stopka"/>
    </w:pPr>
  </w:p>
  <w:p w:rsidR="00E60836" w:rsidRPr="00D108F6" w:rsidRDefault="00E60836" w:rsidP="00E60836">
    <w:pPr>
      <w:suppressAutoHyphens/>
      <w:spacing w:after="0"/>
      <w:jc w:val="both"/>
      <w:rPr>
        <w:rFonts w:ascii="Cambria" w:eastAsia="SimSun" w:hAnsi="Cambria" w:cs="Calibri"/>
        <w:i/>
        <w:sz w:val="18"/>
        <w:szCs w:val="18"/>
        <w:lang w:eastAsia="ar-SA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</w:r>
  </w:p>
  <w:p w:rsidR="00E60836" w:rsidRPr="00D108F6" w:rsidRDefault="00E60836" w:rsidP="00E60836">
    <w:pPr>
      <w:suppressAutoHyphens/>
      <w:spacing w:after="0"/>
      <w:jc w:val="both"/>
      <w:rPr>
        <w:rFonts w:ascii="Cambria" w:eastAsia="SimSun" w:hAnsi="Cambria" w:cs="Calibri"/>
        <w:i/>
        <w:sz w:val="18"/>
        <w:szCs w:val="18"/>
        <w:lang w:eastAsia="ar-SA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</w:r>
  </w:p>
  <w:p w:rsidR="00E60836" w:rsidRPr="00D108F6" w:rsidRDefault="00E60836" w:rsidP="00E60836">
    <w:pPr>
      <w:spacing w:after="0"/>
      <w:jc w:val="both"/>
      <w:rPr>
        <w:rFonts w:ascii="Cambria" w:hAnsi="Cambria"/>
        <w:sz w:val="18"/>
        <w:szCs w:val="18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Poświadczenia zgodności cyfrowego odwzorowania z dokumentem w postaci papierowej może dokonać również notariusz.</w:t>
    </w:r>
  </w:p>
  <w:p w:rsidR="00D108F6" w:rsidRDefault="00EF58A4" w:rsidP="00D108F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5E" w:rsidRDefault="00BC585E" w:rsidP="00E60836">
      <w:pPr>
        <w:spacing w:after="0" w:line="240" w:lineRule="auto"/>
      </w:pPr>
      <w:r>
        <w:separator/>
      </w:r>
    </w:p>
  </w:footnote>
  <w:footnote w:type="continuationSeparator" w:id="0">
    <w:p w:rsidR="00BC585E" w:rsidRDefault="00BC585E" w:rsidP="00E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E6"/>
    <w:rsid w:val="001317D9"/>
    <w:rsid w:val="001B152E"/>
    <w:rsid w:val="0023483D"/>
    <w:rsid w:val="00345809"/>
    <w:rsid w:val="003C6947"/>
    <w:rsid w:val="003D29AC"/>
    <w:rsid w:val="00512454"/>
    <w:rsid w:val="005D6490"/>
    <w:rsid w:val="00A57E4A"/>
    <w:rsid w:val="00AA3E7E"/>
    <w:rsid w:val="00AC5AE6"/>
    <w:rsid w:val="00BC585E"/>
    <w:rsid w:val="00CE4499"/>
    <w:rsid w:val="00E60836"/>
    <w:rsid w:val="00EF58A4"/>
    <w:rsid w:val="00F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8357"/>
  <w15:chartTrackingRefBased/>
  <w15:docId w15:val="{FC22AD3C-D416-4CA1-BB5B-A5900CEC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0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08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36"/>
  </w:style>
  <w:style w:type="paragraph" w:styleId="Nagwek">
    <w:name w:val="header"/>
    <w:basedOn w:val="Normalny"/>
    <w:link w:val="NagwekZnak"/>
    <w:uiPriority w:val="99"/>
    <w:unhideWhenUsed/>
    <w:rsid w:val="00E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36"/>
  </w:style>
  <w:style w:type="paragraph" w:styleId="Tekstpodstawowywcity">
    <w:name w:val="Body Text Indent"/>
    <w:basedOn w:val="Normalny"/>
    <w:link w:val="TekstpodstawowywcityZnak"/>
    <w:uiPriority w:val="99"/>
    <w:unhideWhenUsed/>
    <w:rsid w:val="003458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Sylwia Banach</cp:lastModifiedBy>
  <cp:revision>3</cp:revision>
  <dcterms:created xsi:type="dcterms:W3CDTF">2021-12-13T10:16:00Z</dcterms:created>
  <dcterms:modified xsi:type="dcterms:W3CDTF">2021-12-14T07:26:00Z</dcterms:modified>
</cp:coreProperties>
</file>