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5C344" w14:textId="11BA7E3C" w:rsidR="00627BF3" w:rsidRPr="00627BF3" w:rsidRDefault="00627BF3" w:rsidP="00627BF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Załącznik Nr </w:t>
      </w:r>
      <w:r w:rsidR="007201D6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4</w:t>
      </w:r>
      <w:r w:rsidRPr="00627BF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do SWZ</w:t>
      </w:r>
    </w:p>
    <w:p w14:paraId="47C0F0AD" w14:textId="77777777" w:rsidR="00627BF3" w:rsidRDefault="00627BF3" w:rsidP="0062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Projekt</w:t>
      </w:r>
    </w:p>
    <w:p w14:paraId="4FDE090B" w14:textId="77777777" w:rsidR="00627BF3" w:rsidRPr="00627BF3" w:rsidRDefault="00627BF3" w:rsidP="00627B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Umowa Nr ... /2021</w:t>
      </w:r>
    </w:p>
    <w:p w14:paraId="140DCFED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0EE8445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................... 2021 roku pomiędzy: </w:t>
      </w:r>
    </w:p>
    <w:p w14:paraId="09554EB8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B9A1DE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Powiatowym Centrum Usług Wspólnych w Rawiczu, z siedzibą przy ul. M. Kopernika 4,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>63-900 Rawicz, w imieniu którego działa Pani Urszula Stefaniak – Dyrektor, przy  kontrasygnacie Pani Barbary Noga – Skarbnika Powiatu, zwanym dalej ,,Zamawiającym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działającym w imieniu i na rzecz Powiatu Rawickiego, zwanego dalej „Jednostką  realizującą”, </w:t>
      </w:r>
    </w:p>
    <w:p w14:paraId="74837DE3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............................................................................................................... </w:t>
      </w:r>
    </w:p>
    <w:p w14:paraId="73816F2A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w umowie „Wykonawcą”, </w:t>
      </w:r>
    </w:p>
    <w:p w14:paraId="47928848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</w:p>
    <w:p w14:paraId="5B830CE5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 - ..................................................... </w:t>
      </w:r>
    </w:p>
    <w:p w14:paraId="4D9285C2" w14:textId="77777777" w:rsidR="00627BF3" w:rsidRPr="00627BF3" w:rsidRDefault="00627BF3" w:rsidP="00627B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została zawarta umowa o następującej treści: </w:t>
      </w:r>
    </w:p>
    <w:p w14:paraId="092231C8" w14:textId="77777777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DC7203" w14:textId="77777777" w:rsidR="00627BF3" w:rsidRPr="00627BF3" w:rsidRDefault="00627BF3" w:rsidP="00627BF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1.</w:t>
      </w:r>
    </w:p>
    <w:p w14:paraId="470ECB4F" w14:textId="77777777" w:rsidR="00627BF3" w:rsidRPr="00627BF3" w:rsidRDefault="00627BF3" w:rsidP="00627BF3">
      <w:pPr>
        <w:suppressAutoHyphens/>
        <w:autoSpaceDN w:val="0"/>
        <w:spacing w:after="200" w:line="240" w:lineRule="auto"/>
        <w:jc w:val="both"/>
        <w:textAlignment w:val="baseline"/>
        <w:rPr>
          <w:rFonts w:ascii="Calibri" w:eastAsia="Calibri" w:hAnsi="Calibri" w:cs="Times New Roman"/>
          <w:kern w:val="3"/>
          <w:lang w:eastAsia="zh-CN"/>
        </w:rPr>
      </w:pP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1. Zgodnie z wynikiem postępowania o udzielenie zamówienia publicznego, przeprowadzonego w trybie podstawowym bez negocjacji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w myśl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ustawy Prawo zamówień publicznych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(tj. Dz.U. z 2021 r. poz. 1129 ze zm.)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, Zamawiający zleca, a Wykonawca pode</w:t>
      </w:r>
      <w:r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>jmuje się realizacji zadania pn.:</w:t>
      </w:r>
      <w:r w:rsidRPr="00627BF3"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Pr="00627BF3">
        <w:rPr>
          <w:rFonts w:ascii="Times New Roman" w:eastAsia="Arial" w:hAnsi="Times New Roman" w:cs="Times New Roman"/>
          <w:kern w:val="3"/>
          <w:sz w:val="24"/>
          <w:szCs w:val="24"/>
          <w:lang w:eastAsia="zh-CN"/>
        </w:rPr>
        <w:t>„Produkcja i dostawa tablic rejestracyjnych</w:t>
      </w:r>
      <w:r w:rsidRPr="00627BF3">
        <w:rPr>
          <w:rFonts w:ascii="Times New Roman" w:eastAsia="Arial" w:hAnsi="Times New Roman" w:cs="Times New Roman"/>
          <w:color w:val="000000"/>
          <w:kern w:val="3"/>
          <w:sz w:val="24"/>
          <w:szCs w:val="24"/>
          <w:lang w:eastAsia="zh-CN"/>
        </w:rPr>
        <w:t>”.</w:t>
      </w:r>
    </w:p>
    <w:p w14:paraId="1D9A7709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2. Wykonawca zobowiązuje się wykonać i dostarczyć Zamawiającemu na własny koszt tablice rejestracyjne z numerami podanymi przez Zamawiającego</w:t>
      </w:r>
      <w:r w:rsidRPr="00627BF3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>,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zgodne z R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ozporządzeniem Ministra Infrastruktury i Budownictwa z dnia 11 grudnia 2017 r. w sprawie rejestracji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 oznaczania pojazdów oraz wymagań dla tablic rejestracyjnych (Dz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U. z 2017 r. poz. 2355 ze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zm.).</w:t>
      </w:r>
    </w:p>
    <w:p w14:paraId="49D545DF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Szczegółowa ilość zamawianych tablic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wraz ze szczegółami zamówienia będzie określana każdorazowo w zamówieniach przesyłanych Wykonawcy pocztą elektroniczną w programie do zarządzania zamówieniami na tablice rejestracyjne …………….,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którym dysponuje Jednostka realizująca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lub na adres poczty e-mail Wykonawcy:………………………………………</w:t>
      </w:r>
    </w:p>
    <w:p w14:paraId="15E65F4B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 Wykonawca zobowiązuje się do niezwłocznego mailowego potwierdzania otrzymania od Zamawiającego korespondencji e-mail, o której mowa w ust. 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 na adres e-mail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 którego przedmiot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owa korespondencja 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została wysłana do Wykonawcy.</w:t>
      </w:r>
    </w:p>
    <w:p w14:paraId="41E28D93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5. Wykonane tablice będą trwale opakowane po 25 kompletów w paczce i czytelnie opisane serią i numerami oraz dostarczone do siedziby Wydziału Komunikacji i Dróg Starostwa Powiatowego w Rawiczu, ul. Wały J. Dąbrowskiego 2, w terminie 7 dni od dnia przesłania zamówienia na zasadach wskazanych w ust. 3 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2B5E0543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6. Na okoliczność dostaw, o których mowa w ust. 5, strony sporządzą każdorazowo stosowny protokół przekazania i odbioru tablic rejestracyjnych, w którym zostaną wskazane numery przekazywanych tablic.</w:t>
      </w:r>
    </w:p>
    <w:p w14:paraId="50FCB268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7. Wskazane w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dokumentach zamówienia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ilości zamawianych tablic rejestracyjnych mają charakter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szacunkowy i mogą ulec zmianie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co Wykonawca przyjmuje do wiadomości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i akceptuje.</w:t>
      </w:r>
    </w:p>
    <w:p w14:paraId="09551C2C" w14:textId="77777777" w:rsidR="00627BF3" w:rsidRDefault="00627BF3" w:rsidP="00627BF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26760A" w14:textId="77777777" w:rsidR="00627BF3" w:rsidRPr="00627BF3" w:rsidRDefault="00627BF3" w:rsidP="00627BF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§ 2.</w:t>
      </w:r>
    </w:p>
    <w:p w14:paraId="5B8B1DFF" w14:textId="77777777" w:rsidR="00627BF3" w:rsidRPr="00627BF3" w:rsidRDefault="00627BF3" w:rsidP="00627BF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1.Wykonawca zobowiązuje się w ramach niniejszej umowy do odbierania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i złomowania wszystkich tablic 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ejestracyjnych zebranych przez tę Jednostkę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 wyniku przerejestrowania i wycofywania pojazdów z ruchu, w terminie 7 dni od daty odbioru przez Wykonawcę mailowego powiadomienia o ww. fakcie od Zleceniodawcy na adres poczty elektronicznej wskazany w § 1 ust. 3. </w:t>
      </w:r>
    </w:p>
    <w:p w14:paraId="030A9A9B" w14:textId="77777777" w:rsidR="00627BF3" w:rsidRPr="00627BF3" w:rsidRDefault="00627BF3" w:rsidP="00627BF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Wykonawca zobowiązuje się do pokwitowania odbioru od Zamawiającego konkretnych tablic rejestracyjnych w trybie wskazanym w ust. 1, co zostanie każdorazowo uczynione przez umocowanego przedstawiciela/pracownika Wykonawcy.</w:t>
      </w:r>
    </w:p>
    <w:p w14:paraId="48D9CD0D" w14:textId="77777777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669C5406" w14:textId="7777777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3.</w:t>
      </w:r>
    </w:p>
    <w:p w14:paraId="16505508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Zamawiający zobowiązuje się zapłacić cenę podaną przez Wyk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onawcę w ofercie 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w wysokości:</w:t>
      </w:r>
    </w:p>
    <w:p w14:paraId="22DAC822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zwycz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ajne samochodowe jednorzędowe –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kwota netto za sztukę –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……….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zł,</w:t>
      </w:r>
    </w:p>
    <w:p w14:paraId="3E3C8AFB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zwyczajne samochodowe dwurzędo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we -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kwota netto za sztukę – 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……….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zł,</w:t>
      </w:r>
    </w:p>
    <w:p w14:paraId="33AC95BA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samochodowe indywidualne jednorzędowe - kwota netto za sztukę – …….. zł,</w:t>
      </w:r>
    </w:p>
    <w:p w14:paraId="7EF8D28A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Tablice samochodowe indywidualne dwurzędowe - kwota netto za sztukę – ………. zł, </w:t>
      </w:r>
    </w:p>
    <w:p w14:paraId="2AB1ED66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tymczasowe jednorzędowe samochodowe - kwota netto za sztukę – ………. zł,</w:t>
      </w:r>
    </w:p>
    <w:p w14:paraId="06ED1FE0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tymczasowe dwurzędowe samochodowe - kwota netto za sztukę – ……….. zł,</w:t>
      </w:r>
    </w:p>
    <w:p w14:paraId="51EC823B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samochodowe zabytkowe jednorzędowe - kwota netto za sztukę – ……… zł,</w:t>
      </w:r>
    </w:p>
    <w:p w14:paraId="794CF190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samochodowe zabytkowe dwurzędowe - kwota netto za sztukę – ……….. zł,</w:t>
      </w:r>
    </w:p>
    <w:p w14:paraId="17DC233E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motocyklowe - kwota netto za sztukę – ……… zł,</w:t>
      </w:r>
    </w:p>
    <w:p w14:paraId="7340B3CC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motocyklowe indywidualne - kwota netto za sztukę – ……….. zł,</w:t>
      </w:r>
    </w:p>
    <w:p w14:paraId="143E94BE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motorowerowe - kwota netto za sztukę – …………. zł,</w:t>
      </w:r>
    </w:p>
    <w:p w14:paraId="3FDD0BC6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tymczasowe motocyklowe - kwota netto za sztukę – ………. zł,</w:t>
      </w:r>
    </w:p>
    <w:p w14:paraId="1E19811A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tymczasowe motorowerowe - kwota netto za sztukę – ………..zł,</w:t>
      </w:r>
    </w:p>
    <w:p w14:paraId="537A7193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motocyklowe zabytkowe - kwota netto za sztukę – ………… zł,</w:t>
      </w:r>
    </w:p>
    <w:p w14:paraId="1B63F7E9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samochodowe dodatkowe – kwota netto za sztukę – ………….. zł,</w:t>
      </w:r>
    </w:p>
    <w:p w14:paraId="652A6183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samochodowe zmniejszone – kwota netto za sztukę – …………. zł,</w:t>
      </w:r>
    </w:p>
    <w:p w14:paraId="25EBBD73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pro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fesjonalne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kwota netto za sztukę – …………. zł,</w:t>
      </w:r>
    </w:p>
    <w:p w14:paraId="5FCFBCF7" w14:textId="77777777" w:rsidR="00627BF3" w:rsidRPr="00627BF3" w:rsidRDefault="00627BF3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Tablice zielone - kwota netto za sztukę – …………..zł,</w:t>
      </w:r>
    </w:p>
    <w:p w14:paraId="3F9147EA" w14:textId="77777777" w:rsidR="00627BF3" w:rsidRPr="00627BF3" w:rsidRDefault="00883954" w:rsidP="00627BF3">
      <w:pPr>
        <w:numPr>
          <w:ilvl w:val="0"/>
          <w:numId w:val="1"/>
        </w:numPr>
        <w:tabs>
          <w:tab w:val="left" w:pos="360"/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Wtórnik tablic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- kwota netto za sztukę – ………….. zł.</w:t>
      </w:r>
    </w:p>
    <w:p w14:paraId="7589B54E" w14:textId="5D843EC7" w:rsidR="008D626E" w:rsidRDefault="00627BF3" w:rsidP="008D62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2.</w:t>
      </w:r>
      <w:r w:rsidR="008D62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D626E">
        <w:rPr>
          <w:rFonts w:ascii="Times New Roman" w:hAnsi="Times New Roman"/>
          <w:sz w:val="24"/>
          <w:szCs w:val="24"/>
        </w:rPr>
        <w:t xml:space="preserve">Zamawiający zastrzega, że łączne wydatki z tytułu w/w </w:t>
      </w:r>
      <w:r w:rsidR="008D626E">
        <w:rPr>
          <w:rFonts w:ascii="Times New Roman" w:hAnsi="Times New Roman"/>
          <w:sz w:val="24"/>
          <w:szCs w:val="24"/>
        </w:rPr>
        <w:t>dostaw</w:t>
      </w:r>
      <w:r w:rsidR="008D626E">
        <w:rPr>
          <w:rFonts w:ascii="Times New Roman" w:hAnsi="Times New Roman"/>
          <w:sz w:val="24"/>
          <w:szCs w:val="24"/>
        </w:rPr>
        <w:t xml:space="preserve"> będzie realizować na podstawie podpisanej umowy do wysokości planu finansowego na dany rok obrachunkowy, określony w uchwale budżetowej Zamawiającego, nie więcej jednak niż do kwoty w wysokości </w:t>
      </w:r>
      <w:r w:rsidR="008D626E">
        <w:rPr>
          <w:rFonts w:ascii="Times New Roman" w:hAnsi="Times New Roman"/>
          <w:b/>
          <w:sz w:val="24"/>
          <w:szCs w:val="24"/>
        </w:rPr>
        <w:t>………………… PLN brutto.</w:t>
      </w:r>
    </w:p>
    <w:p w14:paraId="5A5855B8" w14:textId="77777777" w:rsidR="008D626E" w:rsidRDefault="008D626E" w:rsidP="008D62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80C356" w14:textId="20C9079C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Zapłata za dostarczone tablice, zgodnie z zamówieniami przedłożonymi Wykonawcy prze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z Jednostkę realizującą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, następować będzie każdorazowo po dostarczen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iu ich do siedziby tejże Jednostki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na podstawie faktur wystawionych przez Wykonawcę, w terminie do 21 dni 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licząc 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od dnia doręczenia ww. tablic i prawidłowo wystawionej faktury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Jednostce realizującej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z tym zastrzeżeniem, że ww. faktura będzie przesyłana elektronicznie 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przez Wykonawcę do Jednostki realizującej na adres: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hyperlink r:id="rId7" w:history="1">
        <w:r w:rsidR="00627BF3" w:rsidRPr="00627BF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ar-SA"/>
          </w:rPr>
          <w:t>punktobslugi@powiatrawicki.pl</w:t>
        </w:r>
      </w:hyperlink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raz w miesiącu.</w:t>
      </w:r>
    </w:p>
    <w:p w14:paraId="3DD2803A" w14:textId="3709D9BB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Faktury winny być wystaw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ione na Jednostkę realizującą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– Powiat Rawicki, Rynek 17,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63-900 Rawicz.</w:t>
      </w:r>
    </w:p>
    <w:p w14:paraId="4F8DFD92" w14:textId="6C056D7F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W przypadku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zwłoki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Zamawiającego w zapłacie należności, Wykonawca może dochodzić od Zamawiającego ust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awowych odsetek za każdy dzień zwłoki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545B557" w14:textId="5AEAA0E3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Za termin zapłaty należności strony uznają dzień obciążenia rachunku bankowego Zamawiającego kwotą przelewu dokonanego na rzecz Wykonawcy.</w:t>
      </w:r>
    </w:p>
    <w:p w14:paraId="2E4A8247" w14:textId="6BE916CE" w:rsidR="00627BF3" w:rsidRPr="00627BF3" w:rsidRDefault="008D626E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Cena podana w ust. 1 obejmuje także koszty odbioru i złomowania ta</w:t>
      </w:r>
      <w:r w:rsidR="00627BF3"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blic, o których mowa w § 2 ust. 1 i obowiązuje przez cały okres obowiązywania umowy.</w:t>
      </w:r>
    </w:p>
    <w:p w14:paraId="7B74B60E" w14:textId="77777777" w:rsidR="00627BF3" w:rsidRPr="00627BF3" w:rsidRDefault="00627BF3" w:rsidP="00627BF3">
      <w:pPr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779363D" w14:textId="7777777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4.</w:t>
      </w:r>
    </w:p>
    <w:p w14:paraId="1022A572" w14:textId="70317CCC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Wykonawca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udziela Zamawiającemu </w:t>
      </w:r>
      <w:r w:rsidR="00CB6AD4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miesi</w:t>
      </w:r>
      <w:r w:rsidR="00883954">
        <w:rPr>
          <w:rFonts w:ascii="Times New Roman" w:eastAsia="Times New Roman" w:hAnsi="Times New Roman" w:cs="Times New Roman"/>
          <w:sz w:val="24"/>
          <w:szCs w:val="24"/>
          <w:lang w:eastAsia="ar-SA"/>
        </w:rPr>
        <w:t>ęcznej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gwarancji na dostarczone tablice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rejestracyjne.</w:t>
      </w:r>
    </w:p>
    <w:p w14:paraId="1C31AD61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2. Terminy gwarancji rozpoczynają swój bieg od dat doręczenia danych tablic rejestracyjnych przez Wykonawcę do siedziby 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Jednostki realizującej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38D52719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 W przypadku stwierdzenia wad lub braków dotyczących przedmiotu dostawy, Zamawiający poinformuje o tym fakcie Wykonawcę, który zobowiązany jest do wymiany wadliwych tablic, nie później niż w terminie 3 dni od pisemnego bądź mailowego zgłoszenia dokonanego w tym zakresie p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rzez Jednostkę realizującą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na adres podany w § 1 ust. 3</w:t>
      </w:r>
      <w:r w:rsidRPr="00627BF3">
        <w:rPr>
          <w:rFonts w:ascii="Times New Roman" w:eastAsia="Times New Roman" w:hAnsi="Times New Roman" w:cs="Times New Roman"/>
          <w:color w:val="FFFFFF"/>
          <w:sz w:val="24"/>
          <w:szCs w:val="24"/>
          <w:lang w:eastAsia="ar-SA"/>
        </w:rPr>
        <w:t>2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powyżej.</w:t>
      </w:r>
    </w:p>
    <w:p w14:paraId="6449C126" w14:textId="77777777" w:rsidR="00627BF3" w:rsidRPr="00627BF3" w:rsidRDefault="00627BF3" w:rsidP="00627BF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7C83AB30" w14:textId="7777777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5.</w:t>
      </w:r>
    </w:p>
    <w:p w14:paraId="624B4F37" w14:textId="77777777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Umowę zawiera się na czas określony, tj. od 01 stycznia 2022 do 31 grudnia 2022 r.</w:t>
      </w:r>
    </w:p>
    <w:p w14:paraId="7E2AD7B4" w14:textId="77777777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A215B7" w14:textId="77777777" w:rsidR="00627BF3" w:rsidRPr="00627BF3" w:rsidRDefault="00627BF3" w:rsidP="00883954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6.</w:t>
      </w:r>
    </w:p>
    <w:p w14:paraId="0127FB1B" w14:textId="77777777" w:rsidR="00627BF3" w:rsidRPr="00627BF3" w:rsidRDefault="00627BF3" w:rsidP="00627BF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W razie niewykonania lub nienależytego wykonania umowy:</w:t>
      </w:r>
    </w:p>
    <w:p w14:paraId="75D8E451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Wykonawca zapłaci Zamawiającemu kary umowne:</w:t>
      </w:r>
    </w:p>
    <w:p w14:paraId="1CBBE965" w14:textId="77777777" w:rsidR="00627BF3" w:rsidRPr="00627BF3" w:rsidRDefault="00627BF3" w:rsidP="00627BF3">
      <w:pPr>
        <w:tabs>
          <w:tab w:val="left" w:pos="144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1) w wysokości 5% wartości przedmiotu umowy (z podatkiem VAT), gdy Zamawiający odstąpi od umowy z powodu okoliczności, za które odpowiada Wykonawca,</w:t>
      </w:r>
    </w:p>
    <w:p w14:paraId="6FF59158" w14:textId="77777777" w:rsidR="00627BF3" w:rsidRPr="00627BF3" w:rsidRDefault="00627BF3" w:rsidP="00627BF3">
      <w:pPr>
        <w:tabs>
          <w:tab w:val="left" w:pos="144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2) w wysokości 0,5% wartości przedmiotu umowy za każdy rozpoczęty dzień zwłoki                          w wykonaniu przedmiotu umowy, w sytuacjach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określonych w § 1 ust. 5 i § 4 ust. 3.</w:t>
      </w:r>
    </w:p>
    <w:p w14:paraId="3AD5CC03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Zamawiający może na zasadach ogólnych dochodzić od Wykonawcy odszkodowania przewyższającego kary umowne.</w:t>
      </w:r>
    </w:p>
    <w:p w14:paraId="3700706C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3. Zamawiający w razie wystąpienia zwłoki może wyznaczyć Wykonawcy dodatkowy termin wykonania przedmiotu umowy nie rezygnując z możliwości dochodzenia od Wykonawcy kary umownej. </w:t>
      </w:r>
    </w:p>
    <w:p w14:paraId="26E5B734" w14:textId="77777777" w:rsid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 Po bezskutecznym upływie wyznaczonego terminu, o którym mowa w ust. 3 powyżej Zamawiający może od umowy odstąpić.</w:t>
      </w:r>
    </w:p>
    <w:p w14:paraId="55B202CE" w14:textId="15D75031" w:rsidR="00CA017B" w:rsidRPr="00627BF3" w:rsidRDefault="00883954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5. </w:t>
      </w:r>
      <w:r w:rsidR="00983B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W przypadku, gdy któraś ze stron odstąpi od umowy z powodu okoliczności, za które odpowiedzialność ponosi strona przeciwna, wówczas strona z winy której doszło do odstąpienia od umowy będzie zobowiązana do zapłaty na rzecz strony, która dokonała odstąpienia kary umownej w wysokości 5% wartości przedmiotu niniejszej umowy </w:t>
      </w:r>
      <w:r w:rsidR="00983BC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(z podatkiem VAT).</w:t>
      </w:r>
    </w:p>
    <w:p w14:paraId="29228C87" w14:textId="77777777" w:rsidR="00627BF3" w:rsidRPr="00627BF3" w:rsidRDefault="00CA017B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="00627BF3"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Łączna maksymalna wysokość kar umownych, których m</w:t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ogą dochodzić strony wynosi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="008839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30 % wartości brutto niniejszej umowy.</w:t>
      </w:r>
    </w:p>
    <w:p w14:paraId="2D75DBE7" w14:textId="77777777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8203FD" w14:textId="77777777" w:rsidR="00627BF3" w:rsidRPr="00627BF3" w:rsidRDefault="00627BF3" w:rsidP="00CA017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7.</w:t>
      </w:r>
    </w:p>
    <w:p w14:paraId="1FDFB6F0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razie wystąpienia istotnej zmiany okoliczności powodującej, że wykonanie umowy nie leży w interesie publicznym, czego nie można było przewidzieć w chwili zawarcia umowy, Zamawiający może </w:t>
      </w:r>
      <w:r w:rsidR="00CA017B">
        <w:rPr>
          <w:rFonts w:ascii="Times New Roman" w:eastAsia="Times New Roman" w:hAnsi="Times New Roman" w:cs="Times New Roman"/>
          <w:sz w:val="24"/>
          <w:szCs w:val="24"/>
          <w:lang w:eastAsia="ar-SA"/>
        </w:rPr>
        <w:t>odstąpić od umowy w terminie 30 dni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</w:t>
      </w:r>
      <w:r w:rsidR="00CA01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chwili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powzięcia wiadomoś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ci </w:t>
      </w:r>
      <w:r w:rsidR="00CA017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o powyższych okolicznościach. W takim wypadku Wykonawca może żądać jedynie wynagrodzenia należytego mu z tytułu wykonania części umowy.</w:t>
      </w:r>
    </w:p>
    <w:p w14:paraId="6479C73D" w14:textId="77777777" w:rsidR="00627BF3" w:rsidRPr="00627BF3" w:rsidRDefault="00627BF3" w:rsidP="00627BF3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EDD55E3" w14:textId="77777777" w:rsidR="00627BF3" w:rsidRPr="00627BF3" w:rsidRDefault="00627BF3" w:rsidP="00CA017B">
      <w:pPr>
        <w:suppressAutoHyphens/>
        <w:spacing w:after="0" w:line="360" w:lineRule="auto"/>
        <w:jc w:val="center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§ 8</w:t>
      </w:r>
      <w:r w:rsidRPr="00627BF3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>.</w:t>
      </w:r>
    </w:p>
    <w:p w14:paraId="7C34C06D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Arial" w:hAnsi="Times New Roman" w:cs="Times New Roman"/>
          <w:color w:val="0000FF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1. W sprawach nie uregulowanych niniejszą umową mają zastosowanie przepisy Kodeksu cywilnego.</w:t>
      </w:r>
    </w:p>
    <w:p w14:paraId="0EC70312" w14:textId="77777777" w:rsidR="00627BF3" w:rsidRPr="00627BF3" w:rsidRDefault="00627BF3" w:rsidP="00627BF3">
      <w:pPr>
        <w:suppressAutoHyphens/>
        <w:spacing w:after="200" w:line="240" w:lineRule="auto"/>
        <w:ind w:hanging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Arial" w:hAnsi="Times New Roman" w:cs="Times New Roman"/>
          <w:color w:val="0000FF"/>
          <w:sz w:val="24"/>
          <w:szCs w:val="24"/>
          <w:lang w:eastAsia="ar-SA"/>
        </w:rPr>
        <w:t xml:space="preserve">  </w:t>
      </w:r>
      <w:r w:rsidRPr="00627BF3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Wszelkie zmiany umowy mogą być wprowadzone za obopólnym porozumieniem Stron wyrażonym na piśmie w formie aneksu do umowy.</w:t>
      </w:r>
    </w:p>
    <w:p w14:paraId="03CD8B8E" w14:textId="77777777" w:rsidR="00627BF3" w:rsidRPr="00627BF3" w:rsidRDefault="00627BF3" w:rsidP="00627BF3">
      <w:p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 Właściwym do rozpatrzenia spraw spornych jest Sąd właściwy dla siedziby Zamawiającego.</w:t>
      </w:r>
    </w:p>
    <w:p w14:paraId="7F6F7B08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</w:t>
      </w:r>
      <w:r w:rsidRPr="00627BF3">
        <w:rPr>
          <w:rFonts w:ascii="Times New Roman" w:eastAsia="Times New Roman" w:hAnsi="Times New Roman" w:cs="Times New Roman"/>
          <w:color w:val="0000FF"/>
          <w:sz w:val="24"/>
          <w:szCs w:val="24"/>
          <w:lang w:eastAsia="ar-SA"/>
        </w:rPr>
        <w:t xml:space="preserve">. </w:t>
      </w: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Umowa została sporządzona w trzech jednobrzmiących egzemplarzach, z czego dwa otrzymuje Zamawiający a jeden Wykonawca.</w:t>
      </w:r>
    </w:p>
    <w:p w14:paraId="72CFE7CD" w14:textId="77777777" w:rsidR="00627BF3" w:rsidRPr="00627BF3" w:rsidRDefault="00627BF3" w:rsidP="00627BF3">
      <w:pPr>
        <w:tabs>
          <w:tab w:val="left" w:pos="720"/>
        </w:tabs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27BF3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 Przetwarzanie danych osobowych odbywa się za zgodą stron umowy i w celu zawarcia                i wykonania niniejszej umowy na podstawie Rozporządzenia Parlamentu Europejskiego  i Rady (UE) 2016/679 z dnia 27 kwietnia 2016 r. w sprawie ochrony osób</w:t>
      </w:r>
      <w:r w:rsidR="00CA01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fizycznych</w:t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w związku </w:t>
      </w:r>
      <w:r w:rsidR="00CA017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27BF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z przetwarzaniem danych osobowych w sprawie swobodnego przepływu takich danych.</w:t>
      </w:r>
    </w:p>
    <w:p w14:paraId="2CFC9417" w14:textId="77777777" w:rsidR="00627BF3" w:rsidRPr="00627BF3" w:rsidRDefault="00627BF3" w:rsidP="00627B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70CA107E" w14:textId="77777777" w:rsidR="00EE172B" w:rsidRDefault="00627BF3" w:rsidP="00CA017B">
      <w:pPr>
        <w:jc w:val="center"/>
      </w:pP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</w:t>
      </w:r>
      <w:r w:rsidR="00CA017B"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CA01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  <w:t>Zamawiający</w:t>
      </w:r>
      <w:r w:rsidR="00CA017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sectPr w:rsidR="00EE172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F5754" w14:textId="77777777" w:rsidR="00601678" w:rsidRDefault="00601678" w:rsidP="00CA017B">
      <w:pPr>
        <w:spacing w:after="0" w:line="240" w:lineRule="auto"/>
      </w:pPr>
      <w:r>
        <w:separator/>
      </w:r>
    </w:p>
  </w:endnote>
  <w:endnote w:type="continuationSeparator" w:id="0">
    <w:p w14:paraId="4D8E2903" w14:textId="77777777" w:rsidR="00601678" w:rsidRDefault="00601678" w:rsidP="00CA0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8945839"/>
      <w:docPartObj>
        <w:docPartGallery w:val="Page Numbers (Bottom of Page)"/>
        <w:docPartUnique/>
      </w:docPartObj>
    </w:sdtPr>
    <w:sdtEndPr/>
    <w:sdtContent>
      <w:p w14:paraId="599A78D6" w14:textId="77777777" w:rsidR="00CA017B" w:rsidRDefault="00CA01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61A94F8" w14:textId="77777777" w:rsidR="00CA017B" w:rsidRDefault="00CA01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79F52" w14:textId="77777777" w:rsidR="00601678" w:rsidRDefault="00601678" w:rsidP="00CA017B">
      <w:pPr>
        <w:spacing w:after="0" w:line="240" w:lineRule="auto"/>
      </w:pPr>
      <w:r>
        <w:separator/>
      </w:r>
    </w:p>
  </w:footnote>
  <w:footnote w:type="continuationSeparator" w:id="0">
    <w:p w14:paraId="25339D22" w14:textId="77777777" w:rsidR="00601678" w:rsidRDefault="00601678" w:rsidP="00CA01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2"/>
        <w:szCs w:val="22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2"/>
        <w:szCs w:val="22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22"/>
        <w:szCs w:val="22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2"/>
        <w:szCs w:val="22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2"/>
        <w:szCs w:val="22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22"/>
        <w:szCs w:val="22"/>
      </w:rPr>
    </w:lvl>
  </w:abstractNum>
  <w:abstractNum w:abstractNumId="1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CF0"/>
    <w:rsid w:val="00601678"/>
    <w:rsid w:val="00627BF3"/>
    <w:rsid w:val="007201D6"/>
    <w:rsid w:val="00883954"/>
    <w:rsid w:val="008D626E"/>
    <w:rsid w:val="00983BC8"/>
    <w:rsid w:val="00CA017B"/>
    <w:rsid w:val="00CB6AD4"/>
    <w:rsid w:val="00DF3CF0"/>
    <w:rsid w:val="00EE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DDBF4"/>
  <w15:chartTrackingRefBased/>
  <w15:docId w15:val="{21666245-4B6D-4187-BB69-97280A228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627B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7BF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7BF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7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7BF3"/>
    <w:rPr>
      <w:rFonts w:ascii="Segoe UI" w:hAnsi="Segoe UI" w:cs="Segoe UI"/>
      <w:sz w:val="18"/>
      <w:szCs w:val="18"/>
    </w:rPr>
  </w:style>
  <w:style w:type="character" w:customStyle="1" w:styleId="WW8Num1z1">
    <w:name w:val="WW8Num1z1"/>
    <w:rsid w:val="00627BF3"/>
  </w:style>
  <w:style w:type="paragraph" w:styleId="Nagwek">
    <w:name w:val="header"/>
    <w:basedOn w:val="Normalny"/>
    <w:link w:val="NagwekZnak"/>
    <w:uiPriority w:val="99"/>
    <w:unhideWhenUsed/>
    <w:rsid w:val="00CA01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017B"/>
  </w:style>
  <w:style w:type="paragraph" w:styleId="Stopka">
    <w:name w:val="footer"/>
    <w:basedOn w:val="Normalny"/>
    <w:link w:val="StopkaZnak"/>
    <w:uiPriority w:val="99"/>
    <w:unhideWhenUsed/>
    <w:rsid w:val="00CA01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0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1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unktobslugi@powiatrawic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1336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5</cp:revision>
  <dcterms:created xsi:type="dcterms:W3CDTF">2021-11-03T08:01:00Z</dcterms:created>
  <dcterms:modified xsi:type="dcterms:W3CDTF">2021-11-04T06:55:00Z</dcterms:modified>
</cp:coreProperties>
</file>