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03540B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C91455">
        <w:rPr>
          <w:rFonts w:ascii="Times New Roman" w:eastAsia="Times New Roman" w:hAnsi="Times New Roman"/>
          <w:b/>
          <w:lang w:eastAsia="pl-PL"/>
        </w:rPr>
        <w:t>2</w:t>
      </w:r>
      <w:r w:rsidR="004E1E51">
        <w:rPr>
          <w:rFonts w:ascii="Times New Roman" w:eastAsia="Times New Roman" w:hAnsi="Times New Roman"/>
          <w:b/>
          <w:lang w:eastAsia="pl-PL"/>
        </w:rPr>
        <w:t>1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69DC905B" w:rsidR="001C152E" w:rsidRDefault="001C152E" w:rsidP="001C152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Produkcja i dostawa tablic rejestracyjnych do Wydziału Komunikacji i Dróg Starostwa Powiatowego w Rawiczu</w:t>
      </w:r>
      <w:r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090CE306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9DB16" w14:textId="77777777" w:rsidR="005B14F2" w:rsidRDefault="005B14F2" w:rsidP="00025386">
      <w:pPr>
        <w:spacing w:after="0" w:line="240" w:lineRule="auto"/>
      </w:pPr>
      <w:r>
        <w:separator/>
      </w:r>
    </w:p>
  </w:endnote>
  <w:endnote w:type="continuationSeparator" w:id="0">
    <w:p w14:paraId="4390EA29" w14:textId="77777777" w:rsidR="005B14F2" w:rsidRDefault="005B14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D6978" w14:textId="77777777" w:rsidR="005B14F2" w:rsidRDefault="005B14F2" w:rsidP="00025386">
      <w:pPr>
        <w:spacing w:after="0" w:line="240" w:lineRule="auto"/>
      </w:pPr>
      <w:r>
        <w:separator/>
      </w:r>
    </w:p>
  </w:footnote>
  <w:footnote w:type="continuationSeparator" w:id="0">
    <w:p w14:paraId="775943EC" w14:textId="77777777" w:rsidR="005B14F2" w:rsidRDefault="005B14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1E51"/>
    <w:rsid w:val="004E27D7"/>
    <w:rsid w:val="0055145C"/>
    <w:rsid w:val="005624D8"/>
    <w:rsid w:val="005B14F2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87509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4</cp:revision>
  <cp:lastPrinted>2021-07-21T09:30:00Z</cp:lastPrinted>
  <dcterms:created xsi:type="dcterms:W3CDTF">2021-10-19T09:10:00Z</dcterms:created>
  <dcterms:modified xsi:type="dcterms:W3CDTF">2021-11-03T07:57:00Z</dcterms:modified>
</cp:coreProperties>
</file>