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143F2C" w:rsidP="006A5DF1">
      <w:pPr>
        <w:spacing w:after="240"/>
        <w:jc w:val="right"/>
        <w:rPr>
          <w:sz w:val="22"/>
          <w:szCs w:val="22"/>
        </w:rPr>
      </w:pPr>
      <w:r w:rsidRPr="00143F2C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143F2C">
        <w:rPr>
          <w:sz w:val="22"/>
          <w:szCs w:val="22"/>
        </w:rPr>
        <w:t>2021-10-20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143F2C" w:rsidRPr="00143F2C" w:rsidRDefault="00143F2C" w:rsidP="006A5DF1">
      <w:pPr>
        <w:rPr>
          <w:b/>
          <w:bCs/>
          <w:sz w:val="22"/>
          <w:szCs w:val="22"/>
        </w:rPr>
      </w:pPr>
      <w:r w:rsidRPr="00143F2C">
        <w:rPr>
          <w:b/>
          <w:bCs/>
          <w:sz w:val="22"/>
          <w:szCs w:val="22"/>
        </w:rPr>
        <w:t>Akademia Górniczo - Hutnicza</w:t>
      </w:r>
    </w:p>
    <w:p w:rsidR="00143F2C" w:rsidRPr="00143F2C" w:rsidRDefault="00143F2C" w:rsidP="006A5DF1">
      <w:pPr>
        <w:rPr>
          <w:b/>
          <w:bCs/>
          <w:sz w:val="22"/>
          <w:szCs w:val="22"/>
        </w:rPr>
      </w:pPr>
      <w:r w:rsidRPr="00143F2C">
        <w:rPr>
          <w:b/>
          <w:bCs/>
          <w:sz w:val="22"/>
          <w:szCs w:val="22"/>
        </w:rPr>
        <w:t>im. Stanisława Staszica w Krakowie</w:t>
      </w:r>
    </w:p>
    <w:p w:rsidR="006A5DF1" w:rsidRPr="00D91931" w:rsidRDefault="00143F2C" w:rsidP="006A5DF1">
      <w:pPr>
        <w:rPr>
          <w:b/>
          <w:bCs/>
          <w:sz w:val="22"/>
          <w:szCs w:val="22"/>
        </w:rPr>
      </w:pPr>
      <w:r w:rsidRPr="00143F2C">
        <w:rPr>
          <w:b/>
          <w:bCs/>
          <w:sz w:val="22"/>
          <w:szCs w:val="22"/>
        </w:rPr>
        <w:t>Dział Zamówień Publicznych</w:t>
      </w:r>
    </w:p>
    <w:p w:rsidR="006A5DF1" w:rsidRPr="00BD5546" w:rsidRDefault="00143F2C" w:rsidP="006A5DF1">
      <w:pPr>
        <w:rPr>
          <w:sz w:val="22"/>
          <w:szCs w:val="22"/>
        </w:rPr>
      </w:pPr>
      <w:r w:rsidRPr="00143F2C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143F2C">
        <w:rPr>
          <w:sz w:val="22"/>
          <w:szCs w:val="22"/>
        </w:rPr>
        <w:t>30</w:t>
      </w:r>
    </w:p>
    <w:p w:rsidR="006A5DF1" w:rsidRPr="00BD5546" w:rsidRDefault="00143F2C" w:rsidP="006A5DF1">
      <w:pPr>
        <w:rPr>
          <w:sz w:val="22"/>
          <w:szCs w:val="22"/>
        </w:rPr>
      </w:pPr>
      <w:r w:rsidRPr="00143F2C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143F2C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46003E">
        <w:rPr>
          <w:sz w:val="22"/>
          <w:szCs w:val="22"/>
        </w:rPr>
        <w:t xml:space="preserve"> KC-zp.272-508/21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1B09D7">
        <w:rPr>
          <w:rFonts w:ascii="Times New Roman" w:hAnsi="Times New Roman"/>
          <w:szCs w:val="28"/>
        </w:rPr>
        <w:t xml:space="preserve"> (17)</w:t>
      </w:r>
      <w:bookmarkStart w:id="0" w:name="_GoBack"/>
      <w:bookmarkEnd w:id="0"/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43F2C" w:rsidRPr="00143F2C">
        <w:rPr>
          <w:sz w:val="22"/>
          <w:szCs w:val="22"/>
        </w:rPr>
        <w:t>przetarg 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43F2C" w:rsidRPr="00143F2C">
        <w:rPr>
          <w:b/>
          <w:bCs/>
          <w:sz w:val="22"/>
          <w:szCs w:val="22"/>
        </w:rPr>
        <w:t>Rozbudowa budynku S-1 na terenie AGH w Krakowie o zachodnie skrzydło - KC-zp.272-508/21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43F2C" w:rsidRPr="00143F2C">
        <w:rPr>
          <w:b/>
          <w:sz w:val="22"/>
          <w:szCs w:val="22"/>
        </w:rPr>
        <w:t>KC-zp.272-508/21</w:t>
      </w:r>
      <w:r w:rsidRPr="006A5DF1">
        <w:rPr>
          <w:b/>
          <w:sz w:val="22"/>
          <w:szCs w:val="22"/>
        </w:rPr>
        <w:t>.</w:t>
      </w:r>
    </w:p>
    <w:p w:rsidR="0012774F" w:rsidRPr="006A5DF1" w:rsidRDefault="00143F2C" w:rsidP="00D8461B">
      <w:pPr>
        <w:spacing w:after="240" w:line="276" w:lineRule="auto"/>
        <w:jc w:val="both"/>
        <w:rPr>
          <w:sz w:val="22"/>
          <w:szCs w:val="22"/>
        </w:rPr>
      </w:pPr>
      <w:r w:rsidRPr="00143F2C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</w:t>
      </w:r>
      <w:r w:rsidR="0029606A">
        <w:rPr>
          <w:sz w:val="22"/>
          <w:szCs w:val="22"/>
        </w:rPr>
        <w:t>1</w:t>
      </w:r>
      <w:r w:rsidR="00520165"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="00520165"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Pr="00143F2C">
        <w:rPr>
          <w:sz w:val="22"/>
          <w:szCs w:val="22"/>
        </w:rPr>
        <w:t>(</w:t>
      </w:r>
      <w:proofErr w:type="spellStart"/>
      <w:r w:rsidRPr="00143F2C">
        <w:rPr>
          <w:sz w:val="22"/>
          <w:szCs w:val="22"/>
        </w:rPr>
        <w:t>t.j</w:t>
      </w:r>
      <w:proofErr w:type="spellEnd"/>
      <w:r w:rsidRPr="00143F2C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43F2C" w:rsidRPr="006A5DF1" w:rsidTr="00E87BFA">
        <w:tc>
          <w:tcPr>
            <w:tcW w:w="9356" w:type="dxa"/>
            <w:shd w:val="clear" w:color="auto" w:fill="auto"/>
          </w:tcPr>
          <w:p w:rsidR="00143F2C" w:rsidRPr="00143F2C" w:rsidRDefault="00143F2C" w:rsidP="00E87BFA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46003E" w:rsidRPr="0046003E" w:rsidRDefault="0046003E" w:rsidP="0046003E">
      <w:pPr>
        <w:spacing w:line="276" w:lineRule="auto"/>
        <w:jc w:val="both"/>
        <w:rPr>
          <w:b/>
          <w:sz w:val="22"/>
          <w:szCs w:val="22"/>
        </w:rPr>
      </w:pPr>
      <w:r w:rsidRPr="0046003E">
        <w:rPr>
          <w:b/>
          <w:sz w:val="22"/>
          <w:szCs w:val="22"/>
        </w:rPr>
        <w:t>Instalacje Elektryczne:</w:t>
      </w:r>
    </w:p>
    <w:p w:rsidR="0046003E" w:rsidRPr="0046003E" w:rsidRDefault="0046003E" w:rsidP="0046003E">
      <w:pPr>
        <w:pStyle w:val="Akapitzlist"/>
        <w:jc w:val="both"/>
        <w:rPr>
          <w:rFonts w:ascii="Times New Roman" w:hAnsi="Times New Roman"/>
        </w:rPr>
      </w:pPr>
    </w:p>
    <w:p w:rsidR="0046003E" w:rsidRPr="0046003E" w:rsidRDefault="0046003E" w:rsidP="0046003E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</w:rPr>
      </w:pPr>
      <w:r w:rsidRPr="0046003E">
        <w:rPr>
          <w:rFonts w:ascii="Times New Roman" w:hAnsi="Times New Roman"/>
        </w:rPr>
        <w:t>Proszę o informację dotyczącą studni kablowej kanalizacji kablowej zewnętrznej. Zgodnie z opisem ma to być studnia SKR-2 dwuelementowa z włazem typu ciężkiego. Prosimy o informacje czy ma to być studnia A - 1,5T czy B - 12,5T?</w:t>
      </w:r>
    </w:p>
    <w:p w:rsidR="0046003E" w:rsidRPr="0046003E" w:rsidRDefault="0046003E" w:rsidP="0046003E">
      <w:pPr>
        <w:pStyle w:val="Akapitzlist"/>
        <w:ind w:left="0"/>
        <w:jc w:val="both"/>
        <w:rPr>
          <w:rFonts w:ascii="Times New Roman" w:hAnsi="Times New Roman"/>
          <w:b/>
        </w:rPr>
      </w:pPr>
      <w:r w:rsidRPr="0046003E">
        <w:rPr>
          <w:rFonts w:ascii="Times New Roman" w:hAnsi="Times New Roman"/>
          <w:b/>
        </w:rPr>
        <w:t>Odp.: Zamawiający informuje, że należy wycenić studnie z włazem i pokrywą w klasie D400.</w:t>
      </w:r>
    </w:p>
    <w:p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1B" w:rsidRDefault="00527D1B">
      <w:r>
        <w:separator/>
      </w:r>
    </w:p>
  </w:endnote>
  <w:endnote w:type="continuationSeparator" w:id="0">
    <w:p w:rsidR="00527D1B" w:rsidRDefault="0052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1B09D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1B" w:rsidRDefault="00527D1B">
      <w:r>
        <w:separator/>
      </w:r>
    </w:p>
  </w:footnote>
  <w:footnote w:type="continuationSeparator" w:id="0">
    <w:p w:rsidR="00527D1B" w:rsidRDefault="0052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2C" w:rsidRDefault="00143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2C" w:rsidRDefault="00143F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2C" w:rsidRDefault="00143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4F73F9"/>
    <w:multiLevelType w:val="hybridMultilevel"/>
    <w:tmpl w:val="D9D43E28"/>
    <w:lvl w:ilvl="0" w:tplc="0916CF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D1B"/>
    <w:rsid w:val="00031374"/>
    <w:rsid w:val="000A1097"/>
    <w:rsid w:val="000E2A8F"/>
    <w:rsid w:val="0012774F"/>
    <w:rsid w:val="00143F2C"/>
    <w:rsid w:val="00144B7A"/>
    <w:rsid w:val="00180C6E"/>
    <w:rsid w:val="001B09D7"/>
    <w:rsid w:val="0029606A"/>
    <w:rsid w:val="0046003E"/>
    <w:rsid w:val="00476F5A"/>
    <w:rsid w:val="004848F3"/>
    <w:rsid w:val="004A75F2"/>
    <w:rsid w:val="005144A9"/>
    <w:rsid w:val="00520165"/>
    <w:rsid w:val="00527D1B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A502B7"/>
  <w15:chartTrackingRefBased/>
  <w15:docId w15:val="{6F4A27C6-1385-4267-9784-6F535BA8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RR PGE Akapit z listą,Styl 1,lp1,Normal,Akapit z listą3,Akapit z listą31,Podsis rysunku,Normalny1,Normal2,Normalny11,1_literowka,Literowanie,Punktowanie,Wypunktowanie,List Paragraph,Obiekt,List Paragraph1,Bullet"/>
    <w:basedOn w:val="Normalny"/>
    <w:uiPriority w:val="34"/>
    <w:qFormat/>
    <w:rsid w:val="00460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Ćwiertnia</dc:creator>
  <cp:keywords/>
  <cp:lastModifiedBy>Renata Kwas-Rogowska</cp:lastModifiedBy>
  <cp:revision>3</cp:revision>
  <cp:lastPrinted>2021-10-20T12:26:00Z</cp:lastPrinted>
  <dcterms:created xsi:type="dcterms:W3CDTF">2021-10-20T12:26:00Z</dcterms:created>
  <dcterms:modified xsi:type="dcterms:W3CDTF">2021-10-21T06:51:00Z</dcterms:modified>
</cp:coreProperties>
</file>