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E" w:rsidRPr="003261E7" w:rsidRDefault="00192EBF" w:rsidP="00DA2A7E">
      <w:pPr>
        <w:spacing w:after="240"/>
        <w:jc w:val="right"/>
        <w:rPr>
          <w:sz w:val="22"/>
          <w:szCs w:val="22"/>
        </w:rPr>
      </w:pPr>
      <w:r w:rsidRPr="00192EBF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192EBF">
        <w:rPr>
          <w:sz w:val="22"/>
          <w:szCs w:val="22"/>
        </w:rPr>
        <w:t>2021-10-05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192EBF" w:rsidRPr="00192EBF" w:rsidRDefault="00192EBF" w:rsidP="00DA2A7E">
      <w:pPr>
        <w:spacing w:after="40"/>
        <w:rPr>
          <w:b/>
          <w:bCs/>
          <w:sz w:val="22"/>
          <w:szCs w:val="22"/>
        </w:rPr>
      </w:pPr>
      <w:r w:rsidRPr="00192EBF">
        <w:rPr>
          <w:b/>
          <w:bCs/>
          <w:sz w:val="22"/>
          <w:szCs w:val="22"/>
        </w:rPr>
        <w:t>Politechnika Rzeszowska</w:t>
      </w:r>
    </w:p>
    <w:p w:rsidR="00DA2A7E" w:rsidRPr="003261E7" w:rsidRDefault="00192EBF" w:rsidP="00DA2A7E">
      <w:pPr>
        <w:spacing w:after="40"/>
        <w:rPr>
          <w:b/>
          <w:bCs/>
          <w:sz w:val="22"/>
          <w:szCs w:val="22"/>
        </w:rPr>
      </w:pPr>
      <w:r w:rsidRPr="00192EBF">
        <w:rPr>
          <w:b/>
          <w:bCs/>
          <w:sz w:val="22"/>
          <w:szCs w:val="22"/>
        </w:rPr>
        <w:t>Dział Zamówień Publicznych</w:t>
      </w:r>
    </w:p>
    <w:p w:rsidR="00DA2A7E" w:rsidRPr="003261E7" w:rsidRDefault="00192EBF" w:rsidP="00DA2A7E">
      <w:pPr>
        <w:rPr>
          <w:sz w:val="22"/>
          <w:szCs w:val="22"/>
        </w:rPr>
      </w:pPr>
      <w:r w:rsidRPr="00192EBF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192EBF">
        <w:rPr>
          <w:sz w:val="22"/>
          <w:szCs w:val="22"/>
        </w:rPr>
        <w:t>12</w:t>
      </w:r>
    </w:p>
    <w:p w:rsidR="00DA2A7E" w:rsidRPr="003261E7" w:rsidRDefault="00192EBF" w:rsidP="00DA2A7E">
      <w:pPr>
        <w:rPr>
          <w:sz w:val="22"/>
          <w:szCs w:val="22"/>
        </w:rPr>
      </w:pPr>
      <w:r w:rsidRPr="00192EBF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192EBF">
        <w:rPr>
          <w:sz w:val="22"/>
          <w:szCs w:val="22"/>
        </w:rPr>
        <w:t>Rzeszów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192EBF" w:rsidRPr="003261E7" w:rsidTr="00510437">
        <w:trPr>
          <w:trHeight w:val="638"/>
        </w:trPr>
        <w:tc>
          <w:tcPr>
            <w:tcW w:w="959" w:type="dxa"/>
            <w:shd w:val="clear" w:color="auto" w:fill="auto"/>
          </w:tcPr>
          <w:p w:rsidR="00192EBF" w:rsidRPr="003261E7" w:rsidRDefault="00192EBF" w:rsidP="0051043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92EBF" w:rsidRPr="003261E7" w:rsidRDefault="00192EBF" w:rsidP="0051043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92EBF">
              <w:rPr>
                <w:sz w:val="22"/>
                <w:szCs w:val="22"/>
              </w:rPr>
              <w:t>uproszczone (pozaustawowe)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192EBF">
              <w:rPr>
                <w:b/>
                <w:bCs/>
                <w:sz w:val="22"/>
                <w:szCs w:val="22"/>
              </w:rPr>
              <w:t>Dostawa przetwornika sześcioosiowego sił i momentów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192EBF">
              <w:rPr>
                <w:b/>
                <w:sz w:val="22"/>
                <w:szCs w:val="22"/>
              </w:rPr>
              <w:t>NA/O/238/2021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192EBF" w:rsidRPr="00192EBF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192EBF" w:rsidRPr="00192EBF">
        <w:rPr>
          <w:b/>
          <w:sz w:val="22"/>
          <w:szCs w:val="22"/>
        </w:rPr>
        <w:t>Politechnika Rzeszowska</w:t>
      </w:r>
    </w:p>
    <w:p w:rsidR="00DA2A7E" w:rsidRDefault="00192EBF" w:rsidP="00DA2A7E">
      <w:pPr>
        <w:spacing w:before="480" w:after="120" w:line="276" w:lineRule="auto"/>
        <w:jc w:val="both"/>
        <w:rPr>
          <w:sz w:val="22"/>
          <w:szCs w:val="22"/>
        </w:rPr>
      </w:pPr>
      <w:r w:rsidRPr="00192EBF">
        <w:rPr>
          <w:b/>
          <w:sz w:val="22"/>
          <w:szCs w:val="22"/>
        </w:rPr>
        <w:t>Dział Zamówień Publicznych</w:t>
      </w:r>
      <w:r w:rsidR="00CC04F7">
        <w:rPr>
          <w:sz w:val="22"/>
          <w:szCs w:val="22"/>
        </w:rPr>
        <w:t xml:space="preserve"> </w:t>
      </w:r>
      <w:r w:rsidR="00DA2A7E">
        <w:rPr>
          <w:sz w:val="22"/>
          <w:szCs w:val="22"/>
        </w:rPr>
        <w:t>zawiadamia, że unieważnia postępowanie o udzielenie zamówienia publicznego.</w:t>
      </w:r>
    </w:p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</w:t>
      </w:r>
      <w:bookmarkStart w:id="0" w:name="_GoBack"/>
      <w:bookmarkEnd w:id="0"/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192EBF" w:rsidP="00DA2A7E">
      <w:pPr>
        <w:spacing w:after="480" w:line="276" w:lineRule="auto"/>
        <w:jc w:val="both"/>
        <w:rPr>
          <w:sz w:val="22"/>
          <w:szCs w:val="22"/>
        </w:rPr>
      </w:pPr>
      <w:r w:rsidRPr="00192EBF">
        <w:rPr>
          <w:sz w:val="22"/>
          <w:szCs w:val="22"/>
        </w:rPr>
        <w:t xml:space="preserve"> Postępowanie zostało unieważnione z powodu braku ważnej oferty.</w:t>
      </w: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12" w:rsidRDefault="00CE5912">
      <w:r>
        <w:separator/>
      </w:r>
    </w:p>
  </w:endnote>
  <w:endnote w:type="continuationSeparator" w:id="0">
    <w:p w:rsidR="00CE5912" w:rsidRDefault="00CE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E591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12" w:rsidRDefault="00CE5912">
      <w:r>
        <w:separator/>
      </w:r>
    </w:p>
  </w:footnote>
  <w:footnote w:type="continuationSeparator" w:id="0">
    <w:p w:rsidR="00CE5912" w:rsidRDefault="00CE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BF" w:rsidRDefault="00192E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BF" w:rsidRDefault="00192E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BF" w:rsidRDefault="00192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12"/>
    <w:rsid w:val="00020DF5"/>
    <w:rsid w:val="000345C2"/>
    <w:rsid w:val="00047A30"/>
    <w:rsid w:val="00192EBF"/>
    <w:rsid w:val="001B148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C04F7"/>
    <w:rsid w:val="00CC422D"/>
    <w:rsid w:val="00CE52C3"/>
    <w:rsid w:val="00CE5912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C6A3A7-37E7-45A7-B6AE-1630DBC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3</cp:revision>
  <cp:lastPrinted>2001-02-25T08:00:00Z</cp:lastPrinted>
  <dcterms:created xsi:type="dcterms:W3CDTF">2021-10-05T11:38:00Z</dcterms:created>
  <dcterms:modified xsi:type="dcterms:W3CDTF">2021-10-05T11:38:00Z</dcterms:modified>
</cp:coreProperties>
</file>