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AE" w:rsidRPr="00D154AE" w:rsidRDefault="00D154AE" w:rsidP="00D154AE">
      <w:r w:rsidRPr="00D154AE">
        <w:t>28/09/2021    S188</w:t>
      </w:r>
    </w:p>
    <w:p w:rsidR="00D154AE" w:rsidRDefault="00D154AE" w:rsidP="00D154AE">
      <w:pPr>
        <w:jc w:val="center"/>
      </w:pPr>
    </w:p>
    <w:p w:rsidR="00D154AE" w:rsidRPr="00D154AE" w:rsidRDefault="00D154AE" w:rsidP="00D154AE">
      <w:pPr>
        <w:jc w:val="center"/>
        <w:rPr>
          <w:b/>
          <w:bCs/>
        </w:rPr>
      </w:pPr>
      <w:r w:rsidRPr="00D154AE">
        <w:rPr>
          <w:b/>
          <w:bCs/>
        </w:rPr>
        <w:t>Polska-Kraków: Usługi ubezpieczenia prawnego i ubezpieczenia od wszelkiego ryzyka</w:t>
      </w:r>
    </w:p>
    <w:p w:rsidR="00D154AE" w:rsidRPr="00D154AE" w:rsidRDefault="00D154AE" w:rsidP="00D154AE">
      <w:pPr>
        <w:jc w:val="center"/>
        <w:rPr>
          <w:b/>
          <w:bCs/>
        </w:rPr>
      </w:pPr>
      <w:r w:rsidRPr="00D154AE">
        <w:rPr>
          <w:b/>
          <w:bCs/>
        </w:rPr>
        <w:t>2021/S 188-489411</w:t>
      </w:r>
    </w:p>
    <w:p w:rsidR="00D154AE" w:rsidRPr="00D154AE" w:rsidRDefault="00D154AE" w:rsidP="00D154AE">
      <w:pPr>
        <w:jc w:val="center"/>
        <w:rPr>
          <w:b/>
          <w:bCs/>
          <w:u w:val="single"/>
        </w:rPr>
      </w:pPr>
      <w:bookmarkStart w:id="0" w:name="_GoBack"/>
      <w:r w:rsidRPr="00D154AE">
        <w:rPr>
          <w:b/>
          <w:bCs/>
          <w:u w:val="single"/>
        </w:rPr>
        <w:t>Ogłoszenie o zamówieniu</w:t>
      </w:r>
    </w:p>
    <w:bookmarkEnd w:id="0"/>
    <w:p w:rsidR="00D154AE" w:rsidRPr="00D154AE" w:rsidRDefault="00D154AE" w:rsidP="00D154AE">
      <w:pPr>
        <w:jc w:val="center"/>
        <w:rPr>
          <w:b/>
          <w:bCs/>
        </w:rPr>
      </w:pPr>
      <w:r w:rsidRPr="00D154AE">
        <w:rPr>
          <w:b/>
          <w:bCs/>
        </w:rPr>
        <w:t>Usługi</w:t>
      </w:r>
    </w:p>
    <w:p w:rsidR="00D154AE" w:rsidRPr="00D154AE" w:rsidRDefault="00D154AE" w:rsidP="00D154AE">
      <w:pPr>
        <w:rPr>
          <w:b/>
          <w:bCs/>
        </w:rPr>
      </w:pPr>
      <w:r w:rsidRPr="00D154AE">
        <w:rPr>
          <w:b/>
          <w:bCs/>
        </w:rPr>
        <w:t>Podstawa prawna:</w:t>
      </w:r>
    </w:p>
    <w:p w:rsidR="00D154AE" w:rsidRPr="00D154AE" w:rsidRDefault="00D154AE" w:rsidP="00D154AE">
      <w:r w:rsidRPr="00D154AE">
        <w:t>Dyrektywa 2014/24/UE</w:t>
      </w:r>
    </w:p>
    <w:p w:rsidR="00D154AE" w:rsidRPr="00D154AE" w:rsidRDefault="00D154AE" w:rsidP="00D154AE">
      <w:r w:rsidRPr="00D154AE">
        <w:t>Sekcja I: Instytucja zamawiająca</w:t>
      </w:r>
    </w:p>
    <w:p w:rsidR="00D154AE" w:rsidRPr="00D154AE" w:rsidRDefault="00D154AE" w:rsidP="00D154AE">
      <w:r w:rsidRPr="00D154AE">
        <w:rPr>
          <w:color w:val="000000"/>
        </w:rPr>
        <w:t>I.1)</w:t>
      </w:r>
      <w:r w:rsidRPr="00D154AE">
        <w:rPr>
          <w:b/>
          <w:bCs/>
          <w:color w:val="000000"/>
        </w:rPr>
        <w:t>Nazwa i adresy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Oficjalna nazwa: Akademia Górniczo - Hutnicza im. Stanisława Staszica w Krakowie</w:t>
      </w:r>
      <w:r w:rsidRPr="00D154AE">
        <w:rPr>
          <w:color w:val="000000"/>
        </w:rPr>
        <w:br/>
        <w:t>Adres pocztowy: Al. Mickiewicza 30, 30-059 Kraków</w:t>
      </w:r>
      <w:r w:rsidRPr="00D154AE">
        <w:rPr>
          <w:color w:val="000000"/>
        </w:rPr>
        <w:br/>
        <w:t>Miejscowość: Kraków</w:t>
      </w:r>
      <w:r w:rsidRPr="00D154AE">
        <w:rPr>
          <w:color w:val="000000"/>
        </w:rPr>
        <w:br/>
        <w:t>Kod NUTS: PL213 Miasto Kraków</w:t>
      </w:r>
      <w:r w:rsidRPr="00D154AE">
        <w:rPr>
          <w:color w:val="000000"/>
        </w:rPr>
        <w:br/>
        <w:t>Kod pocztowy: 30-059</w:t>
      </w:r>
      <w:r w:rsidRPr="00D154AE">
        <w:rPr>
          <w:color w:val="000000"/>
        </w:rPr>
        <w:br/>
        <w:t>Państwo: Polska</w:t>
      </w:r>
      <w:r w:rsidRPr="00D154AE">
        <w:rPr>
          <w:color w:val="000000"/>
        </w:rPr>
        <w:br/>
        <w:t>Osoba do kontaktów: Michał Długoń</w:t>
      </w:r>
      <w:r w:rsidRPr="00D154AE">
        <w:rPr>
          <w:color w:val="000000"/>
        </w:rPr>
        <w:br/>
        <w:t xml:space="preserve">E-mail: </w:t>
      </w:r>
      <w:hyperlink r:id="rId7" w:history="1">
        <w:r w:rsidRPr="00D154AE">
          <w:rPr>
            <w:color w:val="0000FF"/>
            <w:u w:val="single"/>
          </w:rPr>
          <w:t>dzp@agh.edu.pl</w:t>
        </w:r>
      </w:hyperlink>
      <w:r w:rsidRPr="00D154AE">
        <w:rPr>
          <w:color w:val="000000"/>
        </w:rPr>
        <w:br/>
        <w:t>Tel.: +48 126173595</w:t>
      </w:r>
      <w:r w:rsidRPr="00D154AE">
        <w:rPr>
          <w:color w:val="000000"/>
        </w:rPr>
        <w:br/>
        <w:t>Faks: +48 126173363</w:t>
      </w:r>
      <w:r w:rsidRPr="00D154AE">
        <w:rPr>
          <w:color w:val="000000"/>
        </w:rPr>
        <w:br/>
      </w:r>
      <w:r w:rsidRPr="00D154AE">
        <w:rPr>
          <w:b/>
          <w:bCs/>
          <w:color w:val="000000"/>
        </w:rPr>
        <w:t xml:space="preserve">Adresy internetowe: </w:t>
      </w:r>
      <w:r w:rsidRPr="00D154AE">
        <w:rPr>
          <w:color w:val="000000"/>
        </w:rPr>
        <w:br/>
        <w:t xml:space="preserve">Główny adres: </w:t>
      </w:r>
      <w:hyperlink r:id="rId8" w:tgtFrame="_blank" w:history="1">
        <w:r w:rsidRPr="00D154AE">
          <w:rPr>
            <w:color w:val="0000FF"/>
            <w:u w:val="single"/>
          </w:rPr>
          <w:t>www.dzp.agh.edu.pl</w:t>
        </w:r>
      </w:hyperlink>
      <w:r w:rsidRPr="00D154AE">
        <w:rPr>
          <w:color w:val="000000"/>
        </w:rPr>
        <w:br/>
        <w:t xml:space="preserve">Adres profilu nabywcy: </w:t>
      </w:r>
      <w:hyperlink r:id="rId9" w:tgtFrame="_blank" w:history="1">
        <w:r w:rsidRPr="00D154AE">
          <w:rPr>
            <w:color w:val="0000FF"/>
            <w:u w:val="single"/>
          </w:rPr>
          <w:t>www.dzp.agh.edu.pl</w:t>
        </w:r>
      </w:hyperlink>
    </w:p>
    <w:p w:rsidR="00D154AE" w:rsidRPr="00D154AE" w:rsidRDefault="00D154AE" w:rsidP="00D154AE">
      <w:r w:rsidRPr="00D154AE">
        <w:rPr>
          <w:color w:val="000000"/>
        </w:rPr>
        <w:t>I.3)</w:t>
      </w:r>
      <w:r w:rsidRPr="00D154AE">
        <w:rPr>
          <w:b/>
          <w:bCs/>
          <w:color w:val="000000"/>
        </w:rPr>
        <w:t>Komunikacja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D154AE">
          <w:rPr>
            <w:color w:val="0000FF"/>
            <w:u w:val="single"/>
          </w:rPr>
          <w:t>www.dzp.agh.edu.pl</w:t>
        </w:r>
      </w:hyperlink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Więcej informacji można uzyskać pod adresem podanym powyżej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Oferty lub wnioski o dopuszczenie do udziału w postępowaniu należy przesyłać drogą elektroniczną za pośrednictwem: </w:t>
      </w:r>
      <w:hyperlink r:id="rId11" w:tgtFrame="_blank" w:history="1">
        <w:r w:rsidRPr="00D154AE">
          <w:rPr>
            <w:color w:val="0000FF"/>
            <w:u w:val="single"/>
          </w:rPr>
          <w:t>https://e-propublico.pl</w:t>
        </w:r>
      </w:hyperlink>
    </w:p>
    <w:p w:rsidR="00D154AE" w:rsidRPr="00D154AE" w:rsidRDefault="00D154AE" w:rsidP="00D154AE">
      <w:r w:rsidRPr="00D154AE">
        <w:rPr>
          <w:color w:val="000000"/>
        </w:rPr>
        <w:t>I.4)</w:t>
      </w:r>
      <w:r w:rsidRPr="00D154AE">
        <w:rPr>
          <w:b/>
          <w:bCs/>
          <w:color w:val="000000"/>
        </w:rPr>
        <w:t>Rodzaj instytucji zamawiającej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Inny rodzaj: Uczelnia Publiczna </w:t>
      </w:r>
    </w:p>
    <w:p w:rsidR="00D154AE" w:rsidRPr="00D154AE" w:rsidRDefault="00D154AE" w:rsidP="00D154AE">
      <w:r w:rsidRPr="00D154AE">
        <w:rPr>
          <w:color w:val="000000"/>
        </w:rPr>
        <w:t>I.5)</w:t>
      </w:r>
      <w:r w:rsidRPr="00D154AE">
        <w:rPr>
          <w:b/>
          <w:bCs/>
          <w:color w:val="000000"/>
        </w:rPr>
        <w:t>Główny przedmiot działalności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Edukacja</w:t>
      </w:r>
    </w:p>
    <w:p w:rsidR="00D154AE" w:rsidRPr="00D154AE" w:rsidRDefault="00D154AE" w:rsidP="00D154AE">
      <w:r w:rsidRPr="00D154AE">
        <w:t>Sekcja II: Przedmiot</w:t>
      </w:r>
    </w:p>
    <w:p w:rsidR="00D154AE" w:rsidRPr="00D154AE" w:rsidRDefault="00D154AE" w:rsidP="00D154AE">
      <w:r w:rsidRPr="00D154AE">
        <w:rPr>
          <w:color w:val="000000"/>
        </w:rPr>
        <w:t>II.1)</w:t>
      </w:r>
      <w:r w:rsidRPr="00D154AE">
        <w:rPr>
          <w:b/>
          <w:bCs/>
          <w:color w:val="000000"/>
        </w:rPr>
        <w:t>Wielkość lub zakres zamówienia</w:t>
      </w:r>
    </w:p>
    <w:p w:rsidR="00D154AE" w:rsidRPr="00D154AE" w:rsidRDefault="00D154AE" w:rsidP="00D154AE">
      <w:r w:rsidRPr="00D154AE">
        <w:rPr>
          <w:color w:val="000000"/>
        </w:rPr>
        <w:t>II.1.1)</w:t>
      </w:r>
      <w:r w:rsidRPr="00D154AE">
        <w:rPr>
          <w:b/>
          <w:bCs/>
          <w:color w:val="000000"/>
        </w:rPr>
        <w:t>Nazwa: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Kompleksowe ubezpieczenie AGH oraz ACK </w:t>
      </w:r>
      <w:proofErr w:type="spellStart"/>
      <w:r w:rsidRPr="00D154AE">
        <w:rPr>
          <w:color w:val="000000"/>
        </w:rPr>
        <w:t>Cyfronet</w:t>
      </w:r>
      <w:proofErr w:type="spellEnd"/>
      <w:r w:rsidRPr="00D154AE">
        <w:rPr>
          <w:color w:val="000000"/>
        </w:rPr>
        <w:t xml:space="preserve"> AGH - Kc-zp.272-426/21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Numer referencyjny: Kc-zp.272-426/21</w:t>
      </w:r>
    </w:p>
    <w:p w:rsidR="00D154AE" w:rsidRPr="00D154AE" w:rsidRDefault="00D154AE" w:rsidP="00D154AE">
      <w:r w:rsidRPr="00D154AE">
        <w:rPr>
          <w:color w:val="000000"/>
        </w:rPr>
        <w:t>II.1.2)</w:t>
      </w:r>
      <w:r w:rsidRPr="00D154AE">
        <w:rPr>
          <w:b/>
          <w:bCs/>
          <w:color w:val="000000"/>
        </w:rPr>
        <w:t>Główny kod CPV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66513000 Usługi ubezpieczenia prawnego i ubezpieczenia od wszelkiego ryzyka</w:t>
      </w:r>
    </w:p>
    <w:p w:rsidR="00D154AE" w:rsidRPr="00D154AE" w:rsidRDefault="00D154AE" w:rsidP="00D154AE">
      <w:r w:rsidRPr="00D154AE">
        <w:rPr>
          <w:color w:val="000000"/>
        </w:rPr>
        <w:t>II.1.3)</w:t>
      </w:r>
      <w:r w:rsidRPr="00D154AE">
        <w:rPr>
          <w:b/>
          <w:bCs/>
          <w:color w:val="000000"/>
        </w:rPr>
        <w:t>Rodzaj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Usługi</w:t>
      </w:r>
    </w:p>
    <w:p w:rsidR="00D154AE" w:rsidRPr="00D154AE" w:rsidRDefault="00D154AE" w:rsidP="00D154AE">
      <w:r w:rsidRPr="00D154AE">
        <w:rPr>
          <w:color w:val="000000"/>
        </w:rPr>
        <w:t>II.1.4)</w:t>
      </w:r>
      <w:r w:rsidRPr="00D154AE">
        <w:rPr>
          <w:b/>
          <w:bCs/>
          <w:color w:val="000000"/>
        </w:rPr>
        <w:t>Krótki opis: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Przedmiotem zamówienia jest Kompleksowe ubezpieczenie majątku AGH oraz ACK </w:t>
      </w:r>
      <w:proofErr w:type="spellStart"/>
      <w:r w:rsidRPr="00D154AE">
        <w:rPr>
          <w:color w:val="000000"/>
        </w:rPr>
        <w:t>Cyfronet</w:t>
      </w:r>
      <w:proofErr w:type="spellEnd"/>
      <w:r w:rsidRPr="00D154AE">
        <w:rPr>
          <w:color w:val="000000"/>
        </w:rPr>
        <w:t xml:space="preserve"> AGH od wszelkich zdarzeń losowych, ubezpieczenie sprzętu elektronicznego, odpowiedzialności cywilnej, mienia w transporcie krajowym oraz kosztów leczenia w zagranicznych podróżach służbowych oraz ubezpieczenia jednostek pływających 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Zadanie 1 - Ubezpieczenie mienia od wszelkich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losowych i ubezpieczenie sprzętu elektronicznego od wszystkich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Zadanie 2 - Ubezpieczenie odpowiedzialności cywilnej z tytułu prowadzenia działalności oraz posiadania mienia.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Zadanie 3 - Ubezpieczenie mienia w transporcie krajowym.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lastRenderedPageBreak/>
        <w:t xml:space="preserve">Zadanie 4 - Ubezpieczenie kosztów leczenia.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Zadanie 5 - Ubezpieczenie jednostek pływających. </w:t>
      </w:r>
    </w:p>
    <w:p w:rsidR="00D154AE" w:rsidRPr="00D154AE" w:rsidRDefault="00D154AE" w:rsidP="00D154AE">
      <w:r w:rsidRPr="00D154AE">
        <w:rPr>
          <w:color w:val="000000"/>
        </w:rPr>
        <w:t>II.1.5)</w:t>
      </w:r>
      <w:r w:rsidRPr="00D154AE">
        <w:rPr>
          <w:b/>
          <w:bCs/>
          <w:color w:val="000000"/>
        </w:rPr>
        <w:t>Szacunkowa całkowita wartość</w:t>
      </w:r>
    </w:p>
    <w:p w:rsidR="00D154AE" w:rsidRPr="00D154AE" w:rsidRDefault="00D154AE" w:rsidP="00D154AE">
      <w:r w:rsidRPr="00D154AE">
        <w:rPr>
          <w:color w:val="000000"/>
        </w:rPr>
        <w:t>II.1.6)</w:t>
      </w:r>
      <w:r w:rsidRPr="00D154AE">
        <w:rPr>
          <w:b/>
          <w:bCs/>
          <w:color w:val="000000"/>
        </w:rPr>
        <w:t>Informacje o częściach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To zamówienie podzielone jest na części: tak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Oferty można składać w odniesieniu do wszystkich części</w:t>
      </w:r>
    </w:p>
    <w:p w:rsidR="00D154AE" w:rsidRPr="00D154AE" w:rsidRDefault="00D154AE" w:rsidP="00D154AE">
      <w:r w:rsidRPr="00D154AE">
        <w:rPr>
          <w:color w:val="000000"/>
        </w:rPr>
        <w:t>II.2)</w:t>
      </w:r>
      <w:r w:rsidRPr="00D154AE">
        <w:rPr>
          <w:b/>
          <w:bCs/>
          <w:color w:val="000000"/>
        </w:rPr>
        <w:t>Opis</w:t>
      </w:r>
    </w:p>
    <w:p w:rsidR="00D154AE" w:rsidRPr="00D154AE" w:rsidRDefault="00D154AE" w:rsidP="00D154AE">
      <w:r w:rsidRPr="00D154AE">
        <w:rPr>
          <w:color w:val="000000"/>
        </w:rPr>
        <w:t>II.2.1)</w:t>
      </w:r>
      <w:r w:rsidRPr="00D154AE">
        <w:rPr>
          <w:b/>
          <w:bCs/>
          <w:color w:val="000000"/>
        </w:rPr>
        <w:t>Nazwa: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Ubezpieczenie mienia od wszelkich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losowych i ubezpieczenie sprzętu elektronicznego od wszystkich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Część nr: 1</w:t>
      </w:r>
    </w:p>
    <w:p w:rsidR="00D154AE" w:rsidRPr="00D154AE" w:rsidRDefault="00D154AE" w:rsidP="00D154AE">
      <w:r w:rsidRPr="00D154AE">
        <w:rPr>
          <w:color w:val="000000"/>
        </w:rPr>
        <w:t>II.2.2)</w:t>
      </w:r>
      <w:r w:rsidRPr="00D154AE">
        <w:rPr>
          <w:b/>
          <w:bCs/>
          <w:color w:val="000000"/>
        </w:rPr>
        <w:t>Dodatkowy kod lub kody CPV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66513000 Usługi ubezpieczenia prawnego i ubezpieczenia od wszelkiego ryzyka</w:t>
      </w:r>
    </w:p>
    <w:p w:rsidR="00D154AE" w:rsidRPr="00D154AE" w:rsidRDefault="00D154AE" w:rsidP="00D154AE">
      <w:r w:rsidRPr="00D154AE">
        <w:rPr>
          <w:color w:val="000000"/>
        </w:rPr>
        <w:t>II.2.3)</w:t>
      </w:r>
      <w:r w:rsidRPr="00D154AE">
        <w:rPr>
          <w:b/>
          <w:bCs/>
          <w:color w:val="000000"/>
        </w:rPr>
        <w:t>Miejsce świadczenia usług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Kod NUTS: PL213 Miasto Kraków</w:t>
      </w:r>
    </w:p>
    <w:p w:rsidR="00D154AE" w:rsidRPr="00D154AE" w:rsidRDefault="00D154AE" w:rsidP="00D154AE">
      <w:r w:rsidRPr="00D154AE">
        <w:rPr>
          <w:color w:val="000000"/>
        </w:rPr>
        <w:t>II.2.4)</w:t>
      </w:r>
      <w:r w:rsidRPr="00D154AE">
        <w:rPr>
          <w:b/>
          <w:bCs/>
          <w:color w:val="000000"/>
        </w:rPr>
        <w:t>Opis zamówienia: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Przedmiotem zamówienia jest ubezpieczenie mienia od wszelkich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losowych i ubezpieczenie sprzętu elektronicznego od wszystkich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. </w:t>
      </w:r>
    </w:p>
    <w:p w:rsidR="00D154AE" w:rsidRPr="00D154AE" w:rsidRDefault="00D154AE" w:rsidP="00D154AE">
      <w:r w:rsidRPr="00D154AE">
        <w:rPr>
          <w:color w:val="000000"/>
        </w:rPr>
        <w:t>II.2.5)</w:t>
      </w:r>
      <w:r w:rsidRPr="00D154AE">
        <w:rPr>
          <w:b/>
          <w:bCs/>
          <w:color w:val="000000"/>
        </w:rPr>
        <w:t>Kryteria udzielenia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Cena nie jest jedynym kryterium udzielenia zamówienia; wszystkie kryteria są wymienione tylko w dokumentacji zamówienia</w:t>
      </w:r>
    </w:p>
    <w:p w:rsidR="00D154AE" w:rsidRPr="00D154AE" w:rsidRDefault="00D154AE" w:rsidP="00D154AE">
      <w:r w:rsidRPr="00D154AE">
        <w:rPr>
          <w:color w:val="000000"/>
        </w:rPr>
        <w:t>II.2.6)</w:t>
      </w:r>
      <w:r w:rsidRPr="00D154AE">
        <w:rPr>
          <w:b/>
          <w:bCs/>
          <w:color w:val="000000"/>
        </w:rPr>
        <w:t>Szacunkowa wartość</w:t>
      </w:r>
    </w:p>
    <w:p w:rsidR="00D154AE" w:rsidRPr="00D154AE" w:rsidRDefault="00D154AE" w:rsidP="00D154AE">
      <w:r w:rsidRPr="00D154AE">
        <w:rPr>
          <w:color w:val="000000"/>
        </w:rPr>
        <w:t>II.2.7)</w:t>
      </w:r>
      <w:r w:rsidRPr="00D154AE">
        <w:rPr>
          <w:b/>
          <w:bCs/>
          <w:color w:val="000000"/>
        </w:rPr>
        <w:t>Okres obowiązywania zamówienia, umowy ramowej lub dynamicznego systemu zakupów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Okres w miesiącach: 36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Niniejsze zamówienie podlega wznowieniu: nie</w:t>
      </w:r>
    </w:p>
    <w:p w:rsidR="00D154AE" w:rsidRPr="00D154AE" w:rsidRDefault="00D154AE" w:rsidP="00D154AE">
      <w:r w:rsidRPr="00D154AE">
        <w:rPr>
          <w:color w:val="000000"/>
        </w:rPr>
        <w:t>II.2.10)</w:t>
      </w:r>
      <w:r w:rsidRPr="00D154AE">
        <w:rPr>
          <w:b/>
          <w:bCs/>
          <w:color w:val="000000"/>
        </w:rPr>
        <w:t>Informacje o ofertach wariantowych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Dopuszcza się składanie ofert wariantowych: nie</w:t>
      </w:r>
    </w:p>
    <w:p w:rsidR="00D154AE" w:rsidRPr="00D154AE" w:rsidRDefault="00D154AE" w:rsidP="00D154AE">
      <w:r w:rsidRPr="00D154AE">
        <w:rPr>
          <w:color w:val="000000"/>
        </w:rPr>
        <w:t>II.2.11)</w:t>
      </w:r>
      <w:r w:rsidRPr="00D154AE">
        <w:rPr>
          <w:b/>
          <w:bCs/>
          <w:color w:val="000000"/>
        </w:rPr>
        <w:t>Informacje o opcjach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Opcje: tak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Opis opcji: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Wykonawca jest zobowiązany wykonać zamówienie w terminie 36 miesięcy od daty zawarcia umowy, z tym że: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a) realizacja podstawowego przedmiotu zamówienia w terminie 24 miesięcy od daty podpisania umowy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b) realizacja opcji - świadczenie usługi, przez okres kolejnych 12 miesięcy.</w:t>
      </w:r>
    </w:p>
    <w:p w:rsidR="00D154AE" w:rsidRPr="00D154AE" w:rsidRDefault="00D154AE" w:rsidP="00D154AE">
      <w:r w:rsidRPr="00D154AE">
        <w:rPr>
          <w:color w:val="000000"/>
        </w:rPr>
        <w:t>II.2.13)</w:t>
      </w:r>
      <w:r w:rsidRPr="00D154AE">
        <w:rPr>
          <w:b/>
          <w:bCs/>
          <w:color w:val="000000"/>
        </w:rPr>
        <w:t>Informacje o funduszach Unii Europejskiej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Zamówienie dotyczy projektu/programu finansowanego ze środków Unii Europejskiej: nie</w:t>
      </w:r>
    </w:p>
    <w:p w:rsidR="00D154AE" w:rsidRPr="00D154AE" w:rsidRDefault="00D154AE" w:rsidP="00D154AE">
      <w:r w:rsidRPr="00D154AE">
        <w:rPr>
          <w:color w:val="000000"/>
        </w:rPr>
        <w:t>II.2.14)</w:t>
      </w:r>
      <w:r w:rsidRPr="00D154AE">
        <w:rPr>
          <w:b/>
          <w:bCs/>
          <w:color w:val="000000"/>
        </w:rPr>
        <w:t>Informacje dodatkowe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Przy dokonywaniu wyboru najkorzystniejszej oferty, Zamawiający stosować będzie niżej podane kryteria: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Nr: Nazwa kryterium: Waga: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 Cena (koszt) oferty 60 %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2 Zakres pokrycia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fakultatywnych 40 %</w:t>
      </w:r>
    </w:p>
    <w:p w:rsidR="00D154AE" w:rsidRPr="00D154AE" w:rsidRDefault="00D154AE" w:rsidP="00D154AE">
      <w:r w:rsidRPr="00D154AE">
        <w:rPr>
          <w:color w:val="000000"/>
        </w:rPr>
        <w:t>II.2)</w:t>
      </w:r>
      <w:r w:rsidRPr="00D154AE">
        <w:rPr>
          <w:b/>
          <w:bCs/>
          <w:color w:val="000000"/>
        </w:rPr>
        <w:t>Opis</w:t>
      </w:r>
    </w:p>
    <w:p w:rsidR="00D154AE" w:rsidRPr="00D154AE" w:rsidRDefault="00D154AE" w:rsidP="00D154AE">
      <w:r w:rsidRPr="00D154AE">
        <w:rPr>
          <w:color w:val="000000"/>
        </w:rPr>
        <w:t>II.2.1)</w:t>
      </w:r>
      <w:r w:rsidRPr="00D154AE">
        <w:rPr>
          <w:b/>
          <w:bCs/>
          <w:color w:val="000000"/>
        </w:rPr>
        <w:t>Nazwa: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Ubezpieczenie odpowiedzialności cywilnej z tytułu prowadzenia działalności oraz posiadania mienia.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Część nr: 2</w:t>
      </w:r>
    </w:p>
    <w:p w:rsidR="00D154AE" w:rsidRPr="00D154AE" w:rsidRDefault="00D154AE" w:rsidP="00D154AE">
      <w:r w:rsidRPr="00D154AE">
        <w:rPr>
          <w:color w:val="000000"/>
        </w:rPr>
        <w:t>II.2.2)</w:t>
      </w:r>
      <w:r w:rsidRPr="00D154AE">
        <w:rPr>
          <w:b/>
          <w:bCs/>
          <w:color w:val="000000"/>
        </w:rPr>
        <w:t>Dodatkowy kod lub kody CPV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66513000 Usługi ubezpieczenia prawnego i ubezpieczenia od wszelkiego ryzyka</w:t>
      </w:r>
    </w:p>
    <w:p w:rsidR="00D154AE" w:rsidRPr="00D154AE" w:rsidRDefault="00D154AE" w:rsidP="00D154AE">
      <w:r w:rsidRPr="00D154AE">
        <w:rPr>
          <w:color w:val="000000"/>
        </w:rPr>
        <w:t>II.2.3)</w:t>
      </w:r>
      <w:r w:rsidRPr="00D154AE">
        <w:rPr>
          <w:b/>
          <w:bCs/>
          <w:color w:val="000000"/>
        </w:rPr>
        <w:t>Miejsce świadczenia usług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lastRenderedPageBreak/>
        <w:t>Kod NUTS: PL213 Miasto Kraków</w:t>
      </w:r>
    </w:p>
    <w:p w:rsidR="00D154AE" w:rsidRPr="00D154AE" w:rsidRDefault="00D154AE" w:rsidP="00D154AE">
      <w:r w:rsidRPr="00D154AE">
        <w:rPr>
          <w:color w:val="000000"/>
        </w:rPr>
        <w:t>II.2.4)</w:t>
      </w:r>
      <w:r w:rsidRPr="00D154AE">
        <w:rPr>
          <w:b/>
          <w:bCs/>
          <w:color w:val="000000"/>
        </w:rPr>
        <w:t>Opis zamówienia: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Przedmiotem zamówienia jest ubezpieczenie odpowiedzialności cywilnej z tytułu prowadzenia działalności oraz posiadania mienia. </w:t>
      </w:r>
    </w:p>
    <w:p w:rsidR="00D154AE" w:rsidRPr="00D154AE" w:rsidRDefault="00D154AE" w:rsidP="00D154AE">
      <w:r w:rsidRPr="00D154AE">
        <w:rPr>
          <w:color w:val="000000"/>
        </w:rPr>
        <w:t>II.2.5)</w:t>
      </w:r>
      <w:r w:rsidRPr="00D154AE">
        <w:rPr>
          <w:b/>
          <w:bCs/>
          <w:color w:val="000000"/>
        </w:rPr>
        <w:t>Kryteria udzielenia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Cena nie jest jedynym kryterium udzielenia zamówienia; wszystkie kryteria są wymienione tylko w dokumentacji zamówienia</w:t>
      </w:r>
    </w:p>
    <w:p w:rsidR="00D154AE" w:rsidRPr="00D154AE" w:rsidRDefault="00D154AE" w:rsidP="00D154AE">
      <w:r w:rsidRPr="00D154AE">
        <w:rPr>
          <w:color w:val="000000"/>
        </w:rPr>
        <w:t>II.2.6)</w:t>
      </w:r>
      <w:r w:rsidRPr="00D154AE">
        <w:rPr>
          <w:b/>
          <w:bCs/>
          <w:color w:val="000000"/>
        </w:rPr>
        <w:t>Szacunkowa wartość</w:t>
      </w:r>
    </w:p>
    <w:p w:rsidR="00D154AE" w:rsidRPr="00D154AE" w:rsidRDefault="00D154AE" w:rsidP="00D154AE">
      <w:r w:rsidRPr="00D154AE">
        <w:rPr>
          <w:color w:val="000000"/>
        </w:rPr>
        <w:t>II.2.7)</w:t>
      </w:r>
      <w:r w:rsidRPr="00D154AE">
        <w:rPr>
          <w:b/>
          <w:bCs/>
          <w:color w:val="000000"/>
        </w:rPr>
        <w:t>Okres obowiązywania zamówienia, umowy ramowej lub dynamicznego systemu zakupów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Okres w miesiącach: 36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Niniejsze zamówienie podlega wznowieniu: nie</w:t>
      </w:r>
    </w:p>
    <w:p w:rsidR="00D154AE" w:rsidRPr="00D154AE" w:rsidRDefault="00D154AE" w:rsidP="00D154AE">
      <w:r w:rsidRPr="00D154AE">
        <w:rPr>
          <w:color w:val="000000"/>
        </w:rPr>
        <w:t>II.2.10)</w:t>
      </w:r>
      <w:r w:rsidRPr="00D154AE">
        <w:rPr>
          <w:b/>
          <w:bCs/>
          <w:color w:val="000000"/>
        </w:rPr>
        <w:t>Informacje o ofertach wariantowych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Dopuszcza się składanie ofert wariantowych: nie</w:t>
      </w:r>
    </w:p>
    <w:p w:rsidR="00D154AE" w:rsidRPr="00D154AE" w:rsidRDefault="00D154AE" w:rsidP="00D154AE">
      <w:r w:rsidRPr="00D154AE">
        <w:rPr>
          <w:color w:val="000000"/>
        </w:rPr>
        <w:t>II.2.11)</w:t>
      </w:r>
      <w:r w:rsidRPr="00D154AE">
        <w:rPr>
          <w:b/>
          <w:bCs/>
          <w:color w:val="000000"/>
        </w:rPr>
        <w:t>Informacje o opcjach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Opcje: tak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Opis opcji: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Wykonawca jest zobowiązany wykonać zamówienie w terminie 36 miesięcy od daty zawarcia umowy, z tym że: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a) realizacja podstawowego przedmiotu zamówienia w terminie 24 miesięcy od daty podpisania umowy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b) realizacja opcji - świadczenie usługi, przez okres kolejnych 12 miesięcy.</w:t>
      </w:r>
    </w:p>
    <w:p w:rsidR="00D154AE" w:rsidRPr="00D154AE" w:rsidRDefault="00D154AE" w:rsidP="00D154AE">
      <w:r w:rsidRPr="00D154AE">
        <w:rPr>
          <w:color w:val="000000"/>
        </w:rPr>
        <w:t>II.2.13)</w:t>
      </w:r>
      <w:r w:rsidRPr="00D154AE">
        <w:rPr>
          <w:b/>
          <w:bCs/>
          <w:color w:val="000000"/>
        </w:rPr>
        <w:t>Informacje o funduszach Unii Europejskiej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Zamówienie dotyczy projektu/programu finansowanego ze środków Unii Europejskiej: nie</w:t>
      </w:r>
    </w:p>
    <w:p w:rsidR="00D154AE" w:rsidRPr="00D154AE" w:rsidRDefault="00D154AE" w:rsidP="00D154AE">
      <w:r w:rsidRPr="00D154AE">
        <w:rPr>
          <w:color w:val="000000"/>
        </w:rPr>
        <w:t>II.2.14)</w:t>
      </w:r>
      <w:r w:rsidRPr="00D154AE">
        <w:rPr>
          <w:b/>
          <w:bCs/>
          <w:color w:val="000000"/>
        </w:rPr>
        <w:t>Informacje dodatkowe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Przy dokonywaniu wyboru najkorzystniejszej oferty, Zamawiający stosować będzie niżej podane kryteria: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Nr: Nazwa kryterium: Waga: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 Cena (koszt) oferty 60 %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2 Zakres pokrycia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fakultatywnych 40 %</w:t>
      </w:r>
    </w:p>
    <w:p w:rsidR="00D154AE" w:rsidRPr="00D154AE" w:rsidRDefault="00D154AE" w:rsidP="00D154AE">
      <w:r w:rsidRPr="00D154AE">
        <w:rPr>
          <w:color w:val="000000"/>
        </w:rPr>
        <w:t>II.2)</w:t>
      </w:r>
      <w:r w:rsidRPr="00D154AE">
        <w:rPr>
          <w:b/>
          <w:bCs/>
          <w:color w:val="000000"/>
        </w:rPr>
        <w:t>Opis</w:t>
      </w:r>
    </w:p>
    <w:p w:rsidR="00D154AE" w:rsidRPr="00D154AE" w:rsidRDefault="00D154AE" w:rsidP="00D154AE">
      <w:r w:rsidRPr="00D154AE">
        <w:rPr>
          <w:color w:val="000000"/>
        </w:rPr>
        <w:t>II.2.1)</w:t>
      </w:r>
      <w:r w:rsidRPr="00D154AE">
        <w:rPr>
          <w:b/>
          <w:bCs/>
          <w:color w:val="000000"/>
        </w:rPr>
        <w:t>Nazwa: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Ubezpieczenie mienia w transporcie krajowym.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Część nr: 3</w:t>
      </w:r>
    </w:p>
    <w:p w:rsidR="00D154AE" w:rsidRPr="00D154AE" w:rsidRDefault="00D154AE" w:rsidP="00D154AE">
      <w:r w:rsidRPr="00D154AE">
        <w:rPr>
          <w:color w:val="000000"/>
        </w:rPr>
        <w:t>II.2.2)</w:t>
      </w:r>
      <w:r w:rsidRPr="00D154AE">
        <w:rPr>
          <w:b/>
          <w:bCs/>
          <w:color w:val="000000"/>
        </w:rPr>
        <w:t>Dodatkowy kod lub kody CPV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66513000 Usługi ubezpieczenia prawnego i ubezpieczenia od wszelkiego ryzyka</w:t>
      </w:r>
    </w:p>
    <w:p w:rsidR="00D154AE" w:rsidRPr="00D154AE" w:rsidRDefault="00D154AE" w:rsidP="00D154AE">
      <w:r w:rsidRPr="00D154AE">
        <w:rPr>
          <w:color w:val="000000"/>
        </w:rPr>
        <w:t>II.2.3)</w:t>
      </w:r>
      <w:r w:rsidRPr="00D154AE">
        <w:rPr>
          <w:b/>
          <w:bCs/>
          <w:color w:val="000000"/>
        </w:rPr>
        <w:t>Miejsce świadczenia usług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Kod NUTS: PL213 Miasto Kraków</w:t>
      </w:r>
    </w:p>
    <w:p w:rsidR="00D154AE" w:rsidRPr="00D154AE" w:rsidRDefault="00D154AE" w:rsidP="00D154AE">
      <w:r w:rsidRPr="00D154AE">
        <w:rPr>
          <w:color w:val="000000"/>
        </w:rPr>
        <w:t>II.2.4)</w:t>
      </w:r>
      <w:r w:rsidRPr="00D154AE">
        <w:rPr>
          <w:b/>
          <w:bCs/>
          <w:color w:val="000000"/>
        </w:rPr>
        <w:t>Opis zamówienia: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Przedmiotem zamówienia jest ubezpieczenie mienia w transporcie krajowym. </w:t>
      </w:r>
    </w:p>
    <w:p w:rsidR="00D154AE" w:rsidRPr="00D154AE" w:rsidRDefault="00D154AE" w:rsidP="00D154AE">
      <w:r w:rsidRPr="00D154AE">
        <w:rPr>
          <w:color w:val="000000"/>
        </w:rPr>
        <w:t>II.2.5)</w:t>
      </w:r>
      <w:r w:rsidRPr="00D154AE">
        <w:rPr>
          <w:b/>
          <w:bCs/>
          <w:color w:val="000000"/>
        </w:rPr>
        <w:t>Kryteria udzielenia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Cena nie jest jedynym kryterium udzielenia zamówienia; wszystkie kryteria są wymienione tylko w dokumentacji zamówienia</w:t>
      </w:r>
    </w:p>
    <w:p w:rsidR="00D154AE" w:rsidRPr="00D154AE" w:rsidRDefault="00D154AE" w:rsidP="00D154AE">
      <w:r w:rsidRPr="00D154AE">
        <w:rPr>
          <w:color w:val="000000"/>
        </w:rPr>
        <w:t>II.2.6)</w:t>
      </w:r>
      <w:r w:rsidRPr="00D154AE">
        <w:rPr>
          <w:b/>
          <w:bCs/>
          <w:color w:val="000000"/>
        </w:rPr>
        <w:t>Szacunkowa wartość</w:t>
      </w:r>
    </w:p>
    <w:p w:rsidR="00D154AE" w:rsidRPr="00D154AE" w:rsidRDefault="00D154AE" w:rsidP="00D154AE">
      <w:r w:rsidRPr="00D154AE">
        <w:rPr>
          <w:color w:val="000000"/>
        </w:rPr>
        <w:t>II.2.7)</w:t>
      </w:r>
      <w:r w:rsidRPr="00D154AE">
        <w:rPr>
          <w:b/>
          <w:bCs/>
          <w:color w:val="000000"/>
        </w:rPr>
        <w:t>Okres obowiązywania zamówienia, umowy ramowej lub dynamicznego systemu zakupów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Okres w miesiącach: 36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Niniejsze zamówienie podlega wznowieniu: nie</w:t>
      </w:r>
    </w:p>
    <w:p w:rsidR="00D154AE" w:rsidRPr="00D154AE" w:rsidRDefault="00D154AE" w:rsidP="00D154AE">
      <w:r w:rsidRPr="00D154AE">
        <w:rPr>
          <w:color w:val="000000"/>
        </w:rPr>
        <w:t>II.2.10)</w:t>
      </w:r>
      <w:r w:rsidRPr="00D154AE">
        <w:rPr>
          <w:b/>
          <w:bCs/>
          <w:color w:val="000000"/>
        </w:rPr>
        <w:t>Informacje o ofertach wariantowych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Dopuszcza się składanie ofert wariantowych: nie</w:t>
      </w:r>
    </w:p>
    <w:p w:rsidR="00D154AE" w:rsidRPr="00D154AE" w:rsidRDefault="00D154AE" w:rsidP="00D154AE">
      <w:r w:rsidRPr="00D154AE">
        <w:rPr>
          <w:color w:val="000000"/>
        </w:rPr>
        <w:t>II.2.11)</w:t>
      </w:r>
      <w:r w:rsidRPr="00D154AE">
        <w:rPr>
          <w:b/>
          <w:bCs/>
          <w:color w:val="000000"/>
        </w:rPr>
        <w:t>Informacje o opcjach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Opcje: tak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lastRenderedPageBreak/>
        <w:t xml:space="preserve">Opis opcji: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Wykonawca jest zobowiązany wykonać zamówienie w terminie 36 miesięcy od daty zawarcia umowy, z tym że: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a) realizacja podstawowego przedmiotu zamówienia w terminie 24 miesięcy od daty podpisania umowy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b) realizacja opcji - świadczenie usługi, przez okres kolejnych 12 miesięcy.</w:t>
      </w:r>
    </w:p>
    <w:p w:rsidR="00D154AE" w:rsidRPr="00D154AE" w:rsidRDefault="00D154AE" w:rsidP="00D154AE">
      <w:r w:rsidRPr="00D154AE">
        <w:rPr>
          <w:color w:val="000000"/>
        </w:rPr>
        <w:t>II.2.13)</w:t>
      </w:r>
      <w:r w:rsidRPr="00D154AE">
        <w:rPr>
          <w:b/>
          <w:bCs/>
          <w:color w:val="000000"/>
        </w:rPr>
        <w:t>Informacje o funduszach Unii Europejskiej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Zamówienie dotyczy projektu/programu finansowanego ze środków Unii Europejskiej: nie</w:t>
      </w:r>
    </w:p>
    <w:p w:rsidR="00D154AE" w:rsidRPr="00D154AE" w:rsidRDefault="00D154AE" w:rsidP="00D154AE">
      <w:r w:rsidRPr="00D154AE">
        <w:rPr>
          <w:color w:val="000000"/>
        </w:rPr>
        <w:t>II.2.14)</w:t>
      </w:r>
      <w:r w:rsidRPr="00D154AE">
        <w:rPr>
          <w:b/>
          <w:bCs/>
          <w:color w:val="000000"/>
        </w:rPr>
        <w:t>Informacje dodatkowe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Przy dokonywaniu wyboru najkorzystniejszej oferty, Zamawiający stosować będzie niżej podane kryteria: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Nr: Nazwa kryterium: Waga: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 Cena (koszt) oferty 60 %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2 Zakres pokrycia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fakultatywnych 40 %</w:t>
      </w:r>
    </w:p>
    <w:p w:rsidR="00D154AE" w:rsidRPr="00D154AE" w:rsidRDefault="00D154AE" w:rsidP="00D154AE">
      <w:r w:rsidRPr="00D154AE">
        <w:rPr>
          <w:color w:val="000000"/>
        </w:rPr>
        <w:t>II.2)</w:t>
      </w:r>
      <w:r w:rsidRPr="00D154AE">
        <w:rPr>
          <w:b/>
          <w:bCs/>
          <w:color w:val="000000"/>
        </w:rPr>
        <w:t>Opis</w:t>
      </w:r>
    </w:p>
    <w:p w:rsidR="00D154AE" w:rsidRPr="00D154AE" w:rsidRDefault="00D154AE" w:rsidP="00D154AE">
      <w:r w:rsidRPr="00D154AE">
        <w:rPr>
          <w:color w:val="000000"/>
        </w:rPr>
        <w:t>II.2.1)</w:t>
      </w:r>
      <w:r w:rsidRPr="00D154AE">
        <w:rPr>
          <w:b/>
          <w:bCs/>
          <w:color w:val="000000"/>
        </w:rPr>
        <w:t>Nazwa: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Ubezpieczenie kosztów leczenia.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Część nr: 4</w:t>
      </w:r>
    </w:p>
    <w:p w:rsidR="00D154AE" w:rsidRPr="00D154AE" w:rsidRDefault="00D154AE" w:rsidP="00D154AE">
      <w:r w:rsidRPr="00D154AE">
        <w:rPr>
          <w:color w:val="000000"/>
        </w:rPr>
        <w:t>II.2.2)</w:t>
      </w:r>
      <w:r w:rsidRPr="00D154AE">
        <w:rPr>
          <w:b/>
          <w:bCs/>
          <w:color w:val="000000"/>
        </w:rPr>
        <w:t>Dodatkowy kod lub kody CPV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66513000 Usługi ubezpieczenia prawnego i ubezpieczenia od wszelkiego ryzyka</w:t>
      </w:r>
    </w:p>
    <w:p w:rsidR="00D154AE" w:rsidRPr="00D154AE" w:rsidRDefault="00D154AE" w:rsidP="00D154AE">
      <w:r w:rsidRPr="00D154AE">
        <w:rPr>
          <w:color w:val="000000"/>
        </w:rPr>
        <w:t>II.2.3)</w:t>
      </w:r>
      <w:r w:rsidRPr="00D154AE">
        <w:rPr>
          <w:b/>
          <w:bCs/>
          <w:color w:val="000000"/>
        </w:rPr>
        <w:t>Miejsce świadczenia usług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Kod NUTS: PL213 Miasto Kraków</w:t>
      </w:r>
    </w:p>
    <w:p w:rsidR="00D154AE" w:rsidRPr="00D154AE" w:rsidRDefault="00D154AE" w:rsidP="00D154AE">
      <w:r w:rsidRPr="00D154AE">
        <w:rPr>
          <w:color w:val="000000"/>
        </w:rPr>
        <w:t>II.2.4)</w:t>
      </w:r>
      <w:r w:rsidRPr="00D154AE">
        <w:rPr>
          <w:b/>
          <w:bCs/>
          <w:color w:val="000000"/>
        </w:rPr>
        <w:t>Opis zamówienia: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Przedmiotem zamówienia jest ubezpieczenie kosztów leczenia. </w:t>
      </w:r>
    </w:p>
    <w:p w:rsidR="00D154AE" w:rsidRPr="00D154AE" w:rsidRDefault="00D154AE" w:rsidP="00D154AE">
      <w:r w:rsidRPr="00D154AE">
        <w:rPr>
          <w:color w:val="000000"/>
        </w:rPr>
        <w:t>II.2.5)</w:t>
      </w:r>
      <w:r w:rsidRPr="00D154AE">
        <w:rPr>
          <w:b/>
          <w:bCs/>
          <w:color w:val="000000"/>
        </w:rPr>
        <w:t>Kryteria udzielenia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Cena nie jest jedynym kryterium udzielenia zamówienia; wszystkie kryteria są wymienione tylko w dokumentacji zamówienia</w:t>
      </w:r>
    </w:p>
    <w:p w:rsidR="00D154AE" w:rsidRPr="00D154AE" w:rsidRDefault="00D154AE" w:rsidP="00D154AE">
      <w:r w:rsidRPr="00D154AE">
        <w:rPr>
          <w:color w:val="000000"/>
        </w:rPr>
        <w:t>II.2.6)</w:t>
      </w:r>
      <w:r w:rsidRPr="00D154AE">
        <w:rPr>
          <w:b/>
          <w:bCs/>
          <w:color w:val="000000"/>
        </w:rPr>
        <w:t>Szacunkowa wartość</w:t>
      </w:r>
    </w:p>
    <w:p w:rsidR="00D154AE" w:rsidRPr="00D154AE" w:rsidRDefault="00D154AE" w:rsidP="00D154AE">
      <w:r w:rsidRPr="00D154AE">
        <w:rPr>
          <w:color w:val="000000"/>
        </w:rPr>
        <w:t>II.2.7)</w:t>
      </w:r>
      <w:r w:rsidRPr="00D154AE">
        <w:rPr>
          <w:b/>
          <w:bCs/>
          <w:color w:val="000000"/>
        </w:rPr>
        <w:t>Okres obowiązywania zamówienia, umowy ramowej lub dynamicznego systemu zakupów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Okres w miesiącach: 36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Niniejsze zamówienie podlega wznowieniu: nie</w:t>
      </w:r>
    </w:p>
    <w:p w:rsidR="00D154AE" w:rsidRPr="00D154AE" w:rsidRDefault="00D154AE" w:rsidP="00D154AE">
      <w:r w:rsidRPr="00D154AE">
        <w:rPr>
          <w:color w:val="000000"/>
        </w:rPr>
        <w:t>II.2.10)</w:t>
      </w:r>
      <w:r w:rsidRPr="00D154AE">
        <w:rPr>
          <w:b/>
          <w:bCs/>
          <w:color w:val="000000"/>
        </w:rPr>
        <w:t>Informacje o ofertach wariantowych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Dopuszcza się składanie ofert wariantowych: nie</w:t>
      </w:r>
    </w:p>
    <w:p w:rsidR="00D154AE" w:rsidRPr="00D154AE" w:rsidRDefault="00D154AE" w:rsidP="00D154AE">
      <w:r w:rsidRPr="00D154AE">
        <w:rPr>
          <w:color w:val="000000"/>
        </w:rPr>
        <w:t>II.2.11)</w:t>
      </w:r>
      <w:r w:rsidRPr="00D154AE">
        <w:rPr>
          <w:b/>
          <w:bCs/>
          <w:color w:val="000000"/>
        </w:rPr>
        <w:t>Informacje o opcjach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Opcje: tak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Opis opcji: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Wykonawca jest zobowiązany wykonać zamówienie w terminie 36 miesięcy od daty zawarcia umowy, z tym że: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a) realizacja podstawowego przedmiotu zamówienia w terminie 24 miesięcy od daty podpisania umowy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b) realizacja opcji - świadczenie usługi, przez okres kolejnych 12 miesięcy.</w:t>
      </w:r>
    </w:p>
    <w:p w:rsidR="00D154AE" w:rsidRPr="00D154AE" w:rsidRDefault="00D154AE" w:rsidP="00D154AE">
      <w:r w:rsidRPr="00D154AE">
        <w:rPr>
          <w:color w:val="000000"/>
        </w:rPr>
        <w:t>II.2.13)</w:t>
      </w:r>
      <w:r w:rsidRPr="00D154AE">
        <w:rPr>
          <w:b/>
          <w:bCs/>
          <w:color w:val="000000"/>
        </w:rPr>
        <w:t>Informacje o funduszach Unii Europejskiej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Zamówienie dotyczy projektu/programu finansowanego ze środków Unii Europejskiej: nie</w:t>
      </w:r>
    </w:p>
    <w:p w:rsidR="00D154AE" w:rsidRPr="00D154AE" w:rsidRDefault="00D154AE" w:rsidP="00D154AE">
      <w:r w:rsidRPr="00D154AE">
        <w:rPr>
          <w:color w:val="000000"/>
        </w:rPr>
        <w:t>II.2.14)</w:t>
      </w:r>
      <w:r w:rsidRPr="00D154AE">
        <w:rPr>
          <w:b/>
          <w:bCs/>
          <w:color w:val="000000"/>
        </w:rPr>
        <w:t>Informacje dodatkowe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Przy dokonywaniu wyboru najkorzystniejszej oferty, Zamawiający stosować będzie niżej podane kryteria: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Nr: Nazwa kryterium: Waga: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 Cena (koszt) oferty 60 %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2 Zakres pokrycia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fakultatywnych 40 %</w:t>
      </w:r>
    </w:p>
    <w:p w:rsidR="00D154AE" w:rsidRPr="00D154AE" w:rsidRDefault="00D154AE" w:rsidP="00D154AE">
      <w:r w:rsidRPr="00D154AE">
        <w:rPr>
          <w:color w:val="000000"/>
        </w:rPr>
        <w:t>II.2)</w:t>
      </w:r>
      <w:r w:rsidRPr="00D154AE">
        <w:rPr>
          <w:b/>
          <w:bCs/>
          <w:color w:val="000000"/>
        </w:rPr>
        <w:t>Opis</w:t>
      </w:r>
    </w:p>
    <w:p w:rsidR="00D154AE" w:rsidRPr="00D154AE" w:rsidRDefault="00D154AE" w:rsidP="00D154AE">
      <w:r w:rsidRPr="00D154AE">
        <w:rPr>
          <w:color w:val="000000"/>
        </w:rPr>
        <w:t>II.2.1)</w:t>
      </w:r>
      <w:r w:rsidRPr="00D154AE">
        <w:rPr>
          <w:b/>
          <w:bCs/>
          <w:color w:val="000000"/>
        </w:rPr>
        <w:t>Nazwa: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lastRenderedPageBreak/>
        <w:t xml:space="preserve">Ubezpieczenie jednostek pływających.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Część nr: 5</w:t>
      </w:r>
    </w:p>
    <w:p w:rsidR="00D154AE" w:rsidRPr="00D154AE" w:rsidRDefault="00D154AE" w:rsidP="00D154AE">
      <w:r w:rsidRPr="00D154AE">
        <w:rPr>
          <w:color w:val="000000"/>
        </w:rPr>
        <w:t>II.2.2)</w:t>
      </w:r>
      <w:r w:rsidRPr="00D154AE">
        <w:rPr>
          <w:b/>
          <w:bCs/>
          <w:color w:val="000000"/>
        </w:rPr>
        <w:t>Dodatkowy kod lub kody CPV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66513000 Usługi ubezpieczenia prawnego i ubezpieczenia od wszelkiego ryzyka</w:t>
      </w:r>
    </w:p>
    <w:p w:rsidR="00D154AE" w:rsidRPr="00D154AE" w:rsidRDefault="00D154AE" w:rsidP="00D154AE">
      <w:r w:rsidRPr="00D154AE">
        <w:rPr>
          <w:color w:val="000000"/>
        </w:rPr>
        <w:t>II.2.3)</w:t>
      </w:r>
      <w:r w:rsidRPr="00D154AE">
        <w:rPr>
          <w:b/>
          <w:bCs/>
          <w:color w:val="000000"/>
        </w:rPr>
        <w:t>Miejsce świadczenia usług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Kod NUTS: PL213 Miasto Kraków</w:t>
      </w:r>
    </w:p>
    <w:p w:rsidR="00D154AE" w:rsidRPr="00D154AE" w:rsidRDefault="00D154AE" w:rsidP="00D154AE">
      <w:r w:rsidRPr="00D154AE">
        <w:rPr>
          <w:color w:val="000000"/>
        </w:rPr>
        <w:t>II.2.4)</w:t>
      </w:r>
      <w:r w:rsidRPr="00D154AE">
        <w:rPr>
          <w:b/>
          <w:bCs/>
          <w:color w:val="000000"/>
        </w:rPr>
        <w:t>Opis zamówienia: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Przedmiotem zamówienia jest ubezpieczenie jednostek pływających.</w:t>
      </w:r>
    </w:p>
    <w:p w:rsidR="00D154AE" w:rsidRPr="00D154AE" w:rsidRDefault="00D154AE" w:rsidP="00D154AE">
      <w:r w:rsidRPr="00D154AE">
        <w:rPr>
          <w:color w:val="000000"/>
        </w:rPr>
        <w:t>II.2.5)</w:t>
      </w:r>
      <w:r w:rsidRPr="00D154AE">
        <w:rPr>
          <w:b/>
          <w:bCs/>
          <w:color w:val="000000"/>
        </w:rPr>
        <w:t>Kryteria udzielenia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Cena nie jest jedynym kryterium udzielenia zamówienia; wszystkie kryteria są wymienione tylko w dokumentacji zamówienia</w:t>
      </w:r>
    </w:p>
    <w:p w:rsidR="00D154AE" w:rsidRPr="00D154AE" w:rsidRDefault="00D154AE" w:rsidP="00D154AE">
      <w:r w:rsidRPr="00D154AE">
        <w:rPr>
          <w:color w:val="000000"/>
        </w:rPr>
        <w:t>II.2.6)</w:t>
      </w:r>
      <w:r w:rsidRPr="00D154AE">
        <w:rPr>
          <w:b/>
          <w:bCs/>
          <w:color w:val="000000"/>
        </w:rPr>
        <w:t>Szacunkowa wartość</w:t>
      </w:r>
    </w:p>
    <w:p w:rsidR="00D154AE" w:rsidRPr="00D154AE" w:rsidRDefault="00D154AE" w:rsidP="00D154AE">
      <w:r w:rsidRPr="00D154AE">
        <w:rPr>
          <w:color w:val="000000"/>
        </w:rPr>
        <w:t>II.2.7)</w:t>
      </w:r>
      <w:r w:rsidRPr="00D154AE">
        <w:rPr>
          <w:b/>
          <w:bCs/>
          <w:color w:val="000000"/>
        </w:rPr>
        <w:t>Okres obowiązywania zamówienia, umowy ramowej lub dynamicznego systemu zakupów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Okres w miesiącach: 36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Niniejsze zamówienie podlega wznowieniu: nie</w:t>
      </w:r>
    </w:p>
    <w:p w:rsidR="00D154AE" w:rsidRPr="00D154AE" w:rsidRDefault="00D154AE" w:rsidP="00D154AE">
      <w:r w:rsidRPr="00D154AE">
        <w:rPr>
          <w:color w:val="000000"/>
        </w:rPr>
        <w:t>II.2.10)</w:t>
      </w:r>
      <w:r w:rsidRPr="00D154AE">
        <w:rPr>
          <w:b/>
          <w:bCs/>
          <w:color w:val="000000"/>
        </w:rPr>
        <w:t>Informacje o ofertach wariantowych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Dopuszcza się składanie ofert wariantowych: nie</w:t>
      </w:r>
    </w:p>
    <w:p w:rsidR="00D154AE" w:rsidRPr="00D154AE" w:rsidRDefault="00D154AE" w:rsidP="00D154AE">
      <w:r w:rsidRPr="00D154AE">
        <w:rPr>
          <w:color w:val="000000"/>
        </w:rPr>
        <w:t>II.2.11)</w:t>
      </w:r>
      <w:r w:rsidRPr="00D154AE">
        <w:rPr>
          <w:b/>
          <w:bCs/>
          <w:color w:val="000000"/>
        </w:rPr>
        <w:t>Informacje o opcjach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Opcje: tak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Opis opcji: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Wykonawca jest zobowiązany wykonać zamówienie w terminie 36 miesięcy od daty zawarcia umowy, z tym że: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a) realizacja podstawowego przedmiotu zamówienia w terminie 24 miesięcy od daty podpisania umowy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b) realizacja opcji - świadczenie usługi, przez okres kolejnych 12 miesięcy.</w:t>
      </w:r>
    </w:p>
    <w:p w:rsidR="00D154AE" w:rsidRPr="00D154AE" w:rsidRDefault="00D154AE" w:rsidP="00D154AE">
      <w:r w:rsidRPr="00D154AE">
        <w:rPr>
          <w:color w:val="000000"/>
        </w:rPr>
        <w:t>II.2.13)</w:t>
      </w:r>
      <w:r w:rsidRPr="00D154AE">
        <w:rPr>
          <w:b/>
          <w:bCs/>
          <w:color w:val="000000"/>
        </w:rPr>
        <w:t>Informacje o funduszach Unii Europejskiej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Zamówienie dotyczy projektu/programu finansowanego ze środków Unii Europejskiej: nie</w:t>
      </w:r>
    </w:p>
    <w:p w:rsidR="00D154AE" w:rsidRPr="00D154AE" w:rsidRDefault="00D154AE" w:rsidP="00D154AE">
      <w:r w:rsidRPr="00D154AE">
        <w:rPr>
          <w:color w:val="000000"/>
        </w:rPr>
        <w:t>II.2.14)</w:t>
      </w:r>
      <w:r w:rsidRPr="00D154AE">
        <w:rPr>
          <w:b/>
          <w:bCs/>
          <w:color w:val="000000"/>
        </w:rPr>
        <w:t>Informacje dodatkowe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Przy dokonywaniu wyboru najkorzystniejszej oferty, Zamawiający stosować będzie niżej podane kryteria: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Nr: Nazwa kryterium: Waga: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 Cena (koszt) oferty 60 %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2 Zakres pokrycia </w:t>
      </w:r>
      <w:proofErr w:type="spellStart"/>
      <w:r w:rsidRPr="00D154AE">
        <w:rPr>
          <w:color w:val="000000"/>
        </w:rPr>
        <w:t>ryzyk</w:t>
      </w:r>
      <w:proofErr w:type="spellEnd"/>
      <w:r w:rsidRPr="00D154AE">
        <w:rPr>
          <w:color w:val="000000"/>
        </w:rPr>
        <w:t xml:space="preserve"> fakultatywnych 40 %</w:t>
      </w:r>
    </w:p>
    <w:p w:rsidR="00D154AE" w:rsidRPr="00D154AE" w:rsidRDefault="00D154AE" w:rsidP="00D154AE">
      <w:r w:rsidRPr="00D154AE">
        <w:t>Sekcja III: Informacje o charakterze prawnym, ekonomicznym, finansowym i technicznym</w:t>
      </w:r>
    </w:p>
    <w:p w:rsidR="00D154AE" w:rsidRPr="00D154AE" w:rsidRDefault="00D154AE" w:rsidP="00D154AE">
      <w:r w:rsidRPr="00D154AE">
        <w:rPr>
          <w:color w:val="000000"/>
        </w:rPr>
        <w:t>III.1)</w:t>
      </w:r>
      <w:r w:rsidRPr="00D154AE">
        <w:rPr>
          <w:b/>
          <w:bCs/>
          <w:color w:val="000000"/>
        </w:rPr>
        <w:t>Warunki udziału</w:t>
      </w:r>
    </w:p>
    <w:p w:rsidR="00D154AE" w:rsidRPr="00D154AE" w:rsidRDefault="00D154AE" w:rsidP="00D154AE">
      <w:r w:rsidRPr="00D154AE">
        <w:rPr>
          <w:color w:val="000000"/>
        </w:rPr>
        <w:t>III.1.1)</w:t>
      </w:r>
      <w:r w:rsidRPr="00D154AE">
        <w:rPr>
          <w:b/>
          <w:bCs/>
          <w:color w:val="000000"/>
        </w:rPr>
        <w:t>Zdolność do prowadzenia działalności zawodowej, w tym wymogi związane z wpisem do rejestru zawodowego lub handlowego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Wykaz i krótki opis warunków: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1. O udzielenie zamówienia mogą ubiegać się Wykonawcy, którzy nie podlegają wykluczeniu na podstawie art. 108 ust. 1 ustawy </w:t>
      </w:r>
      <w:proofErr w:type="spellStart"/>
      <w:r w:rsidRPr="00D154AE">
        <w:rPr>
          <w:color w:val="000000"/>
        </w:rPr>
        <w:t>Pzp</w:t>
      </w:r>
      <w:proofErr w:type="spellEnd"/>
      <w:r w:rsidRPr="00D154AE">
        <w:rPr>
          <w:color w:val="000000"/>
        </w:rPr>
        <w:t xml:space="preserve"> oraz art. 109 ust. 1 pkt 4, pkt 5, pkt 6, pkt 7, pkt 8, pkt 9 i pkt 10 ustawy </w:t>
      </w:r>
      <w:proofErr w:type="spellStart"/>
      <w:r w:rsidRPr="00D154AE">
        <w:rPr>
          <w:color w:val="000000"/>
        </w:rPr>
        <w:t>Pzp</w:t>
      </w:r>
      <w:proofErr w:type="spellEnd"/>
      <w:r w:rsidRPr="00D154AE">
        <w:rPr>
          <w:color w:val="000000"/>
        </w:rPr>
        <w:t>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2. Wykonawca winien wykazać, że posiada aktualne zezwolenie na prowadzenie działalności ubezpieczeniowej wydane przez organ nadzoru zgodnie z ustawą z dnia 11 września 2015 </w:t>
      </w:r>
      <w:proofErr w:type="spellStart"/>
      <w:r w:rsidRPr="00D154AE">
        <w:rPr>
          <w:color w:val="000000"/>
        </w:rPr>
        <w:t>r.o</w:t>
      </w:r>
      <w:proofErr w:type="spellEnd"/>
      <w:r w:rsidRPr="00D154AE">
        <w:rPr>
          <w:color w:val="000000"/>
        </w:rPr>
        <w:t xml:space="preserve"> działalności ubezpieczeniowej i reasekuracyjnej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(Dz.U.2021 poz.1130) lub inny dokument potwierdzający możliwość prowadzenia działalności ubezpieczeniowej na terenie Polski w zakresie nie mniejszym niż wynika to z przedmiotu niniejszego zamówienia.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3. Zamawiający przed wyborem najkorzystniejszej oferty wezwie Wykonawcę, którego oferta została najwyżej oceniona, do złożenia: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a) oświadczenia o niepodleganiu wykluczeniu z postępowania oraz o spełnianiu warunków udziału w postępowaniu złożone na formularzu JEDZ, sporządzonego zgodnie ze wzorem standardowego </w:t>
      </w:r>
      <w:r w:rsidRPr="00D154AE">
        <w:rPr>
          <w:color w:val="000000"/>
        </w:rPr>
        <w:lastRenderedPageBreak/>
        <w:t>formularza określonego w rozporządzeniu wykonawczym Komisji (UE) 2016/7 z dnia 5 stycznia 2016 r. ustanawiającym standardowy formularz jednolitego europejskiego dokumentu zamówienia.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 przypadku wspólnego ubiegania się o zamówienie przez Wykonawców, JEDZ składa każdy z Wykonawców wspólnie ubiegających się o zamówienie.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Jeżeli Wykonawca, powołuje się na zasoby podmiotów trzecich w celu wykazania spełniania warunków udziału w postępowaniu, składa także formularz JEDZ dotyczący tych podmiotów;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b) oświadczenia Wykonawcy, w zakresie art. 108 ust. 1 pkt 5 ustawy </w:t>
      </w:r>
      <w:proofErr w:type="spellStart"/>
      <w:r w:rsidRPr="00D154AE">
        <w:rPr>
          <w:color w:val="000000"/>
        </w:rPr>
        <w:t>Pzp</w:t>
      </w:r>
      <w:proofErr w:type="spellEnd"/>
      <w:r w:rsidRPr="00D154AE">
        <w:rPr>
          <w:color w:val="000000"/>
        </w:rPr>
        <w:t>, o braku przynależności do tej samej grupy kapitałowej, w rozumieniu ustawy z dnia 16 lutego 2007 r. o ochronie konkurencji i konsumentów (Dz.U. z 2019 r. poz. 369), z innym Wykonawcą, który złożył odrębną ofertę lub ofertę częściową, albo oświadczenia o przynależności do tej samej grupy kapitałowej wraz z dokumentami lub informacjami potwierdzającymi przygotowanie oferty lub oferty częściowej niezależnie od innego Wykonawcy należącego do tej samej grupy kapitałowej;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c) informacji z Krajowego Rejestru Karnego w zakresie dotyczącym podstaw wykluczenia wskazanych w art. 108 ust. 1 pkt 1, 2 i 4 ustawy </w:t>
      </w:r>
      <w:proofErr w:type="spellStart"/>
      <w:r w:rsidRPr="00D154AE">
        <w:rPr>
          <w:color w:val="000000"/>
        </w:rPr>
        <w:t>Pzp</w:t>
      </w:r>
      <w:proofErr w:type="spellEnd"/>
      <w:r w:rsidRPr="00D154AE">
        <w:rPr>
          <w:color w:val="000000"/>
        </w:rPr>
        <w:t xml:space="preserve"> sporządzona nie wcześniej niż 6 miesięcy przed jej złożeniem;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e) aktualne zezwolenie na prowadzenie działalności ubezpieczeniowej wydane przez organ nadzoru zgodnie z ustawą z dnia 11 września 2015 </w:t>
      </w:r>
      <w:proofErr w:type="spellStart"/>
      <w:r w:rsidRPr="00D154AE">
        <w:rPr>
          <w:color w:val="000000"/>
        </w:rPr>
        <w:t>r.o</w:t>
      </w:r>
      <w:proofErr w:type="spellEnd"/>
      <w:r w:rsidRPr="00D154AE">
        <w:rPr>
          <w:color w:val="000000"/>
        </w:rPr>
        <w:t xml:space="preserve"> działalności ubezpieczeniowej i reasekuracyjnej (Dz.U.2021 poz.1130) lub inny dokument potwierdzający możliwość prowadzenia działalności ubezpieczeniowej na terenie Polski w zakresie nie mniejszym niż wynika to z przedmiotu niniejszego zamówienia.</w:t>
      </w:r>
    </w:p>
    <w:p w:rsidR="00D154AE" w:rsidRPr="00D154AE" w:rsidRDefault="00D154AE" w:rsidP="00D154AE">
      <w:r w:rsidRPr="00D154AE">
        <w:rPr>
          <w:color w:val="000000"/>
        </w:rPr>
        <w:t>III.1.2)</w:t>
      </w:r>
      <w:r w:rsidRPr="00D154AE">
        <w:rPr>
          <w:b/>
          <w:bCs/>
          <w:color w:val="000000"/>
        </w:rPr>
        <w:t>Sytuacja ekonomiczna i finansowa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Wykaz i krótki opis kryteriów kwalifikacji: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Zamawiający nie wyznacza warunku w tym zakresie.</w:t>
      </w:r>
    </w:p>
    <w:p w:rsidR="00D154AE" w:rsidRPr="00D154AE" w:rsidRDefault="00D154AE" w:rsidP="00D154AE">
      <w:r w:rsidRPr="00D154AE">
        <w:rPr>
          <w:color w:val="000000"/>
        </w:rPr>
        <w:t>III.1.3)</w:t>
      </w:r>
      <w:r w:rsidRPr="00D154AE">
        <w:rPr>
          <w:b/>
          <w:bCs/>
          <w:color w:val="000000"/>
        </w:rPr>
        <w:t>Zdolność techniczna i kwalifikacje zawodowe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Wykaz i krótki opis kryteriów kwalifikacji: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:rsidR="00D154AE" w:rsidRPr="00D154AE" w:rsidRDefault="00D154AE" w:rsidP="00D154AE">
      <w:r w:rsidRPr="00D154AE">
        <w:rPr>
          <w:color w:val="000000"/>
        </w:rPr>
        <w:t>III.2)</w:t>
      </w:r>
      <w:r w:rsidRPr="00D154AE">
        <w:rPr>
          <w:b/>
          <w:bCs/>
          <w:color w:val="000000"/>
        </w:rPr>
        <w:t>Warunki dotyczące zamówienia</w:t>
      </w:r>
    </w:p>
    <w:p w:rsidR="00D154AE" w:rsidRPr="00D154AE" w:rsidRDefault="00D154AE" w:rsidP="00D154AE">
      <w:r w:rsidRPr="00D154AE">
        <w:rPr>
          <w:color w:val="000000"/>
        </w:rPr>
        <w:t>III.2.2)</w:t>
      </w:r>
      <w:r w:rsidRPr="00D154AE">
        <w:rPr>
          <w:b/>
          <w:bCs/>
          <w:color w:val="000000"/>
        </w:rPr>
        <w:t>Warunki realizacji umowy: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Realizacja umowy odbędzie się zgodnie ze wzorem umowy stanowiącym załącznik nr 3a lub/i 3b do SWZ.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Przewidywane zmiany umowy określono we wzorze umowy stanowiącym załącznik nr 3a lub/i 3b do SWZ.</w:t>
      </w:r>
    </w:p>
    <w:p w:rsidR="00D154AE" w:rsidRPr="00D154AE" w:rsidRDefault="00D154AE" w:rsidP="00D154AE">
      <w:r w:rsidRPr="00D154AE">
        <w:t>Sekcja IV: Procedura</w:t>
      </w:r>
    </w:p>
    <w:p w:rsidR="00D154AE" w:rsidRPr="00D154AE" w:rsidRDefault="00D154AE" w:rsidP="00D154AE">
      <w:r w:rsidRPr="00D154AE">
        <w:rPr>
          <w:color w:val="000000"/>
        </w:rPr>
        <w:t>IV.1)</w:t>
      </w:r>
      <w:r w:rsidRPr="00D154AE">
        <w:rPr>
          <w:b/>
          <w:bCs/>
          <w:color w:val="000000"/>
        </w:rPr>
        <w:t>Opis</w:t>
      </w:r>
    </w:p>
    <w:p w:rsidR="00D154AE" w:rsidRPr="00D154AE" w:rsidRDefault="00D154AE" w:rsidP="00D154AE">
      <w:r w:rsidRPr="00D154AE">
        <w:rPr>
          <w:color w:val="000000"/>
        </w:rPr>
        <w:t>IV.1.1)</w:t>
      </w:r>
      <w:r w:rsidRPr="00D154AE">
        <w:rPr>
          <w:b/>
          <w:bCs/>
          <w:color w:val="000000"/>
        </w:rPr>
        <w:t>Rodzaj procedury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Procedura otwarta</w:t>
      </w:r>
    </w:p>
    <w:p w:rsidR="00D154AE" w:rsidRPr="00D154AE" w:rsidRDefault="00D154AE" w:rsidP="00D154AE">
      <w:r w:rsidRPr="00D154AE">
        <w:rPr>
          <w:color w:val="000000"/>
        </w:rPr>
        <w:t>IV.1.3)</w:t>
      </w:r>
      <w:r w:rsidRPr="00D154AE">
        <w:rPr>
          <w:b/>
          <w:bCs/>
          <w:color w:val="000000"/>
        </w:rPr>
        <w:t>Informacje na temat umowy ramowej lub dynamicznego systemu zakupów</w:t>
      </w:r>
    </w:p>
    <w:p w:rsidR="00D154AE" w:rsidRPr="00D154AE" w:rsidRDefault="00D154AE" w:rsidP="00D154AE">
      <w:r w:rsidRPr="00D154AE">
        <w:rPr>
          <w:color w:val="000000"/>
        </w:rPr>
        <w:t>IV.1.8)</w:t>
      </w:r>
      <w:r w:rsidRPr="00D154AE">
        <w:rPr>
          <w:b/>
          <w:bCs/>
          <w:color w:val="000000"/>
        </w:rPr>
        <w:t>Informacje na temat Porozumienia w sprawie zamówień rządowych (GPA)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Zamówienie jest objęte Porozumieniem w sprawie zamówień rządowych: tak</w:t>
      </w:r>
    </w:p>
    <w:p w:rsidR="00D154AE" w:rsidRPr="00D154AE" w:rsidRDefault="00D154AE" w:rsidP="00D154AE">
      <w:r w:rsidRPr="00D154AE">
        <w:rPr>
          <w:color w:val="000000"/>
        </w:rPr>
        <w:t>IV.2)</w:t>
      </w:r>
      <w:r w:rsidRPr="00D154AE">
        <w:rPr>
          <w:b/>
          <w:bCs/>
          <w:color w:val="000000"/>
        </w:rPr>
        <w:t>Informacje administracyjne</w:t>
      </w:r>
    </w:p>
    <w:p w:rsidR="00D154AE" w:rsidRPr="00D154AE" w:rsidRDefault="00D154AE" w:rsidP="00D154AE">
      <w:r w:rsidRPr="00D154AE">
        <w:rPr>
          <w:color w:val="000000"/>
        </w:rPr>
        <w:t>IV.2.2)</w:t>
      </w:r>
      <w:r w:rsidRPr="00D154AE">
        <w:rPr>
          <w:b/>
          <w:bCs/>
          <w:color w:val="000000"/>
        </w:rPr>
        <w:t>Termin składania ofert lub wniosków o dopuszczenie do udziału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Data: 26/10/2021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Czas lokalny: 09:00</w:t>
      </w:r>
    </w:p>
    <w:p w:rsidR="00D154AE" w:rsidRPr="00D154AE" w:rsidRDefault="00D154AE" w:rsidP="00D154AE">
      <w:r w:rsidRPr="00D154AE">
        <w:rPr>
          <w:color w:val="000000"/>
        </w:rPr>
        <w:t>IV.2.3)</w:t>
      </w:r>
      <w:r w:rsidRPr="00D154AE">
        <w:rPr>
          <w:b/>
          <w:bCs/>
          <w:color w:val="000000"/>
        </w:rPr>
        <w:t>Szacunkowa data wysłania zaproszeń do składania ofert lub do udziału wybranym kandydatom</w:t>
      </w:r>
    </w:p>
    <w:p w:rsidR="00D154AE" w:rsidRPr="00D154AE" w:rsidRDefault="00D154AE" w:rsidP="00D154AE">
      <w:r w:rsidRPr="00D154AE">
        <w:rPr>
          <w:color w:val="000000"/>
        </w:rPr>
        <w:lastRenderedPageBreak/>
        <w:t>IV.2.4)</w:t>
      </w:r>
      <w:r w:rsidRPr="00D154AE">
        <w:rPr>
          <w:b/>
          <w:bCs/>
          <w:color w:val="000000"/>
        </w:rPr>
        <w:t>Języki, w których można sporządzać oferty lub wnioski o dopuszczenie do udziału: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Polski</w:t>
      </w:r>
    </w:p>
    <w:p w:rsidR="00D154AE" w:rsidRPr="00D154AE" w:rsidRDefault="00D154AE" w:rsidP="00D154AE">
      <w:r w:rsidRPr="00D154AE">
        <w:rPr>
          <w:color w:val="000000"/>
        </w:rPr>
        <w:t>IV.2.6)</w:t>
      </w:r>
      <w:r w:rsidRPr="00D154AE">
        <w:rPr>
          <w:b/>
          <w:bCs/>
          <w:color w:val="000000"/>
        </w:rPr>
        <w:t>Minimalny okres, w którym oferent będzie związany ofertą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Oferta musi zachować ważność do: 23/01/2022</w:t>
      </w:r>
    </w:p>
    <w:p w:rsidR="00D154AE" w:rsidRPr="00D154AE" w:rsidRDefault="00D154AE" w:rsidP="00D154AE">
      <w:r w:rsidRPr="00D154AE">
        <w:rPr>
          <w:color w:val="000000"/>
        </w:rPr>
        <w:t>IV.2.7)</w:t>
      </w:r>
      <w:r w:rsidRPr="00D154AE">
        <w:rPr>
          <w:b/>
          <w:bCs/>
          <w:color w:val="000000"/>
        </w:rPr>
        <w:t>Warunki otwarcia ofert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Data: 26/10/2021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Czas lokalny: 10:00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Miejsce: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Otwarcie ofert nastąpi za pośrednictwem platformy </w:t>
      </w:r>
      <w:hyperlink r:id="rId12" w:tgtFrame="_blank" w:history="1">
        <w:r w:rsidRPr="00D154AE">
          <w:rPr>
            <w:color w:val="0000FF"/>
            <w:u w:val="single"/>
          </w:rPr>
          <w:t>https://e-ProPublico.pl/</w:t>
        </w:r>
      </w:hyperlink>
      <w:r w:rsidRPr="00D154AE">
        <w:rPr>
          <w:color w:val="000000"/>
        </w:rPr>
        <w:t>, na karcie „Oferta/Załączniki”, poprzez ich odszyfrowanie, które jest jednoznaczne z ich upublicznieniem. Akademia Górniczo-Hutnicza im. Stanisława Staszica, al. Mickiewicza 30, 30-059 Kraków.</w:t>
      </w:r>
    </w:p>
    <w:p w:rsidR="00D154AE" w:rsidRPr="00D154AE" w:rsidRDefault="00D154AE" w:rsidP="00D154AE">
      <w:r w:rsidRPr="00D154AE">
        <w:t>Sekcja VI: Informacje uzupełniające</w:t>
      </w:r>
    </w:p>
    <w:p w:rsidR="00D154AE" w:rsidRPr="00D154AE" w:rsidRDefault="00D154AE" w:rsidP="00D154AE">
      <w:r w:rsidRPr="00D154AE">
        <w:rPr>
          <w:color w:val="000000"/>
        </w:rPr>
        <w:t>VI.1)</w:t>
      </w:r>
      <w:r w:rsidRPr="00D154AE">
        <w:rPr>
          <w:b/>
          <w:bCs/>
          <w:color w:val="000000"/>
        </w:rPr>
        <w:t>Informacje o powtarzającym się charakterze zamówienia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Jest to zamówienie o charakterze powtarzającym się: nie</w:t>
      </w:r>
    </w:p>
    <w:p w:rsidR="00D154AE" w:rsidRPr="00D154AE" w:rsidRDefault="00D154AE" w:rsidP="00D154AE">
      <w:r w:rsidRPr="00D154AE">
        <w:rPr>
          <w:color w:val="000000"/>
        </w:rPr>
        <w:t>VI.2)</w:t>
      </w:r>
      <w:r w:rsidRPr="00D154AE">
        <w:rPr>
          <w:b/>
          <w:bCs/>
          <w:color w:val="000000"/>
        </w:rPr>
        <w:t>Informacje na temat procesów elektronicznych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Akceptowane będą faktury elektroniczne</w:t>
      </w:r>
    </w:p>
    <w:p w:rsidR="00D154AE" w:rsidRPr="00D154AE" w:rsidRDefault="00D154AE" w:rsidP="00D154AE">
      <w:r w:rsidRPr="00D154AE">
        <w:rPr>
          <w:color w:val="000000"/>
        </w:rPr>
        <w:t>VI.3)</w:t>
      </w:r>
      <w:r w:rsidRPr="00D154AE">
        <w:rPr>
          <w:b/>
          <w:bCs/>
          <w:color w:val="000000"/>
        </w:rPr>
        <w:t>Informacje dodatkowe: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1. Zamawiający żąda, aby Wykonawca złożył wraz z ofertą: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a) formularz oferty.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Do przygotowania oferty zaleca się skorzystanie z formularza oferty, stanowiącego załącznik nr 1 do SWZ. W przypadku gdy Wykonawca nie korzysta z przygotowanego przez Zamawiającego wzoru formularza oferty, oferta powinna zawierać wszystkie informacje wymagane we wzorze;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b) pełnomocnictwo lub inny dokument potwierdzający umocowanie do reprezentowania Wykonawcy.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Upoważnienie osób podpisujących ofertę wynikać musi bezpośrednio z dokumentów dołączonych do oferty. Jeżeli upoważnienie takie nie wynika wprost z dokumentów rejestrowych (KRS, </w:t>
      </w:r>
      <w:proofErr w:type="spellStart"/>
      <w:r w:rsidRPr="00D154AE">
        <w:rPr>
          <w:color w:val="000000"/>
        </w:rPr>
        <w:t>CEiDG</w:t>
      </w:r>
      <w:proofErr w:type="spellEnd"/>
      <w:r w:rsidRPr="00D154AE">
        <w:rPr>
          <w:color w:val="000000"/>
        </w:rPr>
        <w:t xml:space="preserve"> lub innego właściwego rejestru), to do oferty należy dołączyć inny dokument potwierdzający umocowanie do reprezentowania Wykonawcy.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2. Wykonawca składa ofertę w formie elektronicznej za pośrednictwem platformy pod adresem (</w:t>
      </w:r>
      <w:hyperlink r:id="rId13" w:tgtFrame="_blank" w:history="1">
        <w:r w:rsidRPr="00D154AE">
          <w:rPr>
            <w:color w:val="0000FF"/>
            <w:u w:val="single"/>
          </w:rPr>
          <w:t>https://epropublico.pl/</w:t>
        </w:r>
      </w:hyperlink>
      <w:r w:rsidRPr="00D154AE">
        <w:rPr>
          <w:color w:val="000000"/>
        </w:rPr>
        <w:t>).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3. Ofertę, wraz ze stanowiącymi jej integralną część załącznikami, składa się pod rygorem nieważności w formie elektronicznej za pośrednictwem platformy, podpisaną kwalifikowanym podpisem elektronicznym.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4. W zakresie nieuregulowanym ustawą </w:t>
      </w:r>
      <w:proofErr w:type="spellStart"/>
      <w:r w:rsidRPr="00D154AE">
        <w:rPr>
          <w:color w:val="000000"/>
        </w:rPr>
        <w:t>Pzp</w:t>
      </w:r>
      <w:proofErr w:type="spellEnd"/>
      <w:r w:rsidRPr="00D154AE">
        <w:rPr>
          <w:color w:val="000000"/>
        </w:rPr>
        <w:t xml:space="preserve"> lub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(Dz.U. z 2020 r. poz. 2415) oraz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5. Zamawiający określa następujące wymagania odnośnie zatrudnienia przez Wykonawcę lub Podwykonawcę osób wykonujących wskazane przez Zamawiającego czynności w zakresie realizacji zamówienia na podstawie umowy o pracę: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Zamawiający wymaga zatrudnienia przez Wykonawcę lub Podwykonawcę na podstawie umowy o pracę, w sposób określony w art. 22 § 1 ustawy z dnia 26 czerwca 1974 r. - Kodeks pracy (Dz.U. z 2020r. poz.1320 ze zm.), osób wykonujących czynności objętych przedmiotem zamówienia, tj. nadzoru nad realizacją zamówienia, polegających w szczególności na: obsłudze operacyjnej, w tym realizacji zleceń Zamawiającego dot. realizacji usług, wyjaśnianiu wszelkich spraw związanych z realizacją umowy. Wyżej określony wymóg dotyczy również podwykonawców wykonujących wskazane powyżej </w:t>
      </w:r>
      <w:proofErr w:type="spellStart"/>
      <w:r w:rsidRPr="00D154AE">
        <w:rPr>
          <w:color w:val="000000"/>
        </w:rPr>
        <w:t>prace.W</w:t>
      </w:r>
      <w:proofErr w:type="spellEnd"/>
      <w:r w:rsidRPr="00D154AE">
        <w:rPr>
          <w:color w:val="000000"/>
        </w:rPr>
        <w:t xml:space="preserve"> odniesieniu do osób wykonujących czynności polegające na wykonywaniu pracy w rozumieniu 22§1 Kodeksu pracy, o których mowa powyżej, na żądanie </w:t>
      </w:r>
      <w:r w:rsidRPr="00D154AE">
        <w:rPr>
          <w:color w:val="000000"/>
        </w:rPr>
        <w:lastRenderedPageBreak/>
        <w:t>Zamawiającego na każdym etapie realizacji umowy Wykonawca winien udokumentować fakt zatrudnienia, poprzez przedłożenie przez Wykonawcę poświadczonej za zgodność z oryginałem kopii umów o pracę ww. osób, zawierającej w szczególności imię i nazwisko zatrudnionego, rodzaj wykonywanych czynności, okres zatrudnienia, pracodawcę (pozostałe dane osobowe dotyczące pracownika należy zaczernić)lub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dokumentów.</w:t>
      </w:r>
    </w:p>
    <w:p w:rsidR="00D154AE" w:rsidRPr="00D154AE" w:rsidRDefault="00D154AE" w:rsidP="00D154AE">
      <w:r w:rsidRPr="00D154AE">
        <w:rPr>
          <w:color w:val="000000"/>
        </w:rPr>
        <w:t>VI.4)</w:t>
      </w:r>
      <w:r w:rsidRPr="00D154AE">
        <w:rPr>
          <w:b/>
          <w:bCs/>
          <w:color w:val="000000"/>
        </w:rPr>
        <w:t>Procedury odwoławcze</w:t>
      </w:r>
    </w:p>
    <w:p w:rsidR="00D154AE" w:rsidRPr="00D154AE" w:rsidRDefault="00D154AE" w:rsidP="00D154AE">
      <w:r w:rsidRPr="00D154AE">
        <w:rPr>
          <w:color w:val="000000"/>
        </w:rPr>
        <w:t>VI.4.1)</w:t>
      </w:r>
      <w:r w:rsidRPr="00D154AE">
        <w:rPr>
          <w:b/>
          <w:bCs/>
          <w:color w:val="000000"/>
        </w:rPr>
        <w:t>Organ odpowiedzialny za procedury odwoławcze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Oficjalna nazwa: Prezes Krajowej Izby Odwoławczej</w:t>
      </w:r>
      <w:r w:rsidRPr="00D154AE">
        <w:rPr>
          <w:color w:val="000000"/>
        </w:rPr>
        <w:br/>
        <w:t>Adres pocztowy: ul. Postępu 17a</w:t>
      </w:r>
      <w:r w:rsidRPr="00D154AE">
        <w:rPr>
          <w:color w:val="000000"/>
        </w:rPr>
        <w:br/>
        <w:t>Miejscowość: Warszawa</w:t>
      </w:r>
      <w:r w:rsidRPr="00D154AE">
        <w:rPr>
          <w:color w:val="000000"/>
        </w:rPr>
        <w:br/>
        <w:t>Kod pocztowy: 02-676</w:t>
      </w:r>
      <w:r w:rsidRPr="00D154AE">
        <w:rPr>
          <w:color w:val="000000"/>
        </w:rPr>
        <w:br/>
        <w:t>Państwo: Polska</w:t>
      </w:r>
      <w:r w:rsidRPr="00D154AE">
        <w:rPr>
          <w:color w:val="000000"/>
        </w:rPr>
        <w:br/>
        <w:t>Tel.: +48 224584740</w:t>
      </w:r>
    </w:p>
    <w:p w:rsidR="00D154AE" w:rsidRPr="00D154AE" w:rsidRDefault="00D154AE" w:rsidP="00D154AE">
      <w:r w:rsidRPr="00D154AE">
        <w:rPr>
          <w:color w:val="000000"/>
        </w:rPr>
        <w:t>VI.4.2)</w:t>
      </w:r>
      <w:r w:rsidRPr="00D154AE">
        <w:rPr>
          <w:b/>
          <w:bCs/>
          <w:color w:val="000000"/>
        </w:rPr>
        <w:t>Organ odpowiedzialny za procedury mediacyjne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Oficjalna nazwa: Prezes Krajowej Izby Odwoławczej</w:t>
      </w:r>
      <w:r w:rsidRPr="00D154AE">
        <w:rPr>
          <w:color w:val="000000"/>
        </w:rPr>
        <w:br/>
        <w:t>Adres pocztowy: ul. Postępu 17a</w:t>
      </w:r>
      <w:r w:rsidRPr="00D154AE">
        <w:rPr>
          <w:color w:val="000000"/>
        </w:rPr>
        <w:br/>
        <w:t>Miejscowość: Warszawa</w:t>
      </w:r>
      <w:r w:rsidRPr="00D154AE">
        <w:rPr>
          <w:color w:val="000000"/>
        </w:rPr>
        <w:br/>
        <w:t>Kod pocztowy: 02-676</w:t>
      </w:r>
      <w:r w:rsidRPr="00D154AE">
        <w:rPr>
          <w:color w:val="000000"/>
        </w:rPr>
        <w:br/>
        <w:t>Państwo: Polska</w:t>
      </w:r>
    </w:p>
    <w:p w:rsidR="00D154AE" w:rsidRPr="00D154AE" w:rsidRDefault="00D154AE" w:rsidP="00D154AE">
      <w:r w:rsidRPr="00D154AE">
        <w:rPr>
          <w:color w:val="000000"/>
        </w:rPr>
        <w:t>VI.4.3)</w:t>
      </w:r>
      <w:r w:rsidRPr="00D154AE">
        <w:rPr>
          <w:b/>
          <w:bCs/>
          <w:color w:val="000000"/>
        </w:rPr>
        <w:t xml:space="preserve">Składanie </w:t>
      </w:r>
      <w:proofErr w:type="spellStart"/>
      <w:r w:rsidRPr="00D154AE">
        <w:rPr>
          <w:b/>
          <w:bCs/>
          <w:color w:val="000000"/>
        </w:rPr>
        <w:t>odwołań</w:t>
      </w:r>
      <w:proofErr w:type="spellEnd"/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Dokładne informacje na temat terminów składania </w:t>
      </w:r>
      <w:proofErr w:type="spellStart"/>
      <w:r w:rsidRPr="00D154AE">
        <w:rPr>
          <w:color w:val="000000"/>
        </w:rPr>
        <w:t>odwołań</w:t>
      </w:r>
      <w:proofErr w:type="spellEnd"/>
      <w:r w:rsidRPr="00D154AE">
        <w:rPr>
          <w:color w:val="000000"/>
        </w:rPr>
        <w:t xml:space="preserve">: 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 xml:space="preserve">1. Wykonawcy oraz innemu podmiotowi, jeżeli ma lub miał interes w uzyskaniu zamówienia oraz poniósł lub może ponieść szkodę w wyniku naruszenia przez Zamawiającego przepisów ustawy, przysługują środki ochrony prawnej określone w dziale IX ustawy </w:t>
      </w:r>
      <w:proofErr w:type="spellStart"/>
      <w:r w:rsidRPr="00D154AE">
        <w:rPr>
          <w:color w:val="000000"/>
        </w:rPr>
        <w:t>Pzp</w:t>
      </w:r>
      <w:proofErr w:type="spellEnd"/>
      <w:r w:rsidRPr="00D154AE">
        <w:rPr>
          <w:color w:val="000000"/>
        </w:rPr>
        <w:t>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2. Odwołanie przysługuje na: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1) niezgodną z przepisami ustawy czynność Zamawiającego, podjętą w postępowaniu o udzielenie zamówienia, w tym na projektowane postanowienie umowy;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2) zaniechanie czynności w postępowaniu o udzielenie zamówienia, do której Zamawiający był obowiązany na podstawie ustawy.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3. 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4. Odwołanie wnosi się w terminie: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1) 10 dni od dnia przekazania informacji o czynności Zamawiającego stanowiącej podstawę jego wniesienia, jeżeli informacja została przekazana przy użyciu środków komunikacji elektronicznej;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2) 15 dni od dnia przekazania informacji o czynności Zamawiającego stanowiącej podstawę jego wniesienia, jeżeli informacja została przekazana w sposób inny niż określony w pkt 1.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5.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6. Odwołanie w przypadkach innych niż określone w ust. 4 i 5 wnosi się w terminie 10 dni od dnia, w którym powzięto lub przy zachowaniu należytej staranności można było powziąć wiadomość o okolicznościach stanowiących podstawę jego wniesienia.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lastRenderedPageBreak/>
        <w:t>7. Na orzeczenie KIO oraz postanowienie Prezesa KIO stronom oraz uczestnikom postępowania odwoławczego przysługuje skarga do Sądu Okręgowego w Warszawie – sądu zamówień publicznych.</w:t>
      </w:r>
    </w:p>
    <w:p w:rsidR="00D154AE" w:rsidRPr="00D154AE" w:rsidRDefault="00D154AE" w:rsidP="00D154AE">
      <w:r w:rsidRPr="00D154AE">
        <w:rPr>
          <w:color w:val="000000"/>
        </w:rPr>
        <w:t>VI.4.4)</w:t>
      </w:r>
      <w:r w:rsidRPr="00D154AE">
        <w:rPr>
          <w:b/>
          <w:bCs/>
          <w:color w:val="000000"/>
        </w:rPr>
        <w:t xml:space="preserve">Źródło, gdzie można uzyskać informacje na temat składania </w:t>
      </w:r>
      <w:proofErr w:type="spellStart"/>
      <w:r w:rsidRPr="00D154AE">
        <w:rPr>
          <w:b/>
          <w:bCs/>
          <w:color w:val="000000"/>
        </w:rPr>
        <w:t>odwołań</w:t>
      </w:r>
      <w:proofErr w:type="spellEnd"/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Oficjalna nazwa: Prezes Krajowej Izby Odwoławczej</w:t>
      </w:r>
      <w:r w:rsidRPr="00D154AE">
        <w:rPr>
          <w:color w:val="000000"/>
        </w:rPr>
        <w:br/>
        <w:t>Adres pocztowy: ul. Postępu 17a</w:t>
      </w:r>
      <w:r w:rsidRPr="00D154AE">
        <w:rPr>
          <w:color w:val="000000"/>
        </w:rPr>
        <w:br/>
        <w:t>Miejscowość: Warszawa</w:t>
      </w:r>
      <w:r w:rsidRPr="00D154AE">
        <w:rPr>
          <w:color w:val="000000"/>
        </w:rPr>
        <w:br/>
        <w:t>Kod pocztowy: 02-676</w:t>
      </w:r>
      <w:r w:rsidRPr="00D154AE">
        <w:rPr>
          <w:color w:val="000000"/>
        </w:rPr>
        <w:br/>
        <w:t>Państwo: Polska</w:t>
      </w:r>
      <w:r w:rsidRPr="00D154AE">
        <w:rPr>
          <w:color w:val="000000"/>
        </w:rPr>
        <w:br/>
        <w:t>Tel.: +48 224584740</w:t>
      </w:r>
    </w:p>
    <w:p w:rsidR="00D154AE" w:rsidRPr="00D154AE" w:rsidRDefault="00D154AE" w:rsidP="00D154AE">
      <w:r w:rsidRPr="00D154AE">
        <w:rPr>
          <w:color w:val="000000"/>
        </w:rPr>
        <w:t>VI.5)</w:t>
      </w:r>
      <w:r w:rsidRPr="00D154AE">
        <w:rPr>
          <w:b/>
          <w:bCs/>
          <w:color w:val="000000"/>
        </w:rPr>
        <w:t>Data wysłania niniejszego ogłoszenia:</w:t>
      </w:r>
    </w:p>
    <w:p w:rsidR="00D154AE" w:rsidRPr="00D154AE" w:rsidRDefault="00D154AE" w:rsidP="00D154AE">
      <w:pPr>
        <w:rPr>
          <w:color w:val="000000"/>
        </w:rPr>
      </w:pPr>
      <w:r w:rsidRPr="00D154AE">
        <w:rPr>
          <w:color w:val="000000"/>
        </w:rPr>
        <w:t>23/09/2021</w:t>
      </w:r>
    </w:p>
    <w:p w:rsidR="00A450B2" w:rsidRPr="00D154AE" w:rsidRDefault="00A450B2" w:rsidP="00D154AE"/>
    <w:sectPr w:rsidR="00A450B2" w:rsidRPr="00D154AE" w:rsidSect="009605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12" w:right="1152" w:bottom="1258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6F" w:rsidRDefault="00511A6F">
      <w:r>
        <w:separator/>
      </w:r>
    </w:p>
  </w:endnote>
  <w:endnote w:type="continuationSeparator" w:id="0">
    <w:p w:rsidR="00511A6F" w:rsidRDefault="005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28" w:rsidRDefault="00711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7F" w:rsidRPr="000065A2" w:rsidRDefault="00EA6F7F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1031A1">
      <w:rPr>
        <w:rStyle w:val="Numerstrony"/>
        <w:rFonts w:ascii="Arial" w:hAnsi="Arial" w:cs="Arial"/>
        <w:noProof/>
        <w:sz w:val="18"/>
        <w:szCs w:val="18"/>
      </w:rPr>
      <w:t>6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28" w:rsidRDefault="0071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6F" w:rsidRDefault="00511A6F">
      <w:r>
        <w:separator/>
      </w:r>
    </w:p>
  </w:footnote>
  <w:footnote w:type="continuationSeparator" w:id="0">
    <w:p w:rsidR="00511A6F" w:rsidRDefault="0051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28" w:rsidRDefault="0071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28" w:rsidRDefault="007114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28" w:rsidRDefault="00711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clip_image001"/>
      </v:shape>
    </w:pict>
  </w:numPicBullet>
  <w:abstractNum w:abstractNumId="0" w15:restartNumberingAfterBreak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3" w15:restartNumberingAfterBreak="0">
    <w:nsid w:val="21AD2DFC"/>
    <w:multiLevelType w:val="multilevel"/>
    <w:tmpl w:val="973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 w15:restartNumberingAfterBreak="0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8" w15:restartNumberingAfterBreak="0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A6F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81E2F"/>
    <w:rsid w:val="000908ED"/>
    <w:rsid w:val="00091D9D"/>
    <w:rsid w:val="00094B83"/>
    <w:rsid w:val="000A0616"/>
    <w:rsid w:val="000A1C09"/>
    <w:rsid w:val="000B1579"/>
    <w:rsid w:val="000B548E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21083"/>
    <w:rsid w:val="00127DC8"/>
    <w:rsid w:val="00130213"/>
    <w:rsid w:val="001320B8"/>
    <w:rsid w:val="00134531"/>
    <w:rsid w:val="00145FF9"/>
    <w:rsid w:val="001608A5"/>
    <w:rsid w:val="001666DC"/>
    <w:rsid w:val="001A6697"/>
    <w:rsid w:val="001B0B91"/>
    <w:rsid w:val="001B6FED"/>
    <w:rsid w:val="001D1897"/>
    <w:rsid w:val="001D4970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6031F"/>
    <w:rsid w:val="00265A01"/>
    <w:rsid w:val="002667B6"/>
    <w:rsid w:val="00270660"/>
    <w:rsid w:val="00277836"/>
    <w:rsid w:val="00277DDB"/>
    <w:rsid w:val="00281F81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7C74"/>
    <w:rsid w:val="00390C71"/>
    <w:rsid w:val="00397DAD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63B8B"/>
    <w:rsid w:val="00465CD3"/>
    <w:rsid w:val="0046643E"/>
    <w:rsid w:val="004804D7"/>
    <w:rsid w:val="00492974"/>
    <w:rsid w:val="00497DF8"/>
    <w:rsid w:val="004A5513"/>
    <w:rsid w:val="004A5947"/>
    <w:rsid w:val="004C2A39"/>
    <w:rsid w:val="004C36C7"/>
    <w:rsid w:val="004D33CF"/>
    <w:rsid w:val="004E5EED"/>
    <w:rsid w:val="004F41E8"/>
    <w:rsid w:val="004F5497"/>
    <w:rsid w:val="004F5F99"/>
    <w:rsid w:val="00501842"/>
    <w:rsid w:val="005037B0"/>
    <w:rsid w:val="00504E82"/>
    <w:rsid w:val="00504FE9"/>
    <w:rsid w:val="00511A6F"/>
    <w:rsid w:val="005148DE"/>
    <w:rsid w:val="00525658"/>
    <w:rsid w:val="00537511"/>
    <w:rsid w:val="00542747"/>
    <w:rsid w:val="00555239"/>
    <w:rsid w:val="00560BD4"/>
    <w:rsid w:val="00573A3C"/>
    <w:rsid w:val="00583EBA"/>
    <w:rsid w:val="00587AB4"/>
    <w:rsid w:val="005932D5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881"/>
    <w:rsid w:val="005E5A4A"/>
    <w:rsid w:val="005E6987"/>
    <w:rsid w:val="005F29AE"/>
    <w:rsid w:val="005F43F6"/>
    <w:rsid w:val="006134B2"/>
    <w:rsid w:val="006214C9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70222C"/>
    <w:rsid w:val="007051A7"/>
    <w:rsid w:val="00710CE7"/>
    <w:rsid w:val="00711428"/>
    <w:rsid w:val="00713B44"/>
    <w:rsid w:val="00713BEF"/>
    <w:rsid w:val="007161A6"/>
    <w:rsid w:val="00736051"/>
    <w:rsid w:val="007438F0"/>
    <w:rsid w:val="007541D1"/>
    <w:rsid w:val="00773F9A"/>
    <w:rsid w:val="00796C66"/>
    <w:rsid w:val="007A3332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D60"/>
    <w:rsid w:val="008777D5"/>
    <w:rsid w:val="008854F6"/>
    <w:rsid w:val="0089194B"/>
    <w:rsid w:val="00892BA2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84E37"/>
    <w:rsid w:val="009871D4"/>
    <w:rsid w:val="00987EE2"/>
    <w:rsid w:val="00990EB8"/>
    <w:rsid w:val="009923DD"/>
    <w:rsid w:val="0099328C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07C9"/>
    <w:rsid w:val="00A450B2"/>
    <w:rsid w:val="00A5500E"/>
    <w:rsid w:val="00A70E8E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5332A"/>
    <w:rsid w:val="00B74F53"/>
    <w:rsid w:val="00B80F38"/>
    <w:rsid w:val="00B8355C"/>
    <w:rsid w:val="00BA5B36"/>
    <w:rsid w:val="00BB10F1"/>
    <w:rsid w:val="00BB11E7"/>
    <w:rsid w:val="00BC0068"/>
    <w:rsid w:val="00BE21FD"/>
    <w:rsid w:val="00BF37F1"/>
    <w:rsid w:val="00C00D3D"/>
    <w:rsid w:val="00C01B4B"/>
    <w:rsid w:val="00C0334F"/>
    <w:rsid w:val="00C061D9"/>
    <w:rsid w:val="00C1192B"/>
    <w:rsid w:val="00C13CE2"/>
    <w:rsid w:val="00C20F8A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1523"/>
    <w:rsid w:val="00CB2E00"/>
    <w:rsid w:val="00CB44EE"/>
    <w:rsid w:val="00CC13E3"/>
    <w:rsid w:val="00CC6625"/>
    <w:rsid w:val="00CC7D0D"/>
    <w:rsid w:val="00CE77DA"/>
    <w:rsid w:val="00D03AF4"/>
    <w:rsid w:val="00D076AA"/>
    <w:rsid w:val="00D0783E"/>
    <w:rsid w:val="00D154AE"/>
    <w:rsid w:val="00D17D37"/>
    <w:rsid w:val="00D211F1"/>
    <w:rsid w:val="00D21A6D"/>
    <w:rsid w:val="00D24F33"/>
    <w:rsid w:val="00D31B4A"/>
    <w:rsid w:val="00D35D01"/>
    <w:rsid w:val="00D42960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527C4"/>
    <w:rsid w:val="00F538CA"/>
    <w:rsid w:val="00F64C6D"/>
    <w:rsid w:val="00F65EE8"/>
    <w:rsid w:val="00F74B14"/>
    <w:rsid w:val="00F80CA1"/>
    <w:rsid w:val="00F86FE9"/>
    <w:rsid w:val="00F90C1F"/>
    <w:rsid w:val="00FA740E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30318"/>
  <w15:chartTrackingRefBased/>
  <w15:docId w15:val="{3A28EF9A-4C48-4E50-8ACA-9C3936B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agh.edu.pl" TargetMode="External"/><Relationship Id="rId13" Type="http://schemas.openxmlformats.org/officeDocument/2006/relationships/hyperlink" Target="https://epropublico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s://e-ProPublico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propublic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zp.agh.edu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zp.agh.edu.pl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2748</Words>
  <Characters>19343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2021-09-28T09:48:00Z</dcterms:created>
  <dcterms:modified xsi:type="dcterms:W3CDTF">2021-09-28T09:48:00Z</dcterms:modified>
</cp:coreProperties>
</file>