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8CE" w14:textId="77777777" w:rsidR="006A5DF1" w:rsidRDefault="00552E0B" w:rsidP="006A5DF1">
      <w:pPr>
        <w:spacing w:after="240"/>
        <w:jc w:val="right"/>
        <w:rPr>
          <w:sz w:val="22"/>
          <w:szCs w:val="22"/>
        </w:rPr>
      </w:pPr>
      <w:r w:rsidRPr="00552E0B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552E0B">
        <w:rPr>
          <w:sz w:val="22"/>
          <w:szCs w:val="22"/>
        </w:rPr>
        <w:t>2021-09-15</w:t>
      </w:r>
    </w:p>
    <w:p w14:paraId="11DBC0CB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367FE9F0" w14:textId="77777777" w:rsidR="00552E0B" w:rsidRPr="00552E0B" w:rsidRDefault="00552E0B" w:rsidP="006A5DF1">
      <w:pPr>
        <w:rPr>
          <w:b/>
          <w:bCs/>
          <w:sz w:val="22"/>
          <w:szCs w:val="22"/>
        </w:rPr>
      </w:pPr>
      <w:r w:rsidRPr="00552E0B">
        <w:rPr>
          <w:b/>
          <w:bCs/>
          <w:sz w:val="22"/>
          <w:szCs w:val="22"/>
        </w:rPr>
        <w:t>Akademia Górniczo - Hutnicza</w:t>
      </w:r>
    </w:p>
    <w:p w14:paraId="643E6CE2" w14:textId="77777777" w:rsidR="00552E0B" w:rsidRPr="00552E0B" w:rsidRDefault="00552E0B" w:rsidP="006A5DF1">
      <w:pPr>
        <w:rPr>
          <w:b/>
          <w:bCs/>
          <w:sz w:val="22"/>
          <w:szCs w:val="22"/>
        </w:rPr>
      </w:pPr>
      <w:r w:rsidRPr="00552E0B">
        <w:rPr>
          <w:b/>
          <w:bCs/>
          <w:sz w:val="22"/>
          <w:szCs w:val="22"/>
        </w:rPr>
        <w:t>im. Stanisława Staszica w Krakowie</w:t>
      </w:r>
    </w:p>
    <w:p w14:paraId="49E40BFE" w14:textId="77777777" w:rsidR="006A5DF1" w:rsidRPr="00D91931" w:rsidRDefault="00552E0B" w:rsidP="006A5DF1">
      <w:pPr>
        <w:rPr>
          <w:b/>
          <w:bCs/>
          <w:sz w:val="22"/>
          <w:szCs w:val="22"/>
        </w:rPr>
      </w:pPr>
      <w:r w:rsidRPr="00552E0B">
        <w:rPr>
          <w:b/>
          <w:bCs/>
          <w:sz w:val="22"/>
          <w:szCs w:val="22"/>
        </w:rPr>
        <w:t>Dział Zamówień Publicznych</w:t>
      </w:r>
    </w:p>
    <w:p w14:paraId="4CACECB5" w14:textId="77777777" w:rsidR="006A5DF1" w:rsidRPr="00BD5546" w:rsidRDefault="00552E0B" w:rsidP="006A5DF1">
      <w:pPr>
        <w:rPr>
          <w:sz w:val="22"/>
          <w:szCs w:val="22"/>
        </w:rPr>
      </w:pPr>
      <w:r w:rsidRPr="00552E0B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552E0B">
        <w:rPr>
          <w:sz w:val="22"/>
          <w:szCs w:val="22"/>
        </w:rPr>
        <w:t>30</w:t>
      </w:r>
    </w:p>
    <w:p w14:paraId="2101C900" w14:textId="77777777" w:rsidR="006A5DF1" w:rsidRPr="00BD5546" w:rsidRDefault="00552E0B" w:rsidP="006A5DF1">
      <w:pPr>
        <w:rPr>
          <w:sz w:val="22"/>
          <w:szCs w:val="22"/>
        </w:rPr>
      </w:pPr>
      <w:r w:rsidRPr="00552E0B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552E0B">
        <w:rPr>
          <w:sz w:val="22"/>
          <w:szCs w:val="22"/>
        </w:rPr>
        <w:t>Kraków</w:t>
      </w:r>
    </w:p>
    <w:p w14:paraId="7391AC15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839C5D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1263A3" w14:textId="36BA3ED2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283F5A">
        <w:rPr>
          <w:bCs/>
          <w:sz w:val="22"/>
          <w:szCs w:val="22"/>
        </w:rPr>
        <w:t xml:space="preserve"> KC-zp.272-475/21</w:t>
      </w:r>
      <w:r w:rsidRPr="00D91931">
        <w:rPr>
          <w:sz w:val="22"/>
          <w:szCs w:val="22"/>
        </w:rPr>
        <w:tab/>
        <w:t xml:space="preserve"> </w:t>
      </w:r>
    </w:p>
    <w:p w14:paraId="46856BD6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786C1E5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7C916C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04E40FD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5200E8B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9DA9BCD" w14:textId="44EE62FA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283F5A">
        <w:rPr>
          <w:rFonts w:ascii="Times New Roman" w:hAnsi="Times New Roman"/>
          <w:szCs w:val="28"/>
        </w:rPr>
        <w:t>_4</w:t>
      </w:r>
    </w:p>
    <w:p w14:paraId="2297CEE2" w14:textId="75684F2F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52E0B" w:rsidRPr="00552E0B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552E0B" w:rsidRPr="00552E0B">
        <w:rPr>
          <w:b/>
          <w:bCs/>
          <w:sz w:val="22"/>
          <w:szCs w:val="22"/>
        </w:rPr>
        <w:t>Budowa budynku Studenckiego Centrum Konstrukcyjnego AGH w Krakowie - KC-zp.272-475/21</w:t>
      </w:r>
      <w:r w:rsidR="00283F5A">
        <w:rPr>
          <w:bCs/>
          <w:sz w:val="22"/>
          <w:szCs w:val="22"/>
        </w:rPr>
        <w:t>.</w:t>
      </w:r>
    </w:p>
    <w:p w14:paraId="74C61047" w14:textId="669C9956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552E0B" w:rsidRPr="00552E0B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14:paraId="32E2F2D7" w14:textId="77777777" w:rsidR="00283F5A" w:rsidRDefault="00283F5A" w:rsidP="00283F5A">
      <w:pPr>
        <w:numPr>
          <w:ilvl w:val="0"/>
          <w:numId w:val="8"/>
        </w:numPr>
        <w:suppressAutoHyphens/>
        <w:ind w:left="284" w:hanging="284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Prosimy o dostarczenie warunków zasilania placu budowy w media tj. prąd, woda itp.  </w:t>
      </w:r>
    </w:p>
    <w:p w14:paraId="478AE205" w14:textId="77777777" w:rsidR="00283F5A" w:rsidRDefault="00283F5A" w:rsidP="00283F5A">
      <w:pPr>
        <w:pStyle w:val="NormalnyWeb"/>
        <w:spacing w:before="0" w:beforeAutospacing="0" w:after="0" w:afterAutospacing="0"/>
        <w:ind w:left="284"/>
        <w:jc w:val="both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 xml:space="preserve">Odp.3 </w:t>
      </w:r>
      <w:r>
        <w:rPr>
          <w:rFonts w:eastAsia="Times New Roman"/>
          <w:b/>
          <w:bCs/>
          <w:iCs/>
          <w:sz w:val="22"/>
          <w:szCs w:val="22"/>
        </w:rPr>
        <w:t>Zamawiający informuje, że wstępne warunki zasilania placu budowy zostały zawarte w SWZ. Doprecyzowane zostają miejsca ich przyłączenia:</w:t>
      </w:r>
    </w:p>
    <w:p w14:paraId="360DB155" w14:textId="77777777" w:rsidR="00283F5A" w:rsidRDefault="00283F5A" w:rsidP="00283F5A">
      <w:pPr>
        <w:ind w:left="284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energia elektryczna: ze złącza kablowego zlokalizowanego na wschodniej elewacji bud. D-9</w:t>
      </w:r>
    </w:p>
    <w:p w14:paraId="4658E9B6" w14:textId="77777777" w:rsidR="00283F5A" w:rsidRDefault="00283F5A" w:rsidP="00283F5A">
      <w:pPr>
        <w:ind w:left="284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woda: z budynku D-9 z punktu poboru zlokalizowanego we wschodniej części budynku D-9 </w:t>
      </w:r>
    </w:p>
    <w:p w14:paraId="5C0AD12B" w14:textId="77777777" w:rsidR="00283F5A" w:rsidRDefault="00283F5A" w:rsidP="00283F5A">
      <w:pPr>
        <w:ind w:left="284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- kanalizacja: wpięcie do jednej z dwóch studni zlokalizowanych po północnej stronie budynku D-9 będącej w obrębie placu budowy</w:t>
      </w:r>
    </w:p>
    <w:p w14:paraId="26074799" w14:textId="77777777" w:rsidR="00283F5A" w:rsidRDefault="00283F5A" w:rsidP="00283F5A">
      <w:pPr>
        <w:ind w:left="284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centralne ogrzewanie: węzeł cieplny w budynku D-9, zlokalizowany przy zachodniej ścianie po jego częściowym wyburzeniu.</w:t>
      </w:r>
    </w:p>
    <w:p w14:paraId="00527E6B" w14:textId="77777777" w:rsidR="00283F5A" w:rsidRDefault="00283F5A" w:rsidP="00283F5A">
      <w:pPr>
        <w:pStyle w:val="NormalnyWeb"/>
        <w:numPr>
          <w:ilvl w:val="0"/>
          <w:numId w:val="8"/>
        </w:numPr>
        <w:spacing w:before="0" w:beforeAutospacing="0" w:after="0" w:afterAutospacing="0"/>
        <w:ind w:left="284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Jakie cokoliki należy zastosować dla posadzek żywicznych: prefabrykowane czy malowane?</w:t>
      </w:r>
    </w:p>
    <w:p w14:paraId="77C88D6F" w14:textId="77777777" w:rsidR="00283F5A" w:rsidRDefault="00283F5A" w:rsidP="00283F5A">
      <w:pPr>
        <w:pStyle w:val="NormalnyWeb"/>
        <w:spacing w:before="0" w:beforeAutospacing="0" w:after="0" w:afterAutospacing="0"/>
        <w:ind w:left="284"/>
        <w:rPr>
          <w:bCs/>
          <w:sz w:val="22"/>
          <w:szCs w:val="22"/>
          <w:lang w:eastAsia="en-US"/>
        </w:rPr>
      </w:pPr>
    </w:p>
    <w:p w14:paraId="63E6CEDD" w14:textId="77777777" w:rsidR="00283F5A" w:rsidRDefault="00283F5A" w:rsidP="00283F5A">
      <w:pPr>
        <w:pStyle w:val="NormalnyWeb"/>
        <w:spacing w:before="0" w:beforeAutospacing="0" w:after="0" w:afterAutospacing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Odp.4 Zamawiający informuje, że dla posadzek żywicznych należy zastosować </w:t>
      </w:r>
    </w:p>
    <w:p w14:paraId="289ADFF5" w14:textId="77777777" w:rsidR="00283F5A" w:rsidRDefault="00283F5A" w:rsidP="00283F5A">
      <w:pPr>
        <w:pStyle w:val="NormalnyWeb"/>
        <w:spacing w:before="0" w:beforeAutospacing="0" w:after="0" w:afterAutospacing="0"/>
        <w:ind w:left="284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cokoliki malowane.</w:t>
      </w:r>
    </w:p>
    <w:p w14:paraId="588E9484" w14:textId="77777777" w:rsidR="00283F5A" w:rsidRDefault="00283F5A" w:rsidP="00283F5A">
      <w:pPr>
        <w:pStyle w:val="NormalnyWeb"/>
        <w:spacing w:before="0" w:beforeAutospacing="0" w:after="0" w:afterAutospacing="0"/>
        <w:rPr>
          <w:bCs/>
          <w:sz w:val="22"/>
          <w:szCs w:val="22"/>
          <w:lang w:eastAsia="en-US"/>
        </w:rPr>
      </w:pPr>
    </w:p>
    <w:p w14:paraId="70E475F9" w14:textId="77777777" w:rsidR="00283F5A" w:rsidRDefault="00283F5A" w:rsidP="00283F5A">
      <w:pPr>
        <w:pStyle w:val="NormalnyWeb"/>
        <w:numPr>
          <w:ilvl w:val="0"/>
          <w:numId w:val="8"/>
        </w:numPr>
        <w:spacing w:before="0" w:beforeAutospacing="0" w:after="0" w:afterAutospacing="0"/>
        <w:ind w:left="284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Wg opisu ASCK-PW/A-</w:t>
      </w:r>
      <w:proofErr w:type="spellStart"/>
      <w:r>
        <w:rPr>
          <w:bCs/>
          <w:sz w:val="22"/>
          <w:szCs w:val="22"/>
          <w:lang w:eastAsia="en-US"/>
        </w:rPr>
        <w:t>aw</w:t>
      </w:r>
      <w:proofErr w:type="spellEnd"/>
      <w:r>
        <w:rPr>
          <w:bCs/>
          <w:sz w:val="22"/>
          <w:szCs w:val="22"/>
          <w:lang w:eastAsia="en-US"/>
        </w:rPr>
        <w:t xml:space="preserve"> należy zastosować w dylatacjach konstrukcyjnych systemowe listwy gwarantujące zakładany przesuw. Prosimy o dostarczenie sił obciążających na jakie należy dobrać listwy dylatacyjne.</w:t>
      </w:r>
    </w:p>
    <w:p w14:paraId="078ED27D" w14:textId="77777777" w:rsidR="00283F5A" w:rsidRDefault="00283F5A" w:rsidP="00283F5A">
      <w:pPr>
        <w:pStyle w:val="NormalnyWeb"/>
        <w:spacing w:before="0" w:beforeAutospacing="0" w:after="0" w:afterAutospacing="0"/>
        <w:ind w:left="284"/>
        <w:rPr>
          <w:bCs/>
          <w:sz w:val="22"/>
          <w:szCs w:val="22"/>
          <w:lang w:eastAsia="en-US"/>
        </w:rPr>
      </w:pPr>
    </w:p>
    <w:p w14:paraId="4174634B" w14:textId="1CB2C201" w:rsidR="00E02D21" w:rsidRDefault="00283F5A" w:rsidP="00E02D21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Odp.5 Zamawiający informuje, że obciążenia płyty posadzkowej zawarte są w projekcie konstrukcji na rys. K3. </w:t>
      </w:r>
    </w:p>
    <w:p w14:paraId="10C974A9" w14:textId="77777777" w:rsidR="00E02D21" w:rsidRDefault="00E02D21" w:rsidP="00E02D21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</w:p>
    <w:p w14:paraId="1535D297" w14:textId="77777777" w:rsidR="00E02D21" w:rsidRPr="00E02D21" w:rsidRDefault="00E02D21" w:rsidP="00E02D21">
      <w:pPr>
        <w:pStyle w:val="Normalny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  <w:r w:rsidRPr="00E02D21">
        <w:rPr>
          <w:color w:val="000000"/>
          <w:sz w:val="22"/>
          <w:szCs w:val="22"/>
          <w:shd w:val="clear" w:color="auto" w:fill="FFFFFF"/>
        </w:rPr>
        <w:t xml:space="preserve">Zwracamy się z ponowną prośbą o przesunięcie terminu składania ofert z uwagi na  ryczałtowy charakter przedmiotu zamówienia wymagający wnikliwej analizy dokumentacji projektowej w celu przeprowadzenia rzetelnej wyceny. Ponadto aktualna sytuacja na rynku materiałów budowlanych </w:t>
      </w:r>
      <w:r w:rsidRPr="00E02D21">
        <w:rPr>
          <w:color w:val="000000"/>
          <w:sz w:val="22"/>
          <w:szCs w:val="22"/>
          <w:shd w:val="clear" w:color="auto" w:fill="FFFFFF"/>
        </w:rPr>
        <w:lastRenderedPageBreak/>
        <w:t>tj. galopujący wzrost cen materiałów oraz ograniczona dostępność, w znacznym stopniu utrudnia i spowalnia proces pozyskiwania wycen od dostawców i producentów co bezpośrednio przekłada się na brak możliwości składania ofert w terminach dwu tygodniowych, które zazwyczaj preferują Zamawiający</w:t>
      </w:r>
    </w:p>
    <w:p w14:paraId="24A9373D" w14:textId="5CC53958" w:rsidR="00E02D21" w:rsidRPr="00E02D21" w:rsidRDefault="00E02D21" w:rsidP="00E02D21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  <w:r w:rsidRPr="00E02D21">
        <w:rPr>
          <w:b/>
          <w:bCs/>
          <w:sz w:val="22"/>
          <w:szCs w:val="22"/>
          <w:lang w:eastAsia="en-US"/>
        </w:rPr>
        <w:t>Zamawiający informuję, że na chwilę obecną nie wyraża zgody na przesunięcie terminu składania ofert. Inwestycja jest objęta umową o dofinansowanie z Ministerstwem Edukacji i Nauki, która uwzględnia konieczność pilnego rozpoczęcie robót i możliwie znaczącego ich zaawansowania jeszcze w bieżącym roku kalendarzowym. Zamawiający aby osiągnąć ten cel załączył do SWZ dokumentację projektową również w wersji do edycji, aby oferenci mieli możliwość przygotowania szybkiej i rzetelnej wyceny oferty.</w:t>
      </w:r>
    </w:p>
    <w:p w14:paraId="2CE43C1B" w14:textId="77777777" w:rsidR="00283F5A" w:rsidRDefault="00283F5A" w:rsidP="00283F5A">
      <w:pPr>
        <w:pStyle w:val="Zwykytekst"/>
        <w:ind w:left="284"/>
        <w:jc w:val="both"/>
        <w:rPr>
          <w:rFonts w:ascii="Times New Roman" w:hAnsi="Times New Roman"/>
          <w:b/>
          <w:szCs w:val="22"/>
        </w:rPr>
      </w:pPr>
    </w:p>
    <w:p w14:paraId="5743B2ED" w14:textId="15099182" w:rsidR="006D4AB3" w:rsidRPr="006A5DF1" w:rsidRDefault="006D4AB3" w:rsidP="00283F5A">
      <w:pPr>
        <w:spacing w:before="120" w:after="120" w:line="360" w:lineRule="auto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8A2D" w14:textId="77777777" w:rsidR="00EE668B" w:rsidRDefault="00EE668B">
      <w:r>
        <w:separator/>
      </w:r>
    </w:p>
  </w:endnote>
  <w:endnote w:type="continuationSeparator" w:id="0">
    <w:p w14:paraId="5DB8952A" w14:textId="77777777" w:rsidR="00EE668B" w:rsidRDefault="00EE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1B5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D514A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8C8" w14:textId="77777777" w:rsidR="006D4AB3" w:rsidRDefault="00E02D21">
    <w:pPr>
      <w:pStyle w:val="Stopka"/>
      <w:tabs>
        <w:tab w:val="clear" w:pos="4536"/>
      </w:tabs>
      <w:jc w:val="center"/>
    </w:pPr>
    <w:r>
      <w:rPr>
        <w:noProof/>
      </w:rPr>
      <w:pict w14:anchorId="4A79A922">
        <v:line id="_x0000_s2049" style="position:absolute;left:0;text-align:left;z-index:251657728" from="-3.85pt,8.75pt" to="455.15pt,8.75pt"/>
      </w:pict>
    </w:r>
  </w:p>
  <w:p w14:paraId="5E0F556F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0D6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E318A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35E8FB" w14:textId="77777777" w:rsidR="006D4AB3" w:rsidRDefault="006D4AB3">
    <w:pPr>
      <w:pStyle w:val="Stopka"/>
      <w:tabs>
        <w:tab w:val="clear" w:pos="4536"/>
        <w:tab w:val="left" w:pos="6237"/>
      </w:tabs>
    </w:pPr>
  </w:p>
  <w:p w14:paraId="3537BA0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D7EB" w14:textId="77777777" w:rsidR="00EE668B" w:rsidRDefault="00EE668B">
      <w:r>
        <w:separator/>
      </w:r>
    </w:p>
  </w:footnote>
  <w:footnote w:type="continuationSeparator" w:id="0">
    <w:p w14:paraId="6EB5D90F" w14:textId="77777777" w:rsidR="00EE668B" w:rsidRDefault="00EE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09F" w14:textId="77777777" w:rsidR="00552E0B" w:rsidRDefault="00552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2154" w14:textId="77777777" w:rsidR="00552E0B" w:rsidRDefault="00552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319F" w14:textId="77777777" w:rsidR="00552E0B" w:rsidRDefault="0055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0B0D2B"/>
    <w:multiLevelType w:val="hybridMultilevel"/>
    <w:tmpl w:val="C862D808"/>
    <w:lvl w:ilvl="0" w:tplc="37B68D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68B"/>
    <w:rsid w:val="00031374"/>
    <w:rsid w:val="000A1097"/>
    <w:rsid w:val="000E2A8F"/>
    <w:rsid w:val="0012774F"/>
    <w:rsid w:val="00144B7A"/>
    <w:rsid w:val="00180C6E"/>
    <w:rsid w:val="00283F5A"/>
    <w:rsid w:val="0029606A"/>
    <w:rsid w:val="004848F3"/>
    <w:rsid w:val="004A75F2"/>
    <w:rsid w:val="005144A9"/>
    <w:rsid w:val="00520165"/>
    <w:rsid w:val="00552E0B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02D21"/>
    <w:rsid w:val="00E21B49"/>
    <w:rsid w:val="00E2789F"/>
    <w:rsid w:val="00E72428"/>
    <w:rsid w:val="00E74BC3"/>
    <w:rsid w:val="00EA14B3"/>
    <w:rsid w:val="00EA416E"/>
    <w:rsid w:val="00EE668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90B2D3"/>
  <w15:chartTrackingRefBased/>
  <w15:docId w15:val="{825FA6F7-3A84-40FC-8F88-E448FB53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3F5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83F5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F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2021-09-15T09:10:00Z</cp:lastPrinted>
  <dcterms:created xsi:type="dcterms:W3CDTF">2021-09-15T09:10:00Z</dcterms:created>
  <dcterms:modified xsi:type="dcterms:W3CDTF">2021-09-15T09:10:00Z</dcterms:modified>
</cp:coreProperties>
</file>