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656C8" w14:textId="51BE6E79" w:rsidR="006A5DF1" w:rsidRDefault="002F2CF6" w:rsidP="006A5DF1">
      <w:pPr>
        <w:spacing w:after="240"/>
        <w:jc w:val="right"/>
        <w:rPr>
          <w:sz w:val="22"/>
          <w:szCs w:val="22"/>
        </w:rPr>
      </w:pPr>
      <w:r w:rsidRPr="002F2CF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F2CF6">
        <w:rPr>
          <w:sz w:val="22"/>
          <w:szCs w:val="22"/>
        </w:rPr>
        <w:t>2021-09-0</w:t>
      </w:r>
      <w:r w:rsidR="00D02EF5">
        <w:rPr>
          <w:sz w:val="22"/>
          <w:szCs w:val="22"/>
        </w:rPr>
        <w:t>7</w:t>
      </w:r>
    </w:p>
    <w:p w14:paraId="4C0C040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4047F48" w14:textId="77777777" w:rsidR="002F2CF6" w:rsidRPr="002F2CF6" w:rsidRDefault="002F2CF6" w:rsidP="006A5DF1">
      <w:pPr>
        <w:rPr>
          <w:b/>
          <w:bCs/>
          <w:sz w:val="22"/>
          <w:szCs w:val="22"/>
        </w:rPr>
      </w:pPr>
      <w:r w:rsidRPr="002F2CF6">
        <w:rPr>
          <w:b/>
          <w:bCs/>
          <w:sz w:val="22"/>
          <w:szCs w:val="22"/>
        </w:rPr>
        <w:t>Szpital Miejski Specjalistyczny</w:t>
      </w:r>
    </w:p>
    <w:p w14:paraId="3B9399BD" w14:textId="77777777" w:rsidR="002F2CF6" w:rsidRPr="002F2CF6" w:rsidRDefault="002F2CF6" w:rsidP="006A5DF1">
      <w:pPr>
        <w:rPr>
          <w:b/>
          <w:bCs/>
          <w:sz w:val="22"/>
          <w:szCs w:val="22"/>
        </w:rPr>
      </w:pPr>
      <w:r w:rsidRPr="002F2CF6">
        <w:rPr>
          <w:b/>
          <w:bCs/>
          <w:sz w:val="22"/>
          <w:szCs w:val="22"/>
        </w:rPr>
        <w:t>im. Gabriela Narutowicza w Krakowie</w:t>
      </w:r>
    </w:p>
    <w:p w14:paraId="7BE53820" w14:textId="77777777" w:rsidR="006A5DF1" w:rsidRPr="00BD5546" w:rsidRDefault="002F2CF6" w:rsidP="006A5DF1">
      <w:pPr>
        <w:rPr>
          <w:sz w:val="22"/>
          <w:szCs w:val="22"/>
        </w:rPr>
      </w:pPr>
      <w:r w:rsidRPr="002F2CF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F2CF6">
        <w:rPr>
          <w:sz w:val="22"/>
          <w:szCs w:val="22"/>
        </w:rPr>
        <w:t>35-37</w:t>
      </w:r>
    </w:p>
    <w:p w14:paraId="23A71C1D" w14:textId="77777777" w:rsidR="006A5DF1" w:rsidRPr="00BD5546" w:rsidRDefault="002F2CF6" w:rsidP="006A5DF1">
      <w:pPr>
        <w:rPr>
          <w:sz w:val="22"/>
          <w:szCs w:val="22"/>
        </w:rPr>
      </w:pPr>
      <w:r w:rsidRPr="002F2CF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F2CF6">
        <w:rPr>
          <w:sz w:val="22"/>
          <w:szCs w:val="22"/>
        </w:rPr>
        <w:t>Kraków</w:t>
      </w:r>
    </w:p>
    <w:p w14:paraId="407649D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FC33C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AE4E9" w14:textId="779C59D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769A2">
        <w:rPr>
          <w:sz w:val="22"/>
          <w:szCs w:val="22"/>
        </w:rPr>
        <w:t xml:space="preserve"> </w:t>
      </w:r>
      <w:r w:rsidR="007769A2">
        <w:rPr>
          <w:bCs/>
          <w:sz w:val="22"/>
          <w:szCs w:val="22"/>
        </w:rPr>
        <w:t>ZP/31/2021</w:t>
      </w:r>
      <w:r w:rsidRPr="00D91931">
        <w:rPr>
          <w:sz w:val="22"/>
          <w:szCs w:val="22"/>
        </w:rPr>
        <w:tab/>
        <w:t xml:space="preserve"> </w:t>
      </w:r>
    </w:p>
    <w:p w14:paraId="7C0C780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65F6B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3B6B7A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B04E1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B0D30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9D558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E680D8" w14:textId="4EF655E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769A2">
        <w:rPr>
          <w:rFonts w:ascii="Times New Roman" w:hAnsi="Times New Roman"/>
          <w:szCs w:val="28"/>
        </w:rPr>
        <w:t>-3</w:t>
      </w:r>
    </w:p>
    <w:p w14:paraId="56E9BAC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F2CF6" w:rsidRPr="002F2CF6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F2CF6" w:rsidRPr="002F2CF6">
        <w:rPr>
          <w:b/>
          <w:bCs/>
          <w:sz w:val="22"/>
          <w:szCs w:val="22"/>
        </w:rPr>
        <w:t>Zakup i dostawa materiałów do Centralnej Sterylizatorni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F2CF6" w:rsidRPr="002F2CF6">
        <w:rPr>
          <w:b/>
          <w:sz w:val="22"/>
          <w:szCs w:val="22"/>
        </w:rPr>
        <w:t>ZP/31/2021</w:t>
      </w:r>
      <w:r w:rsidRPr="006A5DF1">
        <w:rPr>
          <w:b/>
          <w:sz w:val="22"/>
          <w:szCs w:val="22"/>
        </w:rPr>
        <w:t>.</w:t>
      </w:r>
    </w:p>
    <w:p w14:paraId="2AAEE3D6" w14:textId="5E6EC61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</w:t>
      </w:r>
      <w:r w:rsidR="007769A2">
        <w:rPr>
          <w:sz w:val="22"/>
          <w:szCs w:val="22"/>
        </w:rPr>
        <w:t xml:space="preserve">y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F2CF6" w:rsidRPr="002F2CF6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2CF6" w:rsidRPr="006A5DF1" w14:paraId="4077F4E0" w14:textId="77777777" w:rsidTr="007769A2">
        <w:trPr>
          <w:trHeight w:val="3822"/>
        </w:trPr>
        <w:tc>
          <w:tcPr>
            <w:tcW w:w="9356" w:type="dxa"/>
            <w:shd w:val="clear" w:color="auto" w:fill="auto"/>
          </w:tcPr>
          <w:p w14:paraId="12675360" w14:textId="77777777" w:rsidR="002F2CF6" w:rsidRPr="007769A2" w:rsidRDefault="002F2CF6" w:rsidP="000D7C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Pytanie nr 3</w:t>
            </w:r>
          </w:p>
          <w:p w14:paraId="20F63A0E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Pytanie 1 - do Załącznika nr 1 - Opis przedmiotu zamówienia (Pakiet 1)</w:t>
            </w:r>
          </w:p>
          <w:p w14:paraId="211DFD0F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Czy Zamawiający dopuści rękawy spełniające wymogi SWZ, przebarwiające się po procesie z koloru czerwonego na żółty, temperatura zgrzewu w zakresie 120-130oC?</w:t>
            </w:r>
          </w:p>
          <w:p w14:paraId="1681F75A" w14:textId="55CA9F32" w:rsidR="002F2CF6" w:rsidRPr="007769A2" w:rsidRDefault="007769A2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Odpowiedź:</w:t>
            </w:r>
            <w:r w:rsidR="00E14107">
              <w:rPr>
                <w:b/>
                <w:bCs/>
                <w:sz w:val="22"/>
                <w:szCs w:val="22"/>
              </w:rPr>
              <w:t xml:space="preserve"> Zamawiający dopuszcza zmianę koloru przebarwienia, nie dopuszcza zmiany w zakresie temperatury zgrzewu. Wg. zapisów SWZ Zamawiający wymaga temperatury zgrzewu min. 100-120</w:t>
            </w:r>
            <w:r w:rsidR="00E14107">
              <w:rPr>
                <w:rStyle w:val="hgkelc"/>
              </w:rPr>
              <w:t>° C.</w:t>
            </w:r>
          </w:p>
          <w:p w14:paraId="12FAF570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Pytanie 2 - do Załącznika nr 1 - Opis przedmiotu zamówienia (Pakiet 2, poz. 1,2)</w:t>
            </w:r>
          </w:p>
          <w:p w14:paraId="40A696F0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Czy Zamawiający wymaga, by zgodnie z MDR 2017/745 testy chemiczne oraz taśmy ze wskaźnikiem sterylizacji były wyrobami medycznymi?</w:t>
            </w:r>
          </w:p>
          <w:p w14:paraId="51F95971" w14:textId="2FA9B334" w:rsidR="002F2CF6" w:rsidRPr="007769A2" w:rsidRDefault="007769A2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Odpowiedź:</w:t>
            </w:r>
            <w:r w:rsidR="00E14107">
              <w:rPr>
                <w:b/>
                <w:bCs/>
                <w:sz w:val="22"/>
                <w:szCs w:val="22"/>
              </w:rPr>
              <w:t xml:space="preserve"> Tak, Zamawiający wymaga.</w:t>
            </w:r>
          </w:p>
          <w:p w14:paraId="65E91F3D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Pytanie 3 - do Załącznika nr 1 - Opis przedmiotu zamówienia (Pakiet 2, poz. 1)</w:t>
            </w:r>
          </w:p>
          <w:p w14:paraId="3B60432C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Czy Zamawiający dopuści wskaźnik spełniający wymogi SWZ, który przebarwia się po procesie z koloru czerwonego na żółty?</w:t>
            </w:r>
          </w:p>
          <w:p w14:paraId="76FDCAEB" w14:textId="1308816D" w:rsidR="002F2CF6" w:rsidRPr="007769A2" w:rsidRDefault="007769A2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Odpowiedź:</w:t>
            </w:r>
            <w:r w:rsidR="00E14107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015E94B5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Pytanie 4 - do Załącznika nr 1 - Opis przedmiotu zamówienia (Pakiet 7, poz. 1,2)</w:t>
            </w:r>
          </w:p>
          <w:p w14:paraId="247B96A2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Czy Zamawiający dopuści produkt równoważny, posiadający odpowiednie cechy:</w:t>
            </w:r>
          </w:p>
          <w:p w14:paraId="344E8524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 xml:space="preserve">Polipropylenowy, 4-warstwowy materiał opakowaniowy typu SMMS, gramatura 55 g/m2; wytrzymałość na rozciąganie w kierunku walcowania 1,5 kN/m, w kierunku poprzecznym 1,35 kN/m; </w:t>
            </w:r>
            <w:r w:rsidRPr="007769A2">
              <w:rPr>
                <w:sz w:val="22"/>
                <w:szCs w:val="22"/>
              </w:rPr>
              <w:lastRenderedPageBreak/>
              <w:t>wydłużenie 65-80% w kierunku walcowania i 73-75% w kierunku poprzecznym; przepuszczalność powietrza 25ml/cm2/sek; kolor niebieski; zgodny z wymaganiami norm EN 868-2 i ISO 11607-1, kompatybilny do sterylizacji plazmowej (w tym systemem sterylizacji STERRAD 100NX), sterylizacji parowej oraz sterylizacji tlenkiem etylenu?</w:t>
            </w:r>
          </w:p>
          <w:p w14:paraId="43569593" w14:textId="4879CDF4" w:rsidR="002F2CF6" w:rsidRPr="007769A2" w:rsidRDefault="007769A2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Odpowiedź:</w:t>
            </w:r>
            <w:r w:rsidR="00E14107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6BB50247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Pytanie 5 - do Załącznika nr 1 - Opis przedmiotu zamówienia (Pakiet 7, poz. 2)</w:t>
            </w:r>
          </w:p>
          <w:p w14:paraId="1A254619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Czy Zamawiający wyrazi zgodę na zaoferowanie włókniny w opakowaniu a'200szt?</w:t>
            </w:r>
          </w:p>
          <w:p w14:paraId="22FEDA91" w14:textId="0DD2E0A4" w:rsidR="002F2CF6" w:rsidRPr="007769A2" w:rsidRDefault="007769A2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Odpowiedź:</w:t>
            </w:r>
            <w:r w:rsidR="00E14107">
              <w:rPr>
                <w:b/>
                <w:bCs/>
                <w:sz w:val="22"/>
                <w:szCs w:val="22"/>
              </w:rPr>
              <w:t xml:space="preserve"> Zamawiający wyraża zgodę na zmianę wielkości opakowania z odpowiednim przeliczeniem ilości.</w:t>
            </w:r>
          </w:p>
          <w:p w14:paraId="2613A9F8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Pytanie 6 - do Załącznika nr 1 - Opis przedmiotu zamówienia</w:t>
            </w:r>
          </w:p>
          <w:p w14:paraId="5B6C58E6" w14:textId="77777777" w:rsidR="002F2CF6" w:rsidRPr="007769A2" w:rsidRDefault="002F2CF6" w:rsidP="000D7C2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69A2">
              <w:rPr>
                <w:sz w:val="22"/>
                <w:szCs w:val="22"/>
              </w:rPr>
              <w:t>Czy Zamawiający odstąpi od wymogu dostarczenia próbek i dopuści zamiennie oryginalne dokumenty producenta potwierdzające spełnienie wszystkich wymagań opisanych w SIWZ?</w:t>
            </w:r>
          </w:p>
          <w:p w14:paraId="6DDFDEEC" w14:textId="3D9015D6" w:rsidR="002F2CF6" w:rsidRPr="007769A2" w:rsidRDefault="007769A2" w:rsidP="000D7C2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69A2">
              <w:rPr>
                <w:b/>
                <w:bCs/>
                <w:sz w:val="22"/>
                <w:szCs w:val="22"/>
              </w:rPr>
              <w:t>Odpowiedź:</w:t>
            </w:r>
            <w:r w:rsidR="00E1410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54FA1A0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9C47008" w14:textId="69F008B4" w:rsidR="006D4AB3" w:rsidRPr="006A5DF1" w:rsidRDefault="007769A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Przewodniczącego Komisji Przetargowej</w:t>
      </w:r>
    </w:p>
    <w:p w14:paraId="200AAA51" w14:textId="2BBC7334" w:rsidR="006D4AB3" w:rsidRPr="006A5DF1" w:rsidRDefault="007769A2" w:rsidP="007769A2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Agnieszka 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53AC0" w14:textId="77777777" w:rsidR="00187B5A" w:rsidRDefault="00187B5A">
      <w:r>
        <w:separator/>
      </w:r>
    </w:p>
  </w:endnote>
  <w:endnote w:type="continuationSeparator" w:id="0">
    <w:p w14:paraId="7935C4B2" w14:textId="77777777" w:rsidR="00187B5A" w:rsidRDefault="0018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2A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E37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3B73" w14:textId="77777777" w:rsidR="006D4AB3" w:rsidRDefault="00D02EF5">
    <w:pPr>
      <w:pStyle w:val="Stopka"/>
      <w:tabs>
        <w:tab w:val="clear" w:pos="4536"/>
      </w:tabs>
      <w:jc w:val="center"/>
    </w:pPr>
    <w:r>
      <w:rPr>
        <w:noProof/>
      </w:rPr>
      <w:pict w14:anchorId="1725CA74">
        <v:line id="_x0000_s2049" style="position:absolute;left:0;text-align:left;z-index:251657728" from="-3.85pt,8.75pt" to="455.15pt,8.75pt"/>
      </w:pict>
    </w:r>
  </w:p>
  <w:p w14:paraId="2CFC74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39F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C33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30A35" w14:textId="77777777" w:rsidR="006D4AB3" w:rsidRDefault="006D4AB3">
    <w:pPr>
      <w:pStyle w:val="Stopka"/>
      <w:tabs>
        <w:tab w:val="clear" w:pos="4536"/>
        <w:tab w:val="left" w:pos="6237"/>
      </w:tabs>
    </w:pPr>
  </w:p>
  <w:p w14:paraId="2FDB72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B1732" w14:textId="77777777" w:rsidR="00187B5A" w:rsidRDefault="00187B5A">
      <w:r>
        <w:separator/>
      </w:r>
    </w:p>
  </w:footnote>
  <w:footnote w:type="continuationSeparator" w:id="0">
    <w:p w14:paraId="05A53AFE" w14:textId="77777777" w:rsidR="00187B5A" w:rsidRDefault="0018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2383" w14:textId="77777777" w:rsidR="002F2CF6" w:rsidRDefault="002F2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8376F" w14:textId="77777777" w:rsidR="002F2CF6" w:rsidRDefault="002F2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26C4" w14:textId="77777777" w:rsidR="002F2CF6" w:rsidRDefault="002F2C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B5A"/>
    <w:rsid w:val="00031374"/>
    <w:rsid w:val="000A1097"/>
    <w:rsid w:val="000E2A8F"/>
    <w:rsid w:val="0012774F"/>
    <w:rsid w:val="00144B7A"/>
    <w:rsid w:val="00180C6E"/>
    <w:rsid w:val="00187B5A"/>
    <w:rsid w:val="0029606A"/>
    <w:rsid w:val="002F2CF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69A2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02EF5"/>
    <w:rsid w:val="00D22FFA"/>
    <w:rsid w:val="00D8461B"/>
    <w:rsid w:val="00D915F2"/>
    <w:rsid w:val="00DF32E8"/>
    <w:rsid w:val="00DF53CA"/>
    <w:rsid w:val="00E14107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4AD40D"/>
  <w15:chartTrackingRefBased/>
  <w15:docId w15:val="{6D22909F-FF3B-43D8-B319-773CF0F4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E14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398</Words>
  <Characters>2588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2021-09-03T09:52:00Z</dcterms:created>
  <dcterms:modified xsi:type="dcterms:W3CDTF">2021-09-07T07:26:00Z</dcterms:modified>
</cp:coreProperties>
</file>