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70C2" w:rsidTr="004D4677"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>
            <w:pPr>
              <w:jc w:val="center"/>
            </w:pPr>
          </w:p>
        </w:tc>
      </w:tr>
    </w:tbl>
    <w:p w:rsidR="00C470C2" w:rsidRDefault="00C470C2" w:rsidP="00C470C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Pr="00C569C3">
        <w:rPr>
          <w:b/>
          <w:sz w:val="24"/>
          <w:szCs w:val="24"/>
          <w:lang w:eastAsia="x-none"/>
        </w:rPr>
        <w:t>4</w:t>
      </w: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2..........................................................................................................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zwaną dalej ZLECENIODAWCĄ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zwanym dalej ZLECENIOBIORCĄ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>
        <w:rPr>
          <w:rFonts w:eastAsia="Calibri"/>
          <w:sz w:val="24"/>
          <w:szCs w:val="24"/>
          <w:lang w:eastAsia="en-US"/>
        </w:rPr>
        <w:t>u</w:t>
      </w:r>
      <w:r w:rsidRPr="00C569C3">
        <w:rPr>
          <w:rFonts w:eastAsia="Calibri"/>
          <w:sz w:val="24"/>
          <w:szCs w:val="24"/>
          <w:lang w:eastAsia="en-US"/>
        </w:rPr>
        <w:t>sług</w:t>
      </w:r>
      <w:r>
        <w:rPr>
          <w:rFonts w:eastAsia="Calibri"/>
          <w:sz w:val="24"/>
          <w:szCs w:val="24"/>
          <w:lang w:eastAsia="en-US"/>
        </w:rPr>
        <w:t>ę</w:t>
      </w:r>
      <w:r w:rsidRPr="00C470C2">
        <w:rPr>
          <w:rFonts w:eastAsia="Calibri"/>
          <w:sz w:val="24"/>
          <w:szCs w:val="24"/>
          <w:lang w:eastAsia="en-US"/>
        </w:rPr>
        <w:t xml:space="preserve"> </w:t>
      </w:r>
      <w:r w:rsidR="00EB4E2D" w:rsidRPr="00EB4E2D">
        <w:rPr>
          <w:rFonts w:eastAsia="Calibri"/>
          <w:sz w:val="24"/>
          <w:szCs w:val="24"/>
          <w:lang w:eastAsia="en-US"/>
        </w:rPr>
        <w:t>cateringow</w:t>
      </w:r>
      <w:r w:rsidR="00EB4E2D">
        <w:rPr>
          <w:rFonts w:eastAsia="Calibri"/>
          <w:sz w:val="24"/>
          <w:szCs w:val="24"/>
          <w:lang w:eastAsia="en-US"/>
        </w:rPr>
        <w:t>ą</w:t>
      </w:r>
      <w:r w:rsidR="00EB4E2D" w:rsidRPr="00EB4E2D">
        <w:rPr>
          <w:rFonts w:eastAsia="Calibri"/>
          <w:sz w:val="24"/>
          <w:szCs w:val="24"/>
          <w:lang w:eastAsia="en-US"/>
        </w:rPr>
        <w:t xml:space="preserve"> na potrzeby konferencji "Górnicze Forum Ekonomiczne", studiów podyplomowych "Zarządzanie Wartością Przedsiębiorstwa Górniczego", studiów podyplomowych "Analityka finansowa i controlling procesów przemysłowych" - Kc-zp.272-403/21</w:t>
      </w:r>
      <w:r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Szczegółowy opis przedmiotu umowy zawiera Załącznik nr 1 do umowy – opis przedmiotu zamówienia i oferta Wykonawcy.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2</w:t>
      </w:r>
    </w:p>
    <w:p w:rsidR="00C470C2" w:rsidRDefault="00A129AD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="00C470C2" w:rsidRPr="00C569C3">
        <w:rPr>
          <w:rFonts w:eastAsia="Calibri"/>
          <w:sz w:val="24"/>
          <w:szCs w:val="24"/>
          <w:lang w:eastAsia="en-US"/>
        </w:rPr>
        <w:t xml:space="preserve">Termin realizacji umowy – </w:t>
      </w:r>
      <w:r w:rsidR="00EB4E2D" w:rsidRPr="00EB4E2D">
        <w:rPr>
          <w:rFonts w:eastAsia="Calibri"/>
          <w:sz w:val="24"/>
          <w:szCs w:val="24"/>
          <w:lang w:eastAsia="en-US"/>
        </w:rPr>
        <w:t xml:space="preserve">od daty podpisania </w:t>
      </w:r>
      <w:r w:rsidR="00EB4E2D">
        <w:rPr>
          <w:rFonts w:eastAsia="Calibri"/>
          <w:sz w:val="24"/>
          <w:szCs w:val="24"/>
          <w:lang w:eastAsia="en-US"/>
        </w:rPr>
        <w:t xml:space="preserve">niniejszej </w:t>
      </w:r>
      <w:r w:rsidR="00EB4E2D" w:rsidRPr="00EB4E2D">
        <w:rPr>
          <w:rFonts w:eastAsia="Calibri"/>
          <w:sz w:val="24"/>
          <w:szCs w:val="24"/>
          <w:lang w:eastAsia="en-US"/>
        </w:rPr>
        <w:t>umowy do 9.10.2021 r.</w:t>
      </w:r>
    </w:p>
    <w:p w:rsidR="00A129AD" w:rsidRDefault="00A129AD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A129AD">
        <w:rPr>
          <w:rFonts w:eastAsia="Calibri"/>
          <w:sz w:val="24"/>
          <w:szCs w:val="24"/>
          <w:lang w:eastAsia="en-US"/>
        </w:rPr>
        <w:t>Zleceniodawca zastrzega sobie prawo do odwołania realizacji wydarzenia bez poniesienia kosztów w dniu 9 października jeżeli studia podyplomowe z zakresu Analityki Finansowej i Controllingu Procesów Produkcyjnych nie zostaną uruchomione.</w:t>
      </w:r>
    </w:p>
    <w:p w:rsidR="00A129AD" w:rsidRDefault="00A129AD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A129AD">
        <w:rPr>
          <w:rFonts w:eastAsia="Calibri"/>
          <w:sz w:val="24"/>
          <w:szCs w:val="24"/>
          <w:lang w:eastAsia="en-US"/>
        </w:rPr>
        <w:t>Zleceniodawca zastrzega sobie prawo do odwołania pojedynczego wydarzenia lub wydarzeń bez poniesienia kosztów ze względu na obostrzenia związane z pandemią COVID-19.</w:t>
      </w:r>
    </w:p>
    <w:p w:rsidR="00A129AD" w:rsidRPr="00C569C3" w:rsidRDefault="00A129AD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W przypadkach opisanych w </w:t>
      </w:r>
      <w:r w:rsidRPr="00C569C3">
        <w:rPr>
          <w:rFonts w:eastAsia="Calibri"/>
          <w:sz w:val="24"/>
          <w:szCs w:val="24"/>
          <w:lang w:eastAsia="en-US"/>
        </w:rPr>
        <w:t>§</w:t>
      </w:r>
      <w:r>
        <w:rPr>
          <w:rFonts w:eastAsia="Calibri"/>
          <w:sz w:val="24"/>
          <w:szCs w:val="24"/>
          <w:lang w:eastAsia="en-US"/>
        </w:rPr>
        <w:t xml:space="preserve"> 4 ust. 2 i 3 nie mają zastosowania kary umowne opisane w </w:t>
      </w:r>
      <w:r w:rsidRPr="00C569C3">
        <w:rPr>
          <w:rFonts w:eastAsia="Calibri"/>
          <w:sz w:val="24"/>
          <w:szCs w:val="24"/>
          <w:lang w:eastAsia="en-US"/>
        </w:rPr>
        <w:t>§</w:t>
      </w:r>
      <w:r>
        <w:rPr>
          <w:rFonts w:eastAsia="Calibri"/>
          <w:sz w:val="24"/>
          <w:szCs w:val="24"/>
          <w:lang w:eastAsia="en-US"/>
        </w:rPr>
        <w:t xml:space="preserve"> 5 niniejszej umowy.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Cena brutto za usługę dla 1 osoby podczas jednego dwudniowego szkolenia .……. zł.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umowy,  w szczególności koszty obsługi, „zastawy stołowej” oraz potrzebnego sprzętu np. termosy, warniki itp.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A129AD" w:rsidRDefault="00A129AD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A129AD" w:rsidRDefault="00A129AD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lastRenderedPageBreak/>
        <w:t>§ 4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5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Zleceniobiorca zapłaci Zleceniodawcy kary umowne z tytułu odstąpienia od umowy w całości z przyczyn niezależnych od Zleceniodawcy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>Łączna maksymalna wysokość kar umownych, których mogą dochodzić Strony nie może przekroczyć 20% wynagrodzenia, o którym mowa w § 3ust. 3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:rsidR="00C470C2" w:rsidRPr="00C569C3" w:rsidRDefault="00C470C2" w:rsidP="00C470C2">
      <w:pPr>
        <w:ind w:left="709" w:hanging="283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epidemią stwierdzona przez uprawnione do tego organy lokalne lub państwowe, klęską żywiołową, strajkiem lub stanem wyjątkowym,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okoliczności leżących po stronie Zleceniodawcy lub przeszkodami dającymi się przypisać Zleceniodawcy,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c/ osób przewidzianych do realizacji zamówienia przez Strony pod warunkiem, że osoby zaproponowane będą posiadały co najmniej takie doświadczenie, które potwierdza spełnienie  warunku w stopniu nie mniejszym niż wymagany w trakcie postepowania o udzielenie zamówienia w zakresie osób,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d/ powierzenie określonego zakresu podwykonawcy lub zmiany zakresu części prac powierzonych podwykonawcy w przypadku gdy wprowadzenie nowego podwykonawcy zapewni lepszą realizację danej części zamówienia,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C470C2" w:rsidRPr="00C569C3" w:rsidRDefault="00C470C2" w:rsidP="00C470C2">
      <w:pPr>
        <w:ind w:left="6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4536"/>
        </w:tabs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10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11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12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C470C2" w:rsidRPr="00C569C3" w:rsidRDefault="00C470C2" w:rsidP="00C470C2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bookmarkStart w:id="0" w:name="_GoBack"/>
      <w:bookmarkEnd w:id="0"/>
    </w:p>
    <w:p w:rsidR="00C470C2" w:rsidRPr="00C569C3" w:rsidRDefault="00C470C2" w:rsidP="00C470C2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:rsidR="00C470C2" w:rsidRPr="00C569C3" w:rsidRDefault="00C470C2" w:rsidP="00C470C2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:rsidR="00C470C2" w:rsidRPr="00C569C3" w:rsidRDefault="00C470C2" w:rsidP="00C470C2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333" w:rsidRDefault="00565333">
      <w:r>
        <w:separator/>
      </w:r>
    </w:p>
  </w:endnote>
  <w:endnote w:type="continuationSeparator" w:id="0">
    <w:p w:rsidR="00565333" w:rsidRDefault="0056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333" w:rsidRDefault="00565333">
      <w:r>
        <w:separator/>
      </w:r>
    </w:p>
  </w:footnote>
  <w:footnote w:type="continuationSeparator" w:id="0">
    <w:p w:rsidR="00565333" w:rsidRDefault="00565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6"/>
  </w:num>
  <w:num w:numId="19">
    <w:abstractNumId w:val="9"/>
  </w:num>
  <w:num w:numId="20">
    <w:abstractNumId w:val="1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29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45829"/>
    <w:rsid w:val="00565333"/>
    <w:rsid w:val="005D69AA"/>
    <w:rsid w:val="006002C6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96718"/>
    <w:rsid w:val="009D554D"/>
    <w:rsid w:val="00A129AD"/>
    <w:rsid w:val="00A326F9"/>
    <w:rsid w:val="00A82F98"/>
    <w:rsid w:val="00AE506E"/>
    <w:rsid w:val="00AF42D3"/>
    <w:rsid w:val="00B46AF2"/>
    <w:rsid w:val="00B75500"/>
    <w:rsid w:val="00B8264E"/>
    <w:rsid w:val="00B93047"/>
    <w:rsid w:val="00C470C2"/>
    <w:rsid w:val="00D15551"/>
    <w:rsid w:val="00D679EB"/>
    <w:rsid w:val="00D67DB9"/>
    <w:rsid w:val="00DA1BE1"/>
    <w:rsid w:val="00DB133F"/>
    <w:rsid w:val="00E32983"/>
    <w:rsid w:val="00E73A2C"/>
    <w:rsid w:val="00EB4E2D"/>
    <w:rsid w:val="00ED2BA1"/>
    <w:rsid w:val="00F16EC6"/>
    <w:rsid w:val="00F20D4C"/>
    <w:rsid w:val="00F54208"/>
    <w:rsid w:val="00FB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60606"/>
  <w15:chartTrackingRefBased/>
  <w15:docId w15:val="{9DC78BCF-675D-4EBE-81BF-9F3E844D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70C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A102D-70EF-4A1E-B14C-19745942A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975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2021-08-27T09:55:00Z</cp:lastPrinted>
  <dcterms:created xsi:type="dcterms:W3CDTF">2021-08-27T09:55:00Z</dcterms:created>
  <dcterms:modified xsi:type="dcterms:W3CDTF">2021-08-27T09:55:00Z</dcterms:modified>
</cp:coreProperties>
</file>