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02289D">
        <w:rPr>
          <w:bCs/>
          <w:i w:val="0"/>
          <w:sz w:val="22"/>
          <w:szCs w:val="22"/>
        </w:rPr>
        <w:t xml:space="preserve">4 </w:t>
      </w:r>
      <w:bookmarkStart w:id="1" w:name="_GoBack"/>
      <w:bookmarkEnd w:id="1"/>
      <w:r w:rsidR="007666D6">
        <w:rPr>
          <w:bCs/>
          <w:i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7666D6" w:rsidRPr="00AF7375" w:rsidTr="00AF7375">
        <w:tc>
          <w:tcPr>
            <w:tcW w:w="9104" w:type="dxa"/>
            <w:shd w:val="clear" w:color="auto" w:fill="auto"/>
          </w:tcPr>
          <w:p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C13997" w:rsidRPr="00C13997">
        <w:rPr>
          <w:rFonts w:ascii="Times New Roman" w:eastAsia="Times New Roman" w:hAnsi="Times New Roman"/>
          <w:b/>
          <w:lang w:eastAsia="pl-PL"/>
        </w:rPr>
        <w:t>KA-2/018/2021</w:t>
      </w:r>
    </w:p>
    <w:p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C13997" w:rsidRPr="00C13997">
        <w:rPr>
          <w:rFonts w:ascii="Times New Roman" w:hAnsi="Times New Roman"/>
        </w:rPr>
        <w:t>(Dz.U. poz. 2019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:rsidR="00E27ABB" w:rsidRDefault="00C13997" w:rsidP="0093388F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C13997">
        <w:rPr>
          <w:rFonts w:ascii="Times New Roman" w:eastAsia="Times New Roman" w:hAnsi="Times New Roman"/>
          <w:b/>
          <w:lang w:eastAsia="pl-PL"/>
        </w:rPr>
        <w:t>Zakup narzędzia rozszerzającego funkcjonalności platformy e-learningowej oraz stron www w zakresie dostępności treści dostosowanego do wytycznych WCAG2.1</w:t>
      </w:r>
    </w:p>
    <w:p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2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2"/>
    <w:p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  <w:bookmarkEnd w:id="0"/>
    </w:p>
    <w:sectPr w:rsidR="00025386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76E" w:rsidRDefault="007B276E" w:rsidP="00025386">
      <w:pPr>
        <w:spacing w:after="0" w:line="240" w:lineRule="auto"/>
      </w:pPr>
      <w:r>
        <w:separator/>
      </w:r>
    </w:p>
  </w:endnote>
  <w:endnote w:type="continuationSeparator" w:id="0">
    <w:p w:rsidR="007B276E" w:rsidRDefault="007B276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97" w:rsidRDefault="00C139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97" w:rsidRDefault="00C139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76E" w:rsidRDefault="007B276E" w:rsidP="00025386">
      <w:pPr>
        <w:spacing w:after="0" w:line="240" w:lineRule="auto"/>
      </w:pPr>
      <w:r>
        <w:separator/>
      </w:r>
    </w:p>
  </w:footnote>
  <w:footnote w:type="continuationSeparator" w:id="0">
    <w:p w:rsidR="007B276E" w:rsidRDefault="007B276E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97" w:rsidRDefault="00C139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97" w:rsidRDefault="00C139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97" w:rsidRDefault="00C139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revisionView w:comments="0" w:insDel="0" w:formatting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276E"/>
    <w:rsid w:val="0002289D"/>
    <w:rsid w:val="00025386"/>
    <w:rsid w:val="000423B9"/>
    <w:rsid w:val="00084786"/>
    <w:rsid w:val="0016158F"/>
    <w:rsid w:val="001C2314"/>
    <w:rsid w:val="00213980"/>
    <w:rsid w:val="004374F2"/>
    <w:rsid w:val="00460705"/>
    <w:rsid w:val="00485239"/>
    <w:rsid w:val="004E27D7"/>
    <w:rsid w:val="0055145C"/>
    <w:rsid w:val="005624D8"/>
    <w:rsid w:val="00620476"/>
    <w:rsid w:val="00657A47"/>
    <w:rsid w:val="00745A44"/>
    <w:rsid w:val="007666D6"/>
    <w:rsid w:val="007B276E"/>
    <w:rsid w:val="00824D73"/>
    <w:rsid w:val="00830970"/>
    <w:rsid w:val="008B797E"/>
    <w:rsid w:val="008F2498"/>
    <w:rsid w:val="0093388F"/>
    <w:rsid w:val="00A56A6F"/>
    <w:rsid w:val="00A87380"/>
    <w:rsid w:val="00AF7375"/>
    <w:rsid w:val="00B77707"/>
    <w:rsid w:val="00BE3BCE"/>
    <w:rsid w:val="00C13997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246C802"/>
  <w15:chartTrackingRefBased/>
  <w15:docId w15:val="{3510CDB1-AC20-410F-86B1-7E53099D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B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Banach</dc:creator>
  <cp:keywords/>
  <dc:description/>
  <cp:lastModifiedBy>Sylwia Banach</cp:lastModifiedBy>
  <cp:revision>2</cp:revision>
  <dcterms:created xsi:type="dcterms:W3CDTF">2021-04-15T10:38:00Z</dcterms:created>
  <dcterms:modified xsi:type="dcterms:W3CDTF">2021-04-15T10:38:00Z</dcterms:modified>
</cp:coreProperties>
</file>