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05C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5C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05C70">
        <w:rPr>
          <w:sz w:val="22"/>
          <w:szCs w:val="22"/>
        </w:rPr>
        <w:t>2021-07-15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05C70" w:rsidRPr="00805C70" w:rsidRDefault="00805C70" w:rsidP="00FB7F50">
      <w:pPr>
        <w:spacing w:after="40"/>
        <w:rPr>
          <w:b/>
          <w:bCs/>
          <w:sz w:val="22"/>
          <w:szCs w:val="22"/>
        </w:rPr>
      </w:pPr>
      <w:r w:rsidRPr="00805C70">
        <w:rPr>
          <w:b/>
          <w:bCs/>
          <w:sz w:val="22"/>
          <w:szCs w:val="22"/>
        </w:rPr>
        <w:t>Akademia Górniczo - Hutnicza</w:t>
      </w:r>
    </w:p>
    <w:p w:rsidR="00805C70" w:rsidRPr="00805C70" w:rsidRDefault="00805C70" w:rsidP="00FB7F50">
      <w:pPr>
        <w:spacing w:after="40"/>
        <w:rPr>
          <w:b/>
          <w:bCs/>
          <w:sz w:val="22"/>
          <w:szCs w:val="22"/>
        </w:rPr>
      </w:pPr>
      <w:r w:rsidRPr="00805C70">
        <w:rPr>
          <w:b/>
          <w:bCs/>
          <w:sz w:val="22"/>
          <w:szCs w:val="22"/>
        </w:rPr>
        <w:t>im. Stanisława Staszica w Krakowie</w:t>
      </w:r>
    </w:p>
    <w:p w:rsidR="00FB7F50" w:rsidRPr="002245BE" w:rsidRDefault="00805C70" w:rsidP="00FB7F50">
      <w:pPr>
        <w:spacing w:after="40"/>
        <w:rPr>
          <w:b/>
          <w:bCs/>
          <w:sz w:val="22"/>
          <w:szCs w:val="22"/>
        </w:rPr>
      </w:pPr>
      <w:r w:rsidRPr="00805C70">
        <w:rPr>
          <w:b/>
          <w:bCs/>
          <w:sz w:val="22"/>
          <w:szCs w:val="22"/>
        </w:rPr>
        <w:t>Dział Zamówień Publicznych</w:t>
      </w:r>
    </w:p>
    <w:p w:rsidR="00FB7F50" w:rsidRPr="002245BE" w:rsidRDefault="00805C70" w:rsidP="00FB7F50">
      <w:pPr>
        <w:rPr>
          <w:sz w:val="22"/>
          <w:szCs w:val="22"/>
        </w:rPr>
      </w:pPr>
      <w:r w:rsidRPr="00805C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05C70">
        <w:rPr>
          <w:sz w:val="22"/>
          <w:szCs w:val="22"/>
        </w:rPr>
        <w:t>30</w:t>
      </w:r>
    </w:p>
    <w:p w:rsidR="00FB7F50" w:rsidRPr="002245BE" w:rsidRDefault="00805C70" w:rsidP="00FB7F50">
      <w:pPr>
        <w:rPr>
          <w:sz w:val="22"/>
          <w:szCs w:val="22"/>
        </w:rPr>
      </w:pPr>
      <w:r w:rsidRPr="00805C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05C7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05C70" w:rsidRPr="00607F9B" w:rsidTr="00E5608E">
        <w:trPr>
          <w:trHeight w:val="638"/>
        </w:trPr>
        <w:tc>
          <w:tcPr>
            <w:tcW w:w="959" w:type="dxa"/>
            <w:shd w:val="clear" w:color="auto" w:fill="auto"/>
          </w:tcPr>
          <w:p w:rsidR="00805C70" w:rsidRPr="00607F9B" w:rsidRDefault="00805C70" w:rsidP="00E560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5C70" w:rsidRPr="00607F9B" w:rsidRDefault="00805C70" w:rsidP="00E560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5C70">
              <w:rPr>
                <w:sz w:val="22"/>
                <w:szCs w:val="22"/>
              </w:rPr>
              <w:t>podstawowy</w:t>
            </w:r>
            <w:r w:rsidR="009E567A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5C70">
              <w:rPr>
                <w:b/>
                <w:bCs/>
                <w:sz w:val="22"/>
                <w:szCs w:val="22"/>
              </w:rPr>
              <w:t>Remont kompleksu laboratoriów dydaktycznych nr: 104, 104a, 104b w pawilonie A-2 AGH w Krakowie wraz z wykonaniem instalacji wentylacji i klimatyzacji - KC-zp.272-300/21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5C70">
              <w:rPr>
                <w:b/>
                <w:sz w:val="22"/>
                <w:szCs w:val="22"/>
              </w:rPr>
              <w:t>KC-zp.272-300/2021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9E567A" w:rsidRDefault="00805C7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805C70">
        <w:rPr>
          <w:b/>
          <w:sz w:val="22"/>
          <w:szCs w:val="22"/>
        </w:rPr>
        <w:t xml:space="preserve">Akademia Górniczo </w:t>
      </w:r>
      <w:r w:rsidR="009E567A">
        <w:rPr>
          <w:b/>
          <w:sz w:val="22"/>
          <w:szCs w:val="22"/>
        </w:rPr>
        <w:t>–</w:t>
      </w:r>
      <w:r w:rsidRPr="00805C70">
        <w:rPr>
          <w:b/>
          <w:sz w:val="22"/>
          <w:szCs w:val="22"/>
        </w:rPr>
        <w:t xml:space="preserve"> Hutnicza</w:t>
      </w:r>
      <w:r w:rsidR="009E567A">
        <w:rPr>
          <w:b/>
          <w:sz w:val="22"/>
          <w:szCs w:val="22"/>
        </w:rPr>
        <w:t xml:space="preserve"> </w:t>
      </w:r>
      <w:r w:rsidRPr="00805C70">
        <w:rPr>
          <w:b/>
          <w:sz w:val="22"/>
          <w:szCs w:val="22"/>
        </w:rPr>
        <w:t>im. Stanisława Staszica w Krakowie</w:t>
      </w:r>
      <w:r w:rsidR="009E567A">
        <w:rPr>
          <w:b/>
          <w:sz w:val="22"/>
          <w:szCs w:val="22"/>
        </w:rPr>
        <w:t xml:space="preserve">, </w:t>
      </w:r>
      <w:r w:rsidRPr="00805C7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05C70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05C70" w:rsidTr="00E56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05C70" w:rsidRPr="00D26ED6" w:rsidRDefault="00805C70" w:rsidP="00E560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05C70">
              <w:rPr>
                <w:b/>
                <w:sz w:val="22"/>
                <w:szCs w:val="22"/>
              </w:rPr>
              <w:t>Firma Remontowo-Budowlana „PRACUŚ”, Bogdan Kula</w:t>
            </w:r>
          </w:p>
          <w:p w:rsidR="00805C70" w:rsidRPr="009F0E5C" w:rsidRDefault="00805C70" w:rsidP="00E5608E">
            <w:pPr>
              <w:jc w:val="both"/>
              <w:rPr>
                <w:bCs/>
                <w:sz w:val="22"/>
                <w:szCs w:val="22"/>
              </w:rPr>
            </w:pPr>
            <w:r w:rsidRPr="00805C70">
              <w:rPr>
                <w:bCs/>
                <w:sz w:val="22"/>
                <w:szCs w:val="22"/>
              </w:rPr>
              <w:t>os. Albertyńskie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C70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05C70">
              <w:rPr>
                <w:bCs/>
                <w:sz w:val="22"/>
                <w:szCs w:val="22"/>
              </w:rPr>
              <w:t>/44</w:t>
            </w:r>
          </w:p>
          <w:p w:rsidR="00805C70" w:rsidRPr="009F0E5C" w:rsidRDefault="00805C70" w:rsidP="00E5608E">
            <w:pPr>
              <w:jc w:val="both"/>
              <w:rPr>
                <w:bCs/>
                <w:sz w:val="22"/>
                <w:szCs w:val="22"/>
              </w:rPr>
            </w:pPr>
            <w:r w:rsidRPr="00805C70">
              <w:rPr>
                <w:bCs/>
                <w:sz w:val="22"/>
                <w:szCs w:val="22"/>
              </w:rPr>
              <w:t>31-853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C70">
              <w:rPr>
                <w:bCs/>
                <w:sz w:val="22"/>
                <w:szCs w:val="22"/>
              </w:rPr>
              <w:t>Kraków</w:t>
            </w:r>
          </w:p>
          <w:p w:rsidR="00805C70" w:rsidRPr="00D26ED6" w:rsidRDefault="00805C70" w:rsidP="00E5608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05C70" w:rsidRPr="00D26ED6" w:rsidRDefault="00805C70" w:rsidP="00E5608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05C70">
              <w:rPr>
                <w:sz w:val="22"/>
                <w:szCs w:val="22"/>
              </w:rPr>
              <w:t>Remont kompleksu laboratoriów dydaktycznych nr: 104, 104a, 104b w pawilonie A-2 AGH w Krakowie wraz z wykonaniem instalacji wentylacji i klimatyzacji - KC-zp.272-300/21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05C70">
              <w:rPr>
                <w:b/>
                <w:sz w:val="22"/>
                <w:szCs w:val="22"/>
              </w:rPr>
              <w:t>354 797.19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05C70" w:rsidRPr="009E567A" w:rsidRDefault="00805C70" w:rsidP="009E56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9E567A">
              <w:t xml:space="preserve"> </w:t>
            </w:r>
            <w:r w:rsidR="009E567A" w:rsidRPr="009E567A">
              <w:rPr>
                <w:color w:val="000000"/>
                <w:sz w:val="22"/>
                <w:szCs w:val="22"/>
              </w:rPr>
              <w:t>Oferta najkorzystniejsza zgodnie z kryteriami oceny ofert</w:t>
            </w:r>
          </w:p>
        </w:tc>
      </w:tr>
    </w:tbl>
    <w:p w:rsidR="003A0AFC" w:rsidRPr="00756CDA" w:rsidRDefault="00805C7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275"/>
        <w:gridCol w:w="1134"/>
        <w:gridCol w:w="1560"/>
      </w:tblGrid>
      <w:tr w:rsidR="009E567A" w:rsidRPr="008567C7" w:rsidTr="009E567A">
        <w:trPr>
          <w:trHeight w:val="510"/>
        </w:trPr>
        <w:tc>
          <w:tcPr>
            <w:tcW w:w="709" w:type="dxa"/>
            <w:vAlign w:val="center"/>
          </w:tcPr>
          <w:p w:rsidR="009E567A" w:rsidRPr="008567C7" w:rsidRDefault="009E56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9E567A" w:rsidRPr="008567C7" w:rsidRDefault="009E56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9E567A" w:rsidRPr="008567C7" w:rsidRDefault="009E56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9E567A" w:rsidRPr="008567C7" w:rsidRDefault="009E56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9E567A" w:rsidRPr="008567C7" w:rsidRDefault="009E56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567A" w:rsidRPr="008567C7" w:rsidTr="009E567A">
        <w:tc>
          <w:tcPr>
            <w:tcW w:w="709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9E567A" w:rsidRPr="002B6761" w:rsidRDefault="009E567A" w:rsidP="00E5608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:rsidR="009E567A" w:rsidRPr="008567C7" w:rsidRDefault="009E567A" w:rsidP="00E5608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:rsidR="009E567A" w:rsidRPr="001B7815" w:rsidRDefault="009E567A" w:rsidP="00E560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5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E567A" w:rsidRPr="008567C7" w:rsidTr="009E567A">
        <w:tc>
          <w:tcPr>
            <w:tcW w:w="709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9E567A" w:rsidRPr="002B6761" w:rsidRDefault="009E567A" w:rsidP="00E5608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/>
                <w:sz w:val="18"/>
                <w:szCs w:val="18"/>
              </w:rPr>
              <w:t>Zakład Usług Remontowych Piotr Buras</w:t>
            </w:r>
          </w:p>
          <w:p w:rsidR="009E567A" w:rsidRPr="008567C7" w:rsidRDefault="009E567A" w:rsidP="00E5608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oś. Przy Arce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/46</w:t>
            </w:r>
          </w:p>
          <w:p w:rsidR="009E567A" w:rsidRPr="001B7815" w:rsidRDefault="009E567A" w:rsidP="00E560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31-845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5C7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5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 xml:space="preserve">  42,67</w:t>
            </w:r>
          </w:p>
        </w:tc>
        <w:tc>
          <w:tcPr>
            <w:tcW w:w="1134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9E567A" w:rsidRPr="008567C7" w:rsidRDefault="009E567A" w:rsidP="00E56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C70">
              <w:rPr>
                <w:rFonts w:ascii="Times New Roman" w:hAnsi="Times New Roman" w:cs="Times New Roman"/>
                <w:sz w:val="18"/>
                <w:szCs w:val="18"/>
              </w:rPr>
              <w:t xml:space="preserve">  82,67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D07" w:rsidRDefault="00120D07">
      <w:r>
        <w:separator/>
      </w:r>
    </w:p>
  </w:endnote>
  <w:endnote w:type="continuationSeparator" w:id="0">
    <w:p w:rsidR="00120D07" w:rsidRDefault="00120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D07" w:rsidRDefault="00120D07">
      <w:r>
        <w:separator/>
      </w:r>
    </w:p>
  </w:footnote>
  <w:footnote w:type="continuationSeparator" w:id="0">
    <w:p w:rsidR="00120D07" w:rsidRDefault="00120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D07"/>
    <w:rsid w:val="00005838"/>
    <w:rsid w:val="00022322"/>
    <w:rsid w:val="00042497"/>
    <w:rsid w:val="000C1E6F"/>
    <w:rsid w:val="000E4E56"/>
    <w:rsid w:val="00120D0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5C70"/>
    <w:rsid w:val="00832144"/>
    <w:rsid w:val="008567C7"/>
    <w:rsid w:val="008642B3"/>
    <w:rsid w:val="008A6C10"/>
    <w:rsid w:val="008E5102"/>
    <w:rsid w:val="00915B9E"/>
    <w:rsid w:val="00952256"/>
    <w:rsid w:val="0097748A"/>
    <w:rsid w:val="009E567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FB4AF"/>
  <w15:chartTrackingRefBased/>
  <w15:docId w15:val="{45468255-FE86-46F8-8259-EA6F0278D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2021-07-15T06:45:00Z</dcterms:created>
  <dcterms:modified xsi:type="dcterms:W3CDTF">2021-07-15T06:46:00Z</dcterms:modified>
</cp:coreProperties>
</file>