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DADE7" w14:textId="77777777" w:rsidR="00D151DE" w:rsidRPr="00D151DE" w:rsidRDefault="00D151DE" w:rsidP="00D151DE">
      <w:pPr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7F5814F" w14:textId="77777777" w:rsidR="00D151DE" w:rsidRPr="00D151DE" w:rsidRDefault="00D151DE" w:rsidP="00D151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6EA06B" w14:textId="12D78360" w:rsidR="00D151DE" w:rsidRPr="00D151DE" w:rsidRDefault="00D151DE" w:rsidP="00D151DE">
      <w:pPr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Eap-2412/</w:t>
      </w:r>
      <w:r w:rsidRPr="00F95072">
        <w:rPr>
          <w:rFonts w:ascii="Times New Roman" w:hAnsi="Times New Roman" w:cs="Times New Roman"/>
          <w:sz w:val="24"/>
          <w:szCs w:val="24"/>
        </w:rPr>
        <w:t>8</w:t>
      </w:r>
      <w:r w:rsidRPr="00D151DE">
        <w:rPr>
          <w:rFonts w:ascii="Times New Roman" w:hAnsi="Times New Roman" w:cs="Times New Roman"/>
          <w:sz w:val="24"/>
          <w:szCs w:val="24"/>
        </w:rPr>
        <w:t>/21/</w:t>
      </w:r>
      <w:r w:rsidRPr="00F95072">
        <w:rPr>
          <w:rFonts w:ascii="Times New Roman" w:hAnsi="Times New Roman" w:cs="Times New Roman"/>
          <w:sz w:val="24"/>
          <w:szCs w:val="24"/>
        </w:rPr>
        <w:t>M</w:t>
      </w:r>
    </w:p>
    <w:p w14:paraId="3F0D1837" w14:textId="181471FD" w:rsidR="00D151DE" w:rsidRPr="00D151DE" w:rsidRDefault="00D151DE" w:rsidP="00D151DE">
      <w:pPr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Pr="00F95072">
        <w:rPr>
          <w:rFonts w:ascii="Times New Roman" w:hAnsi="Times New Roman" w:cs="Times New Roman"/>
          <w:sz w:val="24"/>
          <w:szCs w:val="24"/>
        </w:rPr>
        <w:t>08.07</w:t>
      </w:r>
      <w:r w:rsidRPr="00D151DE">
        <w:rPr>
          <w:rFonts w:ascii="Times New Roman" w:hAnsi="Times New Roman" w:cs="Times New Roman"/>
          <w:sz w:val="24"/>
          <w:szCs w:val="24"/>
        </w:rPr>
        <w:t>.2021r.</w:t>
      </w:r>
    </w:p>
    <w:p w14:paraId="7466CCAB" w14:textId="77777777" w:rsidR="00D151DE" w:rsidRPr="00D151DE" w:rsidRDefault="00D151DE" w:rsidP="00D151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1DE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26C6C265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21C635A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61C3230" w14:textId="77777777" w:rsidR="00D151DE" w:rsidRPr="00D151DE" w:rsidRDefault="00D151DE" w:rsidP="00D151D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51DE">
        <w:rPr>
          <w:rFonts w:ascii="Times New Roman" w:hAnsi="Times New Roman" w:cs="Times New Roman"/>
          <w:sz w:val="24"/>
          <w:szCs w:val="24"/>
        </w:rPr>
        <w:t>SWZ w postępowaniu:</w:t>
      </w:r>
      <w:r w:rsidRPr="00D15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2BE21A6" w14:textId="77777777" w:rsidR="00D151DE" w:rsidRPr="00D151DE" w:rsidRDefault="00D151DE" w:rsidP="00D151D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51DE">
        <w:rPr>
          <w:rFonts w:ascii="Times New Roman" w:hAnsi="Times New Roman" w:cs="Times New Roman"/>
          <w:sz w:val="24"/>
          <w:szCs w:val="24"/>
          <w:lang w:eastAsia="pl-PL"/>
        </w:rPr>
        <w:t xml:space="preserve">Dot. Postępowania w trybie podstawowym : </w:t>
      </w:r>
    </w:p>
    <w:p w14:paraId="531D9859" w14:textId="01F3D3D1" w:rsidR="00D151DE" w:rsidRPr="00D151DE" w:rsidRDefault="00D151DE" w:rsidP="00D151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1DE">
        <w:rPr>
          <w:rFonts w:ascii="Times New Roman" w:hAnsi="Times New Roman" w:cs="Times New Roman"/>
          <w:bCs/>
          <w:sz w:val="24"/>
          <w:szCs w:val="24"/>
          <w:lang w:eastAsia="pl-PL"/>
        </w:rPr>
        <w:t>”</w:t>
      </w:r>
      <w:r w:rsidRPr="00D151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5072">
        <w:rPr>
          <w:rFonts w:ascii="Times New Roman" w:hAnsi="Times New Roman" w:cs="Times New Roman"/>
          <w:b/>
          <w:sz w:val="24"/>
          <w:szCs w:val="24"/>
        </w:rPr>
        <w:t>Dostawa  sprzętu,  narzędzi i akcesoriów medycznych do zabiegów laparoskopowych - 8 pakietów</w:t>
      </w:r>
      <w:r w:rsidRPr="00D151DE">
        <w:rPr>
          <w:rFonts w:ascii="Times New Roman" w:hAnsi="Times New Roman" w:cs="Times New Roman"/>
          <w:b/>
          <w:sz w:val="24"/>
          <w:szCs w:val="24"/>
        </w:rPr>
        <w:t>”.</w:t>
      </w:r>
    </w:p>
    <w:p w14:paraId="316A6D45" w14:textId="77777777" w:rsidR="00D151DE" w:rsidRPr="00D151DE" w:rsidRDefault="00D151DE" w:rsidP="00D151DE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AEEBFDD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14436C49" w14:textId="27B287A4" w:rsidR="00D151DE" w:rsidRPr="00F95072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(Dz. U. z 2019 r. poz. 2019 ze zm.) Zamawiający przekazuje treść zapytań wraz z wyjaśnieniami:</w:t>
      </w:r>
    </w:p>
    <w:p w14:paraId="070A6A42" w14:textId="359B2AFD" w:rsidR="00D151DE" w:rsidRPr="00F95072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E8353" w14:textId="630FBD42" w:rsidR="00D151DE" w:rsidRPr="00F95072" w:rsidRDefault="00D151DE" w:rsidP="00D151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1. </w:t>
      </w:r>
      <w:r w:rsidRPr="00F95072">
        <w:rPr>
          <w:rFonts w:ascii="Times New Roman" w:hAnsi="Times New Roman" w:cs="Times New Roman"/>
          <w:sz w:val="24"/>
          <w:szCs w:val="24"/>
        </w:rPr>
        <w:t xml:space="preserve">Czy Zamawiający zgodzi się na wydzielenie z </w:t>
      </w:r>
      <w:r w:rsidRPr="00F95072">
        <w:rPr>
          <w:rFonts w:ascii="Times New Roman" w:hAnsi="Times New Roman" w:cs="Times New Roman"/>
          <w:b/>
          <w:sz w:val="24"/>
          <w:szCs w:val="24"/>
          <w:u w:val="single"/>
        </w:rPr>
        <w:t>Pakietu nr 4 poz. 22</w:t>
      </w:r>
      <w:r w:rsidRPr="00F95072">
        <w:rPr>
          <w:rFonts w:ascii="Times New Roman" w:hAnsi="Times New Roman" w:cs="Times New Roman"/>
          <w:sz w:val="24"/>
          <w:szCs w:val="24"/>
        </w:rPr>
        <w:t xml:space="preserve"> , ponieważ pozwoli to Wykonawcy na przedstawienie konkurencyjnej oferty dotyczących pozostałych narzędzi . Natomiast  pozycja </w:t>
      </w:r>
      <w:r w:rsidRPr="00F95072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F95072">
        <w:rPr>
          <w:rFonts w:ascii="Times New Roman" w:hAnsi="Times New Roman" w:cs="Times New Roman"/>
          <w:sz w:val="24"/>
          <w:szCs w:val="24"/>
        </w:rPr>
        <w:t xml:space="preserve"> ogranicza Wykonawcę do przystąpienia w postępowaniu. </w:t>
      </w:r>
    </w:p>
    <w:p w14:paraId="2AF0FD9E" w14:textId="77777777" w:rsidR="00D151DE" w:rsidRPr="00F95072" w:rsidRDefault="00D151DE" w:rsidP="00D151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Lub / Czy Zamawiający może przedstawić zdjęcie poglądowe wymaganych kleszczyków biopsyjnych ? </w:t>
      </w:r>
    </w:p>
    <w:p w14:paraId="102827E9" w14:textId="7F7ACD7A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Nie. Zamawiający podtrzymuje zapisy SWZ.</w:t>
      </w:r>
    </w:p>
    <w:p w14:paraId="2714612C" w14:textId="77777777" w:rsidR="00D151DE" w:rsidRPr="00F95072" w:rsidRDefault="00D151DE" w:rsidP="00D151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F8FDF39" w14:textId="499159B1" w:rsidR="00D151DE" w:rsidRPr="00F95072" w:rsidRDefault="00D151DE" w:rsidP="00D151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2. </w:t>
      </w:r>
      <w:r w:rsidRPr="00F95072">
        <w:rPr>
          <w:rFonts w:ascii="Times New Roman" w:hAnsi="Times New Roman" w:cs="Times New Roman"/>
          <w:sz w:val="24"/>
          <w:szCs w:val="24"/>
        </w:rPr>
        <w:t xml:space="preserve">Czy Zamawiający dopuści w </w:t>
      </w:r>
      <w:r w:rsidRPr="00F95072">
        <w:rPr>
          <w:rFonts w:ascii="Times New Roman" w:hAnsi="Times New Roman" w:cs="Times New Roman"/>
          <w:b/>
          <w:sz w:val="24"/>
          <w:szCs w:val="24"/>
          <w:u w:val="single"/>
        </w:rPr>
        <w:t>Pakiecie 4 poz. 24-28</w:t>
      </w:r>
      <w:r w:rsidRPr="00F95072">
        <w:rPr>
          <w:rFonts w:ascii="Times New Roman" w:hAnsi="Times New Roman" w:cs="Times New Roman"/>
          <w:sz w:val="24"/>
          <w:szCs w:val="24"/>
        </w:rPr>
        <w:t xml:space="preserve"> Druty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Kirschnera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o długości 210 mm ?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Tak.</w:t>
      </w:r>
    </w:p>
    <w:p w14:paraId="5E9CACF7" w14:textId="77777777" w:rsidR="00D151DE" w:rsidRPr="00F95072" w:rsidRDefault="00D151DE" w:rsidP="00D151DE">
      <w:pPr>
        <w:rPr>
          <w:rFonts w:ascii="Times New Roman" w:hAnsi="Times New Roman" w:cs="Times New Roman"/>
          <w:sz w:val="24"/>
          <w:szCs w:val="24"/>
        </w:rPr>
      </w:pPr>
    </w:p>
    <w:p w14:paraId="3BA4719F" w14:textId="410BF586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3. </w:t>
      </w:r>
      <w:r w:rsidRPr="00F95072">
        <w:rPr>
          <w:rFonts w:ascii="Times New Roman" w:hAnsi="Times New Roman" w:cs="Times New Roman"/>
          <w:sz w:val="24"/>
          <w:szCs w:val="24"/>
        </w:rPr>
        <w:t xml:space="preserve">Czy Zamawiający dopuści w </w:t>
      </w:r>
      <w:r w:rsidRPr="00F95072">
        <w:rPr>
          <w:rFonts w:ascii="Times New Roman" w:hAnsi="Times New Roman" w:cs="Times New Roman"/>
          <w:b/>
          <w:sz w:val="24"/>
          <w:szCs w:val="24"/>
          <w:u w:val="single"/>
        </w:rPr>
        <w:t>Pakiecie 4 poz. 24-28</w:t>
      </w:r>
      <w:r w:rsidRPr="00F95072">
        <w:rPr>
          <w:rFonts w:ascii="Times New Roman" w:hAnsi="Times New Roman" w:cs="Times New Roman"/>
          <w:sz w:val="24"/>
          <w:szCs w:val="24"/>
        </w:rPr>
        <w:t xml:space="preserve"> Druty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Kirschnera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o długości 310 mm ?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5A5D162C" w14:textId="77777777" w:rsidR="00D151DE" w:rsidRPr="00F95072" w:rsidRDefault="00D151DE" w:rsidP="00D151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03A44A1" w14:textId="2739214C" w:rsidR="00D151DE" w:rsidRPr="00F95072" w:rsidRDefault="00D151DE" w:rsidP="00D151D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Pakiet 4 – Narzędzia chirurgiczne</w:t>
      </w:r>
    </w:p>
    <w:p w14:paraId="0667C0B0" w14:textId="77777777" w:rsidR="00D151DE" w:rsidRPr="00F95072" w:rsidRDefault="00D151DE" w:rsidP="00D151DE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C14FD46" w14:textId="5E3D4633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 Lp.8 Prosimy o dopuszczenie nożyczek o dł. 140 mm.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26FFC80B" w14:textId="77777777" w:rsidR="00D151DE" w:rsidRPr="00F95072" w:rsidRDefault="00D151DE" w:rsidP="00D4745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3877B0B" w14:textId="7EE04429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5. Lp.12 Prosimy o dopuszczenie </w:t>
      </w:r>
      <w:proofErr w:type="spellStart"/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mikronożyczek</w:t>
      </w:r>
      <w:proofErr w:type="spellEnd"/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o dl. 115 mm.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3E8B8AAE" w14:textId="77777777" w:rsidR="00D151DE" w:rsidRPr="00F95072" w:rsidRDefault="00D151DE" w:rsidP="00D4745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4F0A0F31" w14:textId="1D2C140A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6. Lp.13 Prosimy o dopuszczenie pincety o dł. 145 mm.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5617344A" w14:textId="77777777" w:rsidR="00D151DE" w:rsidRPr="00F95072" w:rsidRDefault="00D151DE" w:rsidP="00D4745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1E9D0F09" w14:textId="5A844370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7. Lp.17 i 18 Prosimy o sprecyzowanie czy Zamawiający wymaga zaoferowania kleszczyków z ząbkami czy bez ząbków.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Kleszcze bez ząbków</w:t>
      </w:r>
    </w:p>
    <w:p w14:paraId="087233B9" w14:textId="77777777" w:rsidR="00D151DE" w:rsidRPr="00F95072" w:rsidRDefault="00D151DE" w:rsidP="00D4745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365252D3" w14:textId="69808B89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8. Lp.22 Prosimy o  wydzielenie niniejszej pozycji  i ustanowienie dla niej odrębnego pakietu, co umożliwi złożenie ofert większej liczbie wykonawców przy zachowaniu zasad wolnej konkurencji.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 w:rsidRP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79A7B5CB" w14:textId="77777777" w:rsidR="00D151DE" w:rsidRPr="00F95072" w:rsidRDefault="00D151DE" w:rsidP="00D4745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31F61439" w14:textId="77777777" w:rsidR="00D151DE" w:rsidRPr="00F95072" w:rsidRDefault="00D151DE" w:rsidP="00D151DE">
      <w:pPr>
        <w:spacing w:after="0" w:line="240" w:lineRule="auto"/>
        <w:ind w:left="708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Wzór umowy: </w:t>
      </w:r>
    </w:p>
    <w:p w14:paraId="4872A2B4" w14:textId="77777777" w:rsidR="00D151DE" w:rsidRPr="00F95072" w:rsidRDefault="00D151DE" w:rsidP="00D151DE">
      <w:pPr>
        <w:spacing w:after="0" w:line="240" w:lineRule="auto"/>
        <w:ind w:left="708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0D89E9E" w14:textId="28F39383" w:rsidR="00D151DE" w:rsidRPr="00F95072" w:rsidRDefault="00D151DE" w:rsidP="00D151DE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9. Paragraf  2, pkt. 4 Termin dostarczenia kolejnych zamówionych partii towaru. </w:t>
      </w:r>
    </w:p>
    <w:p w14:paraId="4E3B7698" w14:textId="63464436" w:rsidR="00D151DE" w:rsidRPr="00F95072" w:rsidRDefault="00D151DE" w:rsidP="00F95072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Prosimy o  wydłużenie z 5 dni do 35 terminu dostawy od chwili złożenia zlecenia, ponieważ posiadamy w ofercie 40.000 różnych wzorów narzędzi i ustanowienie dla nich magazynu jest bardzo kosztowne.  </w:t>
      </w: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8209999" w14:textId="5D02A929" w:rsidR="00D151DE" w:rsidRPr="00F95072" w:rsidRDefault="00D151DE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Prośbę naszą uzasadniamy tym, że przedmiot zamówienia stanowi wysokiej jakości sprzęt medyczny , a także  z sytuacją epidemiczną związaną z  rozprzestrzenianiem się </w:t>
      </w:r>
      <w:proofErr w:type="spellStart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COVID 19 oraz  wejściem w życie  nowej Dyrektywy Unii Europejskiej MDR 745/2017 (</w:t>
      </w:r>
      <w:proofErr w:type="spellStart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Medical</w:t>
      </w:r>
      <w:proofErr w:type="spellEnd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Device </w:t>
      </w:r>
      <w:proofErr w:type="spellStart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Regulation</w:t>
      </w:r>
      <w:proofErr w:type="spellEnd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). Wymogi tej nowej dyrektywy powodują znaczne obostrzenia w procesach projektowania, wytwarzania, certyfikacji i  dystrybucji instrumentów medycznych co nie pozostaje bez ogromnego wpływu na terminy dostaw wyrobów medycznych  w całej Unii Europejskiej.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 w:rsidRP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210C6F8F" w14:textId="75208654" w:rsidR="00F95072" w:rsidRPr="00F95072" w:rsidRDefault="00F95072" w:rsidP="00D151DE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</w:p>
    <w:p w14:paraId="2BC4B2F3" w14:textId="59B2BD0B" w:rsidR="00F95072" w:rsidRPr="00F95072" w:rsidRDefault="00F95072" w:rsidP="00F95072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hAnsi="Times New Roman" w:cs="Times New Roman"/>
          <w:sz w:val="24"/>
          <w:szCs w:val="24"/>
        </w:rPr>
        <w:t>1</w:t>
      </w:r>
      <w:r w:rsidRPr="00F95072">
        <w:rPr>
          <w:rFonts w:ascii="Times New Roman" w:hAnsi="Times New Roman" w:cs="Times New Roman"/>
          <w:sz w:val="24"/>
          <w:szCs w:val="24"/>
        </w:rPr>
        <w:t>0</w:t>
      </w:r>
      <w:r w:rsidRPr="00F95072">
        <w:rPr>
          <w:rFonts w:ascii="Times New Roman" w:hAnsi="Times New Roman" w:cs="Times New Roman"/>
          <w:sz w:val="24"/>
          <w:szCs w:val="24"/>
        </w:rPr>
        <w:t>. W celu zapewnienia równego traktowania stron umowy i umożliwienia Wykonawcy sprawdzenia zasadności reklamacji wnosimy o wprowadzenie w § 2 ust. 7 projektu umowy 5 dniowego terminu na rozpatrzenie reklamacji.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40E48" w:rsidRP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40E48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2CCAC146" w14:textId="77777777" w:rsidR="00F95072" w:rsidRPr="00F95072" w:rsidRDefault="00F95072" w:rsidP="00F95072">
      <w:pPr>
        <w:pStyle w:val="Tekstpodstawowywcity3"/>
        <w:spacing w:after="0" w:line="276" w:lineRule="auto"/>
        <w:ind w:left="0"/>
        <w:rPr>
          <w:sz w:val="24"/>
          <w:szCs w:val="24"/>
        </w:rPr>
      </w:pPr>
    </w:p>
    <w:p w14:paraId="79655C70" w14:textId="42D80927" w:rsidR="00F95072" w:rsidRPr="00F95072" w:rsidRDefault="00F95072" w:rsidP="00F9507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95072">
        <w:rPr>
          <w:sz w:val="24"/>
          <w:szCs w:val="24"/>
        </w:rPr>
        <w:t>11</w:t>
      </w:r>
      <w:r w:rsidRPr="00F95072">
        <w:rPr>
          <w:sz w:val="24"/>
          <w:szCs w:val="24"/>
        </w:rPr>
        <w:t>. Czy w celu miarkowania kar umownych Zamawiający dokona modyfikacji postanowień projektu przyszłej umowy w zakresie zapisów § 7 ust. 1 pkt. A), D):</w:t>
      </w:r>
    </w:p>
    <w:p w14:paraId="409835DD" w14:textId="77777777" w:rsidR="00F95072" w:rsidRPr="00F95072" w:rsidRDefault="00F95072" w:rsidP="00F9507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</w:p>
    <w:p w14:paraId="2A573ED2" w14:textId="77777777" w:rsidR="00F95072" w:rsidRPr="00F95072" w:rsidRDefault="00F95072" w:rsidP="00F95072">
      <w:pPr>
        <w:pStyle w:val="Tekstpodstawowywcity3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F95072">
        <w:rPr>
          <w:sz w:val="24"/>
          <w:szCs w:val="24"/>
        </w:rPr>
        <w:t>Strony ustalają następujące kary umowne:</w:t>
      </w:r>
    </w:p>
    <w:p w14:paraId="7011C877" w14:textId="77777777" w:rsidR="00F95072" w:rsidRPr="00F95072" w:rsidRDefault="00F95072" w:rsidP="00F95072">
      <w:pPr>
        <w:pStyle w:val="Tekstpodstawowywcity3"/>
        <w:spacing w:line="276" w:lineRule="auto"/>
        <w:ind w:left="851" w:hanging="425"/>
        <w:jc w:val="both"/>
        <w:rPr>
          <w:sz w:val="24"/>
          <w:szCs w:val="24"/>
        </w:rPr>
      </w:pPr>
      <w:r w:rsidRPr="00F95072">
        <w:rPr>
          <w:sz w:val="24"/>
          <w:szCs w:val="24"/>
        </w:rPr>
        <w:t xml:space="preserve">A) W wysokości </w:t>
      </w:r>
      <w:r w:rsidRPr="00F95072">
        <w:rPr>
          <w:b/>
          <w:sz w:val="24"/>
          <w:szCs w:val="24"/>
          <w:u w:val="single"/>
        </w:rPr>
        <w:t>10 %</w:t>
      </w:r>
      <w:r w:rsidRPr="00F95072">
        <w:rPr>
          <w:sz w:val="24"/>
          <w:szCs w:val="24"/>
        </w:rPr>
        <w:t xml:space="preserve"> wartości niezrealizowanej części umowy, gdy Zamawiający odstąpi od umowy z powodu okoliczności za które odpowiada Wykonawca</w:t>
      </w:r>
    </w:p>
    <w:p w14:paraId="754476B0" w14:textId="48FB5DFC" w:rsidR="00F95072" w:rsidRPr="00F95072" w:rsidRDefault="00F95072" w:rsidP="00F95072">
      <w:pPr>
        <w:pStyle w:val="Tekstpodstawowywcity3"/>
        <w:numPr>
          <w:ilvl w:val="0"/>
          <w:numId w:val="2"/>
        </w:numPr>
        <w:spacing w:after="0" w:line="276" w:lineRule="auto"/>
        <w:jc w:val="both"/>
        <w:rPr>
          <w:sz w:val="24"/>
          <w:szCs w:val="24"/>
        </w:rPr>
      </w:pPr>
      <w:r w:rsidRPr="00F95072">
        <w:rPr>
          <w:sz w:val="24"/>
          <w:szCs w:val="24"/>
        </w:rPr>
        <w:t xml:space="preserve">Za zwłokę w wykonaniu obowiązków wynikających z umowy w tym obowiązku terminowej dostawy (także związanej z procedurą reklamacji wadliwego towaru) w wysokości </w:t>
      </w:r>
      <w:r w:rsidRPr="00F95072">
        <w:rPr>
          <w:b/>
          <w:sz w:val="24"/>
          <w:szCs w:val="24"/>
          <w:u w:val="single"/>
        </w:rPr>
        <w:t>50 zł</w:t>
      </w:r>
      <w:r w:rsidRPr="00F95072">
        <w:rPr>
          <w:sz w:val="24"/>
          <w:szCs w:val="24"/>
        </w:rPr>
        <w:t xml:space="preserve">. za każdy rozpoczęty dzień zwłoki, </w:t>
      </w:r>
      <w:r w:rsidRPr="00F95072">
        <w:rPr>
          <w:b/>
          <w:sz w:val="24"/>
          <w:szCs w:val="24"/>
          <w:u w:val="single"/>
        </w:rPr>
        <w:t>jednak nie więcej niż 10 % wartości brutto opóźnionej w wykonaniu/ reklamowanej części dostawy</w:t>
      </w:r>
      <w:r w:rsidRPr="00F95072">
        <w:rPr>
          <w:sz w:val="24"/>
          <w:szCs w:val="24"/>
        </w:rPr>
        <w:t>.</w:t>
      </w:r>
    </w:p>
    <w:p w14:paraId="469D756F" w14:textId="442DCA74" w:rsidR="00F95072" w:rsidRPr="00F95072" w:rsidRDefault="00F95072" w:rsidP="00F95072">
      <w:pPr>
        <w:pStyle w:val="Bezodstpw"/>
        <w:ind w:left="840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A01FA" w:rsidRP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5E8A28B5" w14:textId="77777777" w:rsidR="00F95072" w:rsidRPr="00F95072" w:rsidRDefault="00F95072" w:rsidP="00D4745F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</w:p>
    <w:p w14:paraId="0E16F064" w14:textId="6CA57F95" w:rsidR="00F95072" w:rsidRPr="00F95072" w:rsidRDefault="00F95072" w:rsidP="00F95072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hAnsi="Times New Roman" w:cs="Times New Roman"/>
          <w:sz w:val="24"/>
          <w:szCs w:val="24"/>
        </w:rPr>
        <w:t>12</w:t>
      </w:r>
      <w:r w:rsidRPr="00F95072">
        <w:rPr>
          <w:rFonts w:ascii="Times New Roman" w:hAnsi="Times New Roman" w:cs="Times New Roman"/>
          <w:sz w:val="24"/>
          <w:szCs w:val="24"/>
        </w:rPr>
        <w:t xml:space="preserve">. Czy Zamawiający wyrazi zgodę na wprowadzenie zmian  w  § 7  ust. 3 </w:t>
      </w:r>
      <w:r w:rsidRPr="00F9507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poprzez zamianę  słów „odsetki ustawowe” na </w:t>
      </w:r>
      <w:r w:rsidRPr="00F9507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„odsetki ustawowe za opóźnienie w transakcjach handlowych”</w:t>
      </w:r>
      <w:r w:rsidRPr="00F95072">
        <w:rPr>
          <w:rFonts w:ascii="Times New Roman" w:eastAsia="Calibri" w:hAnsi="Times New Roman" w:cs="Times New Roman"/>
          <w:color w:val="000000"/>
          <w:sz w:val="24"/>
          <w:szCs w:val="24"/>
        </w:rPr>
        <w:t>?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7E747E47" w14:textId="77777777" w:rsidR="00F95072" w:rsidRPr="00F95072" w:rsidRDefault="00F95072" w:rsidP="00D4745F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</w:p>
    <w:p w14:paraId="1E4FF530" w14:textId="709B8EA1" w:rsidR="00F95072" w:rsidRPr="00F95072" w:rsidRDefault="00F95072" w:rsidP="00F95072">
      <w:pPr>
        <w:pStyle w:val="Bezodstpw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hAnsi="Times New Roman" w:cs="Times New Roman"/>
          <w:sz w:val="24"/>
          <w:szCs w:val="24"/>
        </w:rPr>
        <w:t>13</w:t>
      </w:r>
      <w:r w:rsidRPr="00F95072">
        <w:rPr>
          <w:rFonts w:ascii="Times New Roman" w:hAnsi="Times New Roman" w:cs="Times New Roman"/>
          <w:sz w:val="24"/>
          <w:szCs w:val="24"/>
        </w:rPr>
        <w:t>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A01FA" w:rsidRP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561D6234" w14:textId="1F14EE71" w:rsidR="00F95072" w:rsidRPr="00F95072" w:rsidRDefault="00F95072" w:rsidP="00F95072">
      <w:pPr>
        <w:pStyle w:val="Tekstpodstawowywcity3"/>
        <w:spacing w:after="0" w:line="360" w:lineRule="auto"/>
        <w:ind w:left="0"/>
        <w:jc w:val="both"/>
        <w:rPr>
          <w:sz w:val="24"/>
          <w:szCs w:val="24"/>
        </w:rPr>
      </w:pPr>
    </w:p>
    <w:p w14:paraId="6CD1D02B" w14:textId="4E6BEC35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14. </w:t>
      </w:r>
      <w:r w:rsidRPr="00F95072">
        <w:rPr>
          <w:rFonts w:ascii="Times New Roman" w:hAnsi="Times New Roman" w:cs="Times New Roman"/>
          <w:sz w:val="24"/>
          <w:szCs w:val="24"/>
        </w:rPr>
        <w:t xml:space="preserve">Czy Zamawiający dopuści do postepowanie najnowszy system napędów ortopedycznych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Stryker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S8 jako równoważny do wymaganego w parametrach SWZ w punktach od 1-16, uwzględniając propozycje dostarczenia osobnego napędu do ostrzy oscylacyjnych wykorzystywanych w dużych zabiegach (zamiast nasadki oscylacyjnej)co wiąże się </w:t>
      </w:r>
      <w:r w:rsidRPr="00F95072">
        <w:rPr>
          <w:rFonts w:ascii="Times New Roman" w:hAnsi="Times New Roman" w:cs="Times New Roman"/>
          <w:sz w:val="24"/>
          <w:szCs w:val="24"/>
        </w:rPr>
        <w:lastRenderedPageBreak/>
        <w:t xml:space="preserve">dodatkowym napędem dla szpitala i brakiem obciążenia wiertarki ortopedycznej (zmiana obrotów na oscylacje ). </w:t>
      </w:r>
    </w:p>
    <w:p w14:paraId="482BF0BE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System posiadający najwyższą klasa ochronna obudowy wiertarki/piły IPX9 - ochrona przed zalaniem strugą wody pod ciśnieniem 80-100 barów o temperaturze do +80 °C </w:t>
      </w:r>
    </w:p>
    <w:p w14:paraId="58BF766C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Parametry techniczne: </w:t>
      </w:r>
    </w:p>
    <w:p w14:paraId="442EFF6D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*Klasa ochronna obudowy wiertarki IPX9 - ochrona przed zalaniem strugą wody pod ciśnieniem 80-100 barów o temperaturze do +80 °C </w:t>
      </w:r>
    </w:p>
    <w:p w14:paraId="5A09CB8B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*Wiertarka ortopedyczna dwuprzyciskowa z funkcją oscylacji </w:t>
      </w:r>
    </w:p>
    <w:p w14:paraId="44D27042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*Metalowa obudowa wiertarki w postaci rękojeści pistoletowej ze stopów metali nierdzewnych </w:t>
      </w:r>
    </w:p>
    <w:p w14:paraId="582968DF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*Zabezpieczenie napędu przed przypadkowym uruchomieniem (przycisk blokady na obudowie) </w:t>
      </w:r>
    </w:p>
    <w:p w14:paraId="47A90522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*Obroty wiercenia: lewo, prawo i oscylacja </w:t>
      </w:r>
    </w:p>
    <w:p w14:paraId="3A36C630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*Wbudowane dwa przyciski do niezależnego uruchamiania obrotów lewo/prawo oraz uruchamiania trybu oscylacyjnego napędu (wciśnięte dwa przyciski) </w:t>
      </w:r>
    </w:p>
    <w:p w14:paraId="625DFB4C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*Funkcja blokowania przycisku uruchamiania obrotów w lewą stronę realizowana przełącznikiem w napędzie </w:t>
      </w:r>
    </w:p>
    <w:p w14:paraId="4A7E86F9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*Płynna regulacja ruchu obrotowego i oscylacyjnego </w:t>
      </w:r>
    </w:p>
    <w:p w14:paraId="730CDBAA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*Moment obrotowy regulowany za pomocą nasadek </w:t>
      </w:r>
    </w:p>
    <w:p w14:paraId="4F540776" w14:textId="77777777" w:rsidR="00F95072" w:rsidRPr="00F95072" w:rsidRDefault="00F95072" w:rsidP="00F95072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*Zakres prędkości obrotowej z nasadkami wiertarskimi: 0 - 1500obr/min</w:t>
      </w:r>
    </w:p>
    <w:p w14:paraId="65AF19B3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*Zakres prędkości obrotowej z nasadkami do rozwiercania (frezerskimi): 0 - 300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obr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/min </w:t>
      </w:r>
    </w:p>
    <w:p w14:paraId="0979CE15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*Maksymalny moment obrotowy z nasadkami wiertarskimi -3.6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3BE3E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*Maksymalny moment obrotowy z nasadkami do rozwiercania -18.0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06165B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*Napęd wyposażony w silnik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bezszczotkowy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9485FC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*Napęd niewymagający konserwacji i smarowania </w:t>
      </w:r>
    </w:p>
    <w:p w14:paraId="0CE50817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*Zabezpieczenie silnika napędu przed przeciążeniem </w:t>
      </w:r>
    </w:p>
    <w:p w14:paraId="4974116D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Kaniulacja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wzdłuż osi napędu : 4.25 mm </w:t>
      </w:r>
    </w:p>
    <w:p w14:paraId="04CD6FD9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*Zatrzaskowy montaż akumulatorów, nasadek i adapterów - niewymagający użycia dodatkowych narzędzi </w:t>
      </w:r>
    </w:p>
    <w:p w14:paraId="584884DD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*Możliwość zasilania napędu akumulatorami sterylnymi i niesterylnymi </w:t>
      </w:r>
    </w:p>
    <w:p w14:paraId="711DF27E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>*Kompatybilność z akumulatorami: Li-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NiMH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NiCd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ECAE4E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*Zestawy akumulatorowe dołączane od dołu rękojeści napędu - system zatrzaskowy </w:t>
      </w:r>
    </w:p>
    <w:p w14:paraId="26E7BAC8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*Napięcie zasilania napędu: 9.6 lub 9.9V </w:t>
      </w:r>
    </w:p>
    <w:p w14:paraId="22F55955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*Metody sterylizacji – parowa, gazem plazmowym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Sterrad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, nadtlenkiem wodoru w postaci gazowej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Steris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70E114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*Maksymalna temperatura części wiertarki stykających się z ciałem pacjenta &lt;51°C </w:t>
      </w:r>
    </w:p>
    <w:p w14:paraId="3A7795E1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*Waga napędu-0.58kg </w:t>
      </w:r>
    </w:p>
    <w:p w14:paraId="18BDBBDF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*Współpraca z min. 25 różnymi nasadkami do: wiercenia, rozwiercania, cięcia oraz z nasadką przezierną uwzględniając nasadki wymagane przez Zamawiającego. </w:t>
      </w:r>
    </w:p>
    <w:p w14:paraId="41DD1967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>a)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inasadka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Jacobs o zakresie pracy od 0-6.35mm z kluczykiem. </w:t>
      </w:r>
    </w:p>
    <w:p w14:paraId="5A245185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b) Nasadki Kirchnera w 2 zakresach pracy: </w:t>
      </w:r>
    </w:p>
    <w:p w14:paraId="3E5831A2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*0.7-1.8 mm </w:t>
      </w:r>
    </w:p>
    <w:p w14:paraId="5874F748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*2.0-3.2 mm </w:t>
      </w:r>
    </w:p>
    <w:p w14:paraId="1A3F606C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nasadke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typu </w:t>
      </w:r>
      <w:proofErr w:type="spellStart"/>
      <w:r w:rsidRPr="00F95072">
        <w:rPr>
          <w:rFonts w:ascii="Times New Roman" w:hAnsi="Times New Roman" w:cs="Times New Roman"/>
          <w:sz w:val="24"/>
          <w:szCs w:val="24"/>
        </w:rPr>
        <w:t>mikropiła</w:t>
      </w:r>
      <w:proofErr w:type="spellEnd"/>
      <w:r w:rsidRPr="00F95072">
        <w:rPr>
          <w:rFonts w:ascii="Times New Roman" w:hAnsi="Times New Roman" w:cs="Times New Roman"/>
          <w:sz w:val="24"/>
          <w:szCs w:val="24"/>
        </w:rPr>
        <w:t xml:space="preserve"> oscylacyjna o częstotliwości cykli od </w:t>
      </w:r>
    </w:p>
    <w:p w14:paraId="0C62CBDB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0:30 000 cykli /min i wychyleniu kątowym 5 stopni </w:t>
      </w:r>
    </w:p>
    <w:p w14:paraId="45334203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d) Czy Zamawiający zaakceptuje dostarczenia osobnego napędu do ostrzy oscylacyjnych (zamiast nasadki oscylacyjnej)co wiąże się dodatkowym napędem dla szpitala i brakiem obciążenia wiertarki ortopedycznej (zmiana obrotów na oscylacje ) </w:t>
      </w:r>
    </w:p>
    <w:p w14:paraId="5A78426F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Parametry proponowanej Piły oscylacyjnej: </w:t>
      </w:r>
    </w:p>
    <w:p w14:paraId="529971E4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Piła ortopedyczna oscylacyjna z dwoma prędkościami oscylacji </w:t>
      </w:r>
    </w:p>
    <w:p w14:paraId="63B3224D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lastRenderedPageBreak/>
        <w:t xml:space="preserve">Metalowa obudowa napędu w postaci rękojeści pistoletowej ze stopów metali nierdzewnych </w:t>
      </w:r>
    </w:p>
    <w:p w14:paraId="6A37C215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Zabezpieczenie napędu przed przypadkowym uruchomieniem (przycisk blokady na obudowie) </w:t>
      </w:r>
    </w:p>
    <w:p w14:paraId="781D7EDC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Płynna regulacja ruchu oscylacyjnego </w:t>
      </w:r>
    </w:p>
    <w:p w14:paraId="1E98B8F5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Zakres ruchu oscylacyjnego 0-12 000 cykli/min </w:t>
      </w:r>
    </w:p>
    <w:p w14:paraId="63FC4C5E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Możliwość ustawienia dwóch zakresów prędkości ruchu oscylacyjnego: 0-10 000 i 0-12 000 cykli/min - uruchamiane wbudowanym w napęd przełącznikiem </w:t>
      </w:r>
    </w:p>
    <w:p w14:paraId="610AA948" w14:textId="77777777" w:rsidR="00F95072" w:rsidRPr="00F95072" w:rsidRDefault="00F95072" w:rsidP="00F9507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95072">
        <w:rPr>
          <w:rFonts w:ascii="Times New Roman" w:hAnsi="Times New Roman" w:cs="Times New Roman"/>
          <w:sz w:val="24"/>
          <w:szCs w:val="24"/>
        </w:rPr>
        <w:t xml:space="preserve">Skok ostrza (wychylenie kątowe) - 5° </w:t>
      </w:r>
    </w:p>
    <w:p w14:paraId="7D9D3B22" w14:textId="77777777" w:rsidR="00F95072" w:rsidRPr="00F95072" w:rsidRDefault="00F95072" w:rsidP="00F95072">
      <w:pPr>
        <w:pStyle w:val="Default"/>
        <w:rPr>
          <w:rFonts w:ascii="Times New Roman" w:hAnsi="Times New Roman" w:cs="Times New Roman"/>
        </w:rPr>
      </w:pPr>
    </w:p>
    <w:p w14:paraId="280A2EFB" w14:textId="1B0B8625" w:rsidR="00D151DE" w:rsidRPr="00F95072" w:rsidRDefault="00D151DE" w:rsidP="00D151DE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.</w:t>
      </w:r>
    </w:p>
    <w:p w14:paraId="5AAD216B" w14:textId="3EE7DEE3" w:rsidR="00F95072" w:rsidRPr="00F95072" w:rsidRDefault="00F95072" w:rsidP="00D151DE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</w:p>
    <w:p w14:paraId="48983BEE" w14:textId="77777777" w:rsidR="00F95072" w:rsidRPr="00F95072" w:rsidRDefault="00F95072" w:rsidP="00F9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dotyczy wzoru umowy Par. 2 ust. 4 (Pakiet nr 3) </w:t>
      </w:r>
    </w:p>
    <w:p w14:paraId="450BE7B5" w14:textId="44AFC065" w:rsidR="00F95072" w:rsidRPr="00F95072" w:rsidRDefault="00F95072" w:rsidP="00F95072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15. </w:t>
      </w: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określenie terminu dostawy w dniach roboczych oraz wyrazi zgodę na modyfikację zapisu wzoru umowy Par. 2 ust. 4 na następujący ? 4.Termin dostarczenia kolejnych zamówionych partii towaru w Pakietach 1-4 wynosi maksymalnie do 5 dni roboczych od chwili złożenia zlecenia ich dostawy przez osobę uprawnioną przez Zamawiającego.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</w:t>
      </w:r>
    </w:p>
    <w:p w14:paraId="1B79B8B2" w14:textId="77777777" w:rsidR="00F95072" w:rsidRPr="00F95072" w:rsidRDefault="00F95072" w:rsidP="00F9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99F77D" w14:textId="77777777" w:rsidR="00F95072" w:rsidRPr="00F95072" w:rsidRDefault="00F95072" w:rsidP="00F9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dotyczy wzoru umowy Par. 2 ust. 7 oraz Par. 5 ust. 4 (Pakiet nr 3) </w:t>
      </w:r>
    </w:p>
    <w:p w14:paraId="605E7C36" w14:textId="7EBCCED6" w:rsidR="00F95072" w:rsidRPr="00F95072" w:rsidRDefault="00F95072" w:rsidP="00F95072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16. </w:t>
      </w:r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modyfikację zapisu wzoru umowy Par. 2 ust. 7 na następujący oraz ujednolici zapis z Par. 5 ust. 4 ? 7. W przypadku zgłoszenia wad przedmiotu umowy, Wykonawca jest obowiązany wymienić wadliwe przedmioty umowy na wolne od wad nie później niż w terminie 3 dni roboczych od chwili otrzymania zgłoszenia reklamacji (drogą pisemną, telefoniczną, </w:t>
      </w:r>
      <w:proofErr w:type="spellStart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faxową</w:t>
      </w:r>
      <w:proofErr w:type="spellEnd"/>
      <w:r w:rsidRPr="00F95072">
        <w:rPr>
          <w:rFonts w:ascii="Times New Roman" w:eastAsia="Times New Roman" w:hAnsi="Times New Roman" w:cs="Times New Roman"/>
          <w:sz w:val="24"/>
          <w:szCs w:val="24"/>
          <w:lang w:eastAsia="pl-PL"/>
        </w:rPr>
        <w:t>, elektroniczną) tj. w terminie 3 dni roboczych od chwili stwierdzenia wady przy dostawie towaru lub w terminie 3 dni roboczych od chwili stwierdzenia wady w późniejszym czasie o ile nastąpiło to w okresie gwarancji towaru. Przy dostarczeniu towaru wolnego od wad procedura czynności odbioru zostanie powtórzona.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A01FA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podtrzymuje zapisy SWZ.</w:t>
      </w:r>
    </w:p>
    <w:p w14:paraId="37EC7FB2" w14:textId="06EBA90F" w:rsidR="00F95072" w:rsidRPr="00F95072" w:rsidRDefault="00F95072" w:rsidP="00F95072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</w:p>
    <w:p w14:paraId="0B058B9E" w14:textId="77777777" w:rsidR="00F95072" w:rsidRPr="00F95072" w:rsidRDefault="00F95072" w:rsidP="00F950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95072">
        <w:rPr>
          <w:rFonts w:ascii="Times New Roman" w:hAnsi="Times New Roman" w:cs="Times New Roman"/>
          <w:b/>
          <w:bCs/>
          <w:sz w:val="24"/>
          <w:szCs w:val="24"/>
        </w:rPr>
        <w:t xml:space="preserve">Pytanie do SWZ: </w:t>
      </w:r>
    </w:p>
    <w:p w14:paraId="6771DFEA" w14:textId="01908477" w:rsidR="00F95072" w:rsidRPr="00F95072" w:rsidRDefault="00F95072" w:rsidP="00F95072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F95072"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 w:rsidRPr="00F95072">
        <w:rPr>
          <w:rFonts w:ascii="Times New Roman" w:hAnsi="Times New Roman" w:cs="Times New Roman"/>
          <w:sz w:val="24"/>
          <w:szCs w:val="24"/>
        </w:rPr>
        <w:t>Prosimy o potwierdzenie, że Zamawiający w związku z wymogiem przedłożenia przedmiotowych środków dowodowych wraz z ofertą stosuje art. 107 ust. 2 i 4 nowej ustawy PZP.</w:t>
      </w:r>
      <w:r w:rsidRPr="00F95072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D151DE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D4745F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Tak, jednakże Zamawiający wskazał w zapisach SWZ jakie dokumenty i oświadczenia należą do przedmiotowych środków dowodowych.</w:t>
      </w:r>
    </w:p>
    <w:p w14:paraId="2F065D71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AB1B8" w14:textId="7F18AE44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D151DE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D151DE">
        <w:rPr>
          <w:rFonts w:ascii="Times New Roman" w:hAnsi="Times New Roman" w:cs="Times New Roman"/>
          <w:sz w:val="24"/>
          <w:szCs w:val="24"/>
        </w:rPr>
        <w:t>.</w:t>
      </w:r>
    </w:p>
    <w:p w14:paraId="06E0C8E6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7C5FD" w14:textId="60DC50E8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D4745F">
        <w:rPr>
          <w:rFonts w:ascii="Times New Roman" w:hAnsi="Times New Roman" w:cs="Times New Roman"/>
          <w:sz w:val="24"/>
          <w:szCs w:val="24"/>
        </w:rPr>
        <w:t>13</w:t>
      </w:r>
      <w:r w:rsidRPr="00D151DE">
        <w:rPr>
          <w:rFonts w:ascii="Times New Roman" w:hAnsi="Times New Roman" w:cs="Times New Roman"/>
          <w:sz w:val="24"/>
          <w:szCs w:val="24"/>
        </w:rPr>
        <w:t>.07.2021r,</w:t>
      </w:r>
    </w:p>
    <w:p w14:paraId="0BC38216" w14:textId="77777777" w:rsidR="00D151DE" w:rsidRPr="00D151DE" w:rsidRDefault="00D151DE" w:rsidP="00D15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22D2D" w14:textId="77777777" w:rsidR="00D151DE" w:rsidRPr="00D151DE" w:rsidRDefault="00D151DE" w:rsidP="00D151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5F6C1779" w14:textId="77777777" w:rsidR="00D151DE" w:rsidRPr="00D151DE" w:rsidRDefault="00D151DE" w:rsidP="00D151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ZBIGNIEW STRZELCZYK</w:t>
      </w:r>
    </w:p>
    <w:p w14:paraId="50CD6E06" w14:textId="77777777" w:rsidR="00D151DE" w:rsidRPr="00D151DE" w:rsidRDefault="00D151DE" w:rsidP="00D151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514A880" w14:textId="5E38DB68" w:rsidR="00BC20D3" w:rsidRPr="00F95072" w:rsidRDefault="00D151DE" w:rsidP="00D474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51DE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BC20D3" w:rsidRPr="00F95072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FC07D" w14:textId="77777777" w:rsidR="00BF3B06" w:rsidRDefault="00BF3B06" w:rsidP="00D151DE">
      <w:pPr>
        <w:spacing w:after="0" w:line="240" w:lineRule="auto"/>
      </w:pPr>
      <w:r>
        <w:separator/>
      </w:r>
    </w:p>
  </w:endnote>
  <w:endnote w:type="continuationSeparator" w:id="0">
    <w:p w14:paraId="3046CDBB" w14:textId="77777777" w:rsidR="00BF3B06" w:rsidRDefault="00BF3B06" w:rsidP="00D15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96966" w14:textId="77777777" w:rsidR="00BF3B06" w:rsidRDefault="00BF3B06" w:rsidP="00D151DE">
      <w:pPr>
        <w:spacing w:after="0" w:line="240" w:lineRule="auto"/>
      </w:pPr>
      <w:r>
        <w:separator/>
      </w:r>
    </w:p>
  </w:footnote>
  <w:footnote w:type="continuationSeparator" w:id="0">
    <w:p w14:paraId="60404905" w14:textId="77777777" w:rsidR="00BF3B06" w:rsidRDefault="00BF3B06" w:rsidP="00D15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F3838"/>
    <w:multiLevelType w:val="hybridMultilevel"/>
    <w:tmpl w:val="1C7C2E8A"/>
    <w:lvl w:ilvl="0" w:tplc="52EC79E8">
      <w:start w:val="1"/>
      <w:numFmt w:val="decimal"/>
      <w:lvlText w:val="%1."/>
      <w:lvlJc w:val="left"/>
      <w:pPr>
        <w:ind w:left="48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30624C82"/>
    <w:multiLevelType w:val="hybridMultilevel"/>
    <w:tmpl w:val="4B78B99C"/>
    <w:lvl w:ilvl="0" w:tplc="3864AD70">
      <w:start w:val="4"/>
      <w:numFmt w:val="upperLetter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1DE"/>
    <w:rsid w:val="000E33A5"/>
    <w:rsid w:val="00BC20D3"/>
    <w:rsid w:val="00BF3B06"/>
    <w:rsid w:val="00D151DE"/>
    <w:rsid w:val="00D4745F"/>
    <w:rsid w:val="00E40E48"/>
    <w:rsid w:val="00EA01FA"/>
    <w:rsid w:val="00F9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E8E24"/>
  <w15:chartTrackingRefBased/>
  <w15:docId w15:val="{133AA0FC-0280-4414-9FA2-EFDC099F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51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51DE"/>
    <w:rPr>
      <w:sz w:val="20"/>
      <w:szCs w:val="20"/>
    </w:rPr>
  </w:style>
  <w:style w:type="paragraph" w:styleId="Bezodstpw">
    <w:name w:val="No Spacing"/>
    <w:uiPriority w:val="1"/>
    <w:qFormat/>
    <w:rsid w:val="00D151DE"/>
    <w:pPr>
      <w:spacing w:after="0" w:line="240" w:lineRule="auto"/>
    </w:p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950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9507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950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950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8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1450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2021-07-13T09:28:00Z</cp:lastPrinted>
  <dcterms:created xsi:type="dcterms:W3CDTF">2021-07-13T08:31:00Z</dcterms:created>
  <dcterms:modified xsi:type="dcterms:W3CDTF">2021-07-13T09:29:00Z</dcterms:modified>
</cp:coreProperties>
</file>