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F639D" w14:textId="4085832B" w:rsidR="00476DC1" w:rsidRPr="00824306" w:rsidRDefault="00476DC1" w:rsidP="00476DC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9.p.</w:t>
      </w:r>
      <w:r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F7D626F" w14:textId="77777777" w:rsidR="00476DC1" w:rsidRDefault="00476DC1" w:rsidP="00476DC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Eap.2412/8/21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364BD1" w14:textId="77777777" w:rsidR="00476DC1" w:rsidRDefault="00476DC1" w:rsidP="00476DC1">
      <w:pPr>
        <w:pStyle w:val="Textbody"/>
        <w:rPr>
          <w:rFonts w:ascii="Liberation Serif" w:hAnsi="Liberation Serif"/>
        </w:rPr>
      </w:pPr>
    </w:p>
    <w:p w14:paraId="26073E69" w14:textId="77777777" w:rsidR="00476DC1" w:rsidRDefault="00476DC1" w:rsidP="00476DC1">
      <w:pPr>
        <w:pStyle w:val="Textbody"/>
        <w:rPr>
          <w:rFonts w:ascii="Liberation Serif" w:hAnsi="Liberation Serif"/>
        </w:rPr>
      </w:pPr>
    </w:p>
    <w:p w14:paraId="7EF1FF6F" w14:textId="77777777" w:rsidR="00476DC1" w:rsidRDefault="00476DC1" w:rsidP="00476DC1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24E1357E" w14:textId="50042B83" w:rsidR="00476DC1" w:rsidRDefault="00476DC1" w:rsidP="00476DC1">
      <w:pPr>
        <w:pStyle w:val="Textbody"/>
        <w:rPr>
          <w:rFonts w:cs="Times New Roman"/>
          <w:b/>
          <w:kern w:val="1"/>
        </w:rPr>
      </w:pPr>
      <w:r w:rsidRPr="00FB714A">
        <w:rPr>
          <w:b/>
        </w:rPr>
        <w:t xml:space="preserve"> </w:t>
      </w:r>
      <w:r>
        <w:rPr>
          <w:b/>
        </w:rPr>
        <w:t xml:space="preserve">                </w:t>
      </w:r>
      <w:r w:rsidRPr="00FB714A">
        <w:rPr>
          <w:b/>
        </w:rPr>
        <w:t xml:space="preserve"> </w:t>
      </w:r>
      <w:r>
        <w:rPr>
          <w:rFonts w:eastAsia="Arial"/>
          <w:b/>
          <w:bCs/>
        </w:rPr>
        <w:t>Pakiet 6 - Narzędzia naczyniowe laparoskopowe</w:t>
      </w:r>
    </w:p>
    <w:p w14:paraId="6ECDF977" w14:textId="77777777" w:rsidR="00476DC1" w:rsidRDefault="00476DC1" w:rsidP="00476DC1">
      <w:pPr>
        <w:pStyle w:val="Textbody"/>
        <w:rPr>
          <w:rFonts w:cs="Times New Roman"/>
          <w:b/>
          <w:kern w:val="1"/>
        </w:rPr>
      </w:pPr>
    </w:p>
    <w:p w14:paraId="6EE82A23" w14:textId="77777777" w:rsidR="00476DC1" w:rsidRDefault="00476DC1" w:rsidP="00476DC1">
      <w:pPr>
        <w:pStyle w:val="Textbody"/>
        <w:rPr>
          <w:rFonts w:ascii="Georgia" w:hAnsi="Georgia"/>
          <w:b/>
          <w:bCs/>
          <w:sz w:val="18"/>
        </w:rPr>
      </w:pPr>
    </w:p>
    <w:p w14:paraId="5BA56DBC" w14:textId="77777777" w:rsidR="00476DC1" w:rsidRPr="00FB714A" w:rsidRDefault="00476DC1" w:rsidP="00476DC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46FAA39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AE2403E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7703898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tbl>
      <w:tblPr>
        <w:tblW w:w="8414" w:type="dxa"/>
        <w:tblInd w:w="88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1507"/>
        <w:gridCol w:w="1276"/>
        <w:gridCol w:w="2126"/>
        <w:gridCol w:w="1984"/>
      </w:tblGrid>
      <w:tr w:rsidR="00476DC1" w:rsidRPr="00D477BA" w14:paraId="048D3C23" w14:textId="07C6D13F" w:rsidTr="00476DC1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F8697AE" w14:textId="77777777" w:rsidR="00476DC1" w:rsidRPr="00476DC1" w:rsidRDefault="00476DC1" w:rsidP="005C2737">
            <w:pPr>
              <w:rPr>
                <w:rFonts w:ascii="Times New Roman" w:hAnsi="Times New Roman"/>
                <w:b/>
                <w:bCs/>
                <w:kern w:val="2"/>
              </w:rPr>
            </w:pPr>
            <w:r w:rsidRPr="00476DC1">
              <w:rPr>
                <w:rFonts w:ascii="Times New Roman" w:hAnsi="Times New Roman"/>
                <w:b/>
                <w:bCs/>
                <w:kern w:val="2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975D502" w14:textId="77777777" w:rsidR="00476DC1" w:rsidRPr="00476DC1" w:rsidRDefault="00476DC1" w:rsidP="005C2737">
            <w:pPr>
              <w:jc w:val="center"/>
              <w:rPr>
                <w:rFonts w:ascii="Times New Roman" w:hAnsi="Times New Roman"/>
                <w:b/>
                <w:bCs/>
                <w:kern w:val="2"/>
              </w:rPr>
            </w:pPr>
            <w:r w:rsidRPr="00476DC1">
              <w:rPr>
                <w:rFonts w:ascii="Times New Roman" w:hAnsi="Times New Roman"/>
                <w:b/>
                <w:bCs/>
                <w:kern w:val="2"/>
              </w:rPr>
              <w:t>Dotyczy</w:t>
            </w:r>
          </w:p>
          <w:p w14:paraId="3879B606" w14:textId="77777777" w:rsidR="00476DC1" w:rsidRPr="00476DC1" w:rsidRDefault="00476DC1" w:rsidP="005C2737">
            <w:pPr>
              <w:jc w:val="center"/>
              <w:rPr>
                <w:rFonts w:ascii="Times New Roman" w:hAnsi="Times New Roman"/>
                <w:b/>
                <w:bCs/>
                <w:kern w:val="2"/>
              </w:rPr>
            </w:pPr>
            <w:r w:rsidRPr="00476DC1">
              <w:rPr>
                <w:rFonts w:ascii="Times New Roman" w:hAnsi="Times New Roman"/>
                <w:b/>
                <w:bCs/>
                <w:kern w:val="2"/>
              </w:rPr>
              <w:t>pozycji nr:</w:t>
            </w:r>
          </w:p>
        </w:tc>
        <w:tc>
          <w:tcPr>
            <w:tcW w:w="1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048C73E" w14:textId="77777777" w:rsidR="00476DC1" w:rsidRPr="00476DC1" w:rsidRDefault="00476DC1" w:rsidP="005C2737">
            <w:pPr>
              <w:jc w:val="center"/>
              <w:rPr>
                <w:rFonts w:ascii="Times New Roman" w:hAnsi="Times New Roman"/>
                <w:b/>
                <w:bCs/>
                <w:kern w:val="2"/>
              </w:rPr>
            </w:pPr>
            <w:r w:rsidRPr="00476DC1">
              <w:rPr>
                <w:rFonts w:ascii="Times New Roman" w:hAnsi="Times New Roman"/>
                <w:b/>
                <w:bCs/>
                <w:kern w:val="2"/>
              </w:rPr>
              <w:t>Oceniana cecha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105ECD" w14:textId="77777777" w:rsidR="00476DC1" w:rsidRPr="00476DC1" w:rsidRDefault="00476DC1" w:rsidP="005C2737">
            <w:pPr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/>
                <w:kern w:val="2"/>
              </w:rPr>
              <w:t xml:space="preserve">         </w:t>
            </w:r>
            <w:r w:rsidRPr="00476DC1">
              <w:rPr>
                <w:rFonts w:ascii="Times New Roman" w:hAnsi="Times New Roman"/>
                <w:b/>
                <w:bCs/>
                <w:kern w:val="2"/>
              </w:rPr>
              <w:t>Punktacja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611D109" w14:textId="77777777" w:rsidR="00476DC1" w:rsidRPr="00476DC1" w:rsidRDefault="00476DC1" w:rsidP="005C2737">
            <w:pPr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/>
                <w:kern w:val="2"/>
              </w:rPr>
              <w:t xml:space="preserve">       </w:t>
            </w:r>
            <w:r w:rsidRPr="00476DC1">
              <w:rPr>
                <w:rFonts w:ascii="Times New Roman" w:hAnsi="Times New Roman"/>
                <w:b/>
                <w:bCs/>
                <w:kern w:val="2"/>
              </w:rPr>
              <w:t>Szczegółowy opis kryteriów oceny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9AC2AA" w14:textId="77777777" w:rsidR="00476DC1" w:rsidRPr="00476DC1" w:rsidRDefault="00476DC1" w:rsidP="00476DC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476DC1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715610E9" w14:textId="6A2AC966" w:rsidR="00476DC1" w:rsidRPr="00476DC1" w:rsidRDefault="00476DC1" w:rsidP="00476DC1">
            <w:pPr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 w:cs="Times New Roman"/>
                <w:b/>
              </w:rPr>
              <w:t xml:space="preserve">    ( tak / nie )</w:t>
            </w:r>
          </w:p>
        </w:tc>
      </w:tr>
      <w:tr w:rsidR="00476DC1" w:rsidRPr="00D477BA" w14:paraId="035A2E4C" w14:textId="0DD3AF3D" w:rsidTr="00476DC1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948B37A" w14:textId="77777777" w:rsidR="00476DC1" w:rsidRPr="00476DC1" w:rsidRDefault="00476DC1" w:rsidP="005C2737">
            <w:pPr>
              <w:rPr>
                <w:rFonts w:ascii="Times New Roman" w:hAnsi="Times New Roman"/>
                <w:b/>
                <w:bCs/>
                <w:kern w:val="2"/>
              </w:rPr>
            </w:pPr>
            <w:r w:rsidRPr="00476DC1">
              <w:rPr>
                <w:rFonts w:ascii="Times New Roman" w:hAnsi="Times New Roman"/>
                <w:b/>
                <w:bCs/>
                <w:kern w:val="2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51A21F8" w14:textId="77777777" w:rsidR="00476DC1" w:rsidRPr="00476DC1" w:rsidRDefault="00476DC1" w:rsidP="005C2737">
            <w:pPr>
              <w:jc w:val="both"/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/>
                <w:kern w:val="2"/>
              </w:rPr>
              <w:t>1 - 4</w:t>
            </w:r>
          </w:p>
        </w:tc>
        <w:tc>
          <w:tcPr>
            <w:tcW w:w="1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695E7FB" w14:textId="77777777" w:rsidR="00476DC1" w:rsidRPr="00476DC1" w:rsidRDefault="00476DC1" w:rsidP="005C2737">
            <w:pPr>
              <w:pStyle w:val="Tekstpodstawowy"/>
              <w:spacing w:after="0"/>
              <w:rPr>
                <w:rFonts w:eastAsia="SimSun"/>
                <w:color w:val="auto"/>
                <w:lang w:eastAsia="zh-CN" w:bidi="hi-IN"/>
              </w:rPr>
            </w:pPr>
            <w:r w:rsidRPr="00476DC1">
              <w:rPr>
                <w:rFonts w:eastAsia="SimSun" w:cs="Times New Roman"/>
                <w:color w:val="auto"/>
                <w:lang w:eastAsia="zh-CN" w:bidi="hi-IN"/>
              </w:rPr>
              <w:t xml:space="preserve">Kolorystyczna identyfikacja rodzaju klipsów., dzięki temu łatwiejsza jest wizualna ocena przeznaczenia klipsa. </w:t>
            </w:r>
          </w:p>
          <w:p w14:paraId="7FF16D8F" w14:textId="77777777" w:rsidR="00476DC1" w:rsidRPr="00476DC1" w:rsidRDefault="00476DC1" w:rsidP="005C2737">
            <w:pPr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C04FDEF" w14:textId="77777777" w:rsidR="00476DC1" w:rsidRPr="00476DC1" w:rsidRDefault="00476DC1" w:rsidP="005C2737">
            <w:pPr>
              <w:jc w:val="center"/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/>
                <w:kern w:val="2"/>
              </w:rPr>
              <w:t>0-40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9531504" w14:textId="77777777" w:rsidR="00476DC1" w:rsidRPr="00476DC1" w:rsidRDefault="00476DC1" w:rsidP="005C2737">
            <w:pPr>
              <w:rPr>
                <w:rFonts w:ascii="Times New Roman" w:hAnsi="Times New Roman"/>
                <w:kern w:val="2"/>
              </w:rPr>
            </w:pPr>
            <w:r w:rsidRPr="00476DC1">
              <w:rPr>
                <w:rFonts w:ascii="Times New Roman" w:hAnsi="Times New Roman"/>
                <w:kern w:val="2"/>
              </w:rPr>
              <w:t>Rozróżnienie kolorystyczne klipsów tętniczych (kolor złoty)  i klipsów żylnych (kolor srebrny)    – 40 pkt.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CF65C8E" w14:textId="77777777" w:rsidR="00476DC1" w:rsidRPr="00476DC1" w:rsidRDefault="00476DC1" w:rsidP="005C2737">
            <w:pPr>
              <w:rPr>
                <w:rFonts w:ascii="Times New Roman" w:hAnsi="Times New Roman"/>
                <w:kern w:val="2"/>
              </w:rPr>
            </w:pPr>
          </w:p>
        </w:tc>
      </w:tr>
    </w:tbl>
    <w:p w14:paraId="37380306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AD8D4EB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6B6D301B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6DB7C03" w14:textId="77777777" w:rsidR="00476DC1" w:rsidRDefault="00476DC1" w:rsidP="00476DC1">
      <w:pPr>
        <w:rPr>
          <w:sz w:val="22"/>
          <w:szCs w:val="22"/>
        </w:rPr>
      </w:pPr>
    </w:p>
    <w:p w14:paraId="3D3150D6" w14:textId="77777777" w:rsidR="00476DC1" w:rsidRDefault="00476DC1" w:rsidP="00476DC1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7F7021A" w14:textId="77777777" w:rsidR="00476DC1" w:rsidRDefault="00476DC1" w:rsidP="00476DC1"/>
    <w:p w14:paraId="4A18698D" w14:textId="77777777" w:rsidR="00476DC1" w:rsidRDefault="00476DC1" w:rsidP="00476DC1"/>
    <w:p w14:paraId="2596125A" w14:textId="77777777" w:rsidR="00476DC1" w:rsidRDefault="00476DC1" w:rsidP="00476DC1"/>
    <w:p w14:paraId="094ACF28" w14:textId="77777777" w:rsidR="00476DC1" w:rsidRDefault="00476DC1" w:rsidP="00476DC1"/>
    <w:p w14:paraId="15F9D773" w14:textId="77777777" w:rsidR="00476DC1" w:rsidRPr="00503534" w:rsidRDefault="00476DC1" w:rsidP="00476DC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CCB06CF" w14:textId="77777777" w:rsidR="00476DC1" w:rsidRPr="005356CB" w:rsidRDefault="00476DC1" w:rsidP="00476DC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3D0F73D" w14:textId="77777777" w:rsidR="00476DC1" w:rsidRDefault="00476DC1" w:rsidP="00476DC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2A98FF1" w14:textId="77777777" w:rsidR="00476DC1" w:rsidRDefault="00476DC1" w:rsidP="00476DC1"/>
    <w:p w14:paraId="3E03CD8B" w14:textId="77777777" w:rsidR="00476DC1" w:rsidRDefault="00476DC1" w:rsidP="00476DC1"/>
    <w:p w14:paraId="3E3BBF21" w14:textId="77777777" w:rsidR="00BC20D3" w:rsidRDefault="00BC20D3"/>
    <w:sectPr w:rsidR="00BC20D3" w:rsidSect="00476D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1"/>
    <w:rsid w:val="000E33A5"/>
    <w:rsid w:val="00476DC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995D"/>
  <w15:chartTrackingRefBased/>
  <w15:docId w15:val="{0F3C64F5-C84B-4590-9143-E81F8430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76DC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76DC1"/>
    <w:rPr>
      <w:rFonts w:ascii="Times New Roman" w:eastAsia="Times New Roman" w:hAnsi="Times New Roman" w:cs="Calibri"/>
      <w:color w:val="00000A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476DC1"/>
    <w:pPr>
      <w:autoSpaceDN/>
      <w:spacing w:after="120"/>
      <w:jc w:val="both"/>
    </w:pPr>
    <w:rPr>
      <w:rFonts w:ascii="Times New Roman" w:eastAsia="Times New Roman" w:hAnsi="Times New Roman" w:cs="Calibri"/>
      <w:color w:val="00000A"/>
      <w:kern w:val="2"/>
      <w:lang w:eastAsia="ar-SA" w:bidi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476DC1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2021-07-07T08:15:00Z</dcterms:created>
  <dcterms:modified xsi:type="dcterms:W3CDTF">2021-07-07T08:20:00Z</dcterms:modified>
</cp:coreProperties>
</file>