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ACED8" w14:textId="41E39D4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D0C75">
        <w:rPr>
          <w:rFonts w:ascii="Times New Roman" w:hAnsi="Times New Roman" w:cs="Times New Roman"/>
          <w:sz w:val="20"/>
          <w:szCs w:val="20"/>
          <w:u w:val="single"/>
        </w:rPr>
        <w:t>p.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563744EA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D0C75">
        <w:rPr>
          <w:rFonts w:ascii="Times New Roman" w:hAnsi="Times New Roman" w:cs="Times New Roman"/>
          <w:sz w:val="20"/>
          <w:szCs w:val="20"/>
        </w:rPr>
        <w:t>8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85750A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77777777" w:rsidR="00EB2DF5" w:rsidRDefault="00EB2DF5" w:rsidP="00EB2DF5"/>
    <w:p w14:paraId="3FDC79C4" w14:textId="71F139A2" w:rsidR="001D0C75" w:rsidRDefault="001D0C75" w:rsidP="001D0C75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                      </w:t>
      </w:r>
      <w:r w:rsidR="00EB2DF5" w:rsidRPr="00FB714A">
        <w:rPr>
          <w:rFonts w:cs="Times New Roman"/>
          <w:b/>
          <w:bCs/>
        </w:rPr>
        <w:t xml:space="preserve">Zestawienie oferowanych warunków technicznych </w:t>
      </w:r>
    </w:p>
    <w:p w14:paraId="116080DC" w14:textId="1C664569" w:rsidR="00EB2DF5" w:rsidRDefault="00EB2DF5" w:rsidP="001D0C75">
      <w:pPr>
        <w:pStyle w:val="Textbody"/>
        <w:rPr>
          <w:rFonts w:ascii="Georgia" w:hAnsi="Georgia"/>
          <w:b/>
          <w:bCs/>
          <w:sz w:val="18"/>
        </w:rPr>
      </w:pPr>
      <w:r w:rsidRPr="00FB714A">
        <w:rPr>
          <w:b/>
        </w:rPr>
        <w:t xml:space="preserve">  </w:t>
      </w:r>
      <w:r w:rsidR="001D0C75">
        <w:rPr>
          <w:b/>
        </w:rPr>
        <w:t xml:space="preserve">                         </w:t>
      </w:r>
      <w:r w:rsidR="001D0C75">
        <w:rPr>
          <w:rFonts w:eastAsia="Times New Roman"/>
          <w:b/>
        </w:rPr>
        <w:t>Pakiet 2 – Akcesoria do zabiegów laparoskopowych</w:t>
      </w:r>
    </w:p>
    <w:p w14:paraId="783795B0" w14:textId="76693618" w:rsidR="00EB2DF5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tbl>
      <w:tblPr>
        <w:tblW w:w="9275" w:type="dxa"/>
        <w:tblInd w:w="88" w:type="dxa"/>
        <w:tblLayout w:type="fixed"/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126"/>
        <w:gridCol w:w="1176"/>
        <w:gridCol w:w="2226"/>
        <w:gridCol w:w="2226"/>
      </w:tblGrid>
      <w:tr w:rsidR="008C1840" w:rsidRPr="008C1840" w14:paraId="2DC46985" w14:textId="15CFC760" w:rsidTr="008C1840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40A8708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  <w:bCs/>
                <w:kern w:val="2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2EB2B74" w14:textId="77777777" w:rsidR="008C1840" w:rsidRPr="008C1840" w:rsidRDefault="008C1840" w:rsidP="008C1840">
            <w:pPr>
              <w:autoSpaceDN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  <w:bCs/>
                <w:kern w:val="2"/>
              </w:rPr>
              <w:t>Dotyczy</w:t>
            </w:r>
          </w:p>
          <w:p w14:paraId="02EECA0D" w14:textId="77777777" w:rsidR="008C1840" w:rsidRPr="008C1840" w:rsidRDefault="008C1840" w:rsidP="008C1840">
            <w:pPr>
              <w:autoSpaceDN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  <w:bCs/>
                <w:kern w:val="2"/>
              </w:rPr>
              <w:t>pozycji nr: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DC9FE16" w14:textId="77777777" w:rsidR="008C1840" w:rsidRPr="008C1840" w:rsidRDefault="008C1840" w:rsidP="008C1840">
            <w:pPr>
              <w:autoSpaceDN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  <w:bCs/>
                <w:kern w:val="2"/>
              </w:rPr>
              <w:t>Oceniana cecha</w:t>
            </w:r>
          </w:p>
        </w:tc>
        <w:tc>
          <w:tcPr>
            <w:tcW w:w="1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9254FA9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 xml:space="preserve">         </w:t>
            </w:r>
            <w:r w:rsidRPr="008C1840">
              <w:rPr>
                <w:rFonts w:ascii="Times New Roman" w:hAnsi="Times New Roman" w:cs="Times New Roman"/>
                <w:b/>
                <w:bCs/>
                <w:kern w:val="2"/>
              </w:rPr>
              <w:t>Punktacja</w:t>
            </w:r>
          </w:p>
        </w:tc>
        <w:tc>
          <w:tcPr>
            <w:tcW w:w="2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76DE3AE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 xml:space="preserve">       </w:t>
            </w:r>
            <w:r w:rsidRPr="008C1840">
              <w:rPr>
                <w:rFonts w:ascii="Times New Roman" w:hAnsi="Times New Roman" w:cs="Times New Roman"/>
                <w:b/>
                <w:bCs/>
                <w:kern w:val="2"/>
              </w:rPr>
              <w:t>Szczegółowy opis kryteriów oceny</w:t>
            </w:r>
          </w:p>
        </w:tc>
        <w:tc>
          <w:tcPr>
            <w:tcW w:w="2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483AF2E" w14:textId="77777777" w:rsidR="008C1840" w:rsidRPr="008C1840" w:rsidRDefault="008C1840" w:rsidP="008C1840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8C1840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F2064DF" w14:textId="4AE41E86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</w:rPr>
              <w:t xml:space="preserve">    ( tak / nie )</w:t>
            </w:r>
          </w:p>
        </w:tc>
      </w:tr>
      <w:tr w:rsidR="008C1840" w:rsidRPr="008C1840" w14:paraId="38E4B4DC" w14:textId="78CAA549" w:rsidTr="008C1840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310EEF4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  <w:bCs/>
                <w:kern w:val="2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BABE61A" w14:textId="77777777" w:rsidR="008C1840" w:rsidRPr="008C1840" w:rsidRDefault="008C1840" w:rsidP="008C1840">
            <w:pPr>
              <w:autoSpaceDN/>
              <w:jc w:val="both"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  <w:bCs/>
                <w:color w:val="111111"/>
                <w:kern w:val="2"/>
              </w:rPr>
              <w:t xml:space="preserve"> </w:t>
            </w:r>
            <w:r w:rsidRPr="008C1840">
              <w:rPr>
                <w:rFonts w:ascii="Times New Roman" w:hAnsi="Times New Roman" w:cs="Times New Roman"/>
                <w:color w:val="111111"/>
                <w:kern w:val="2"/>
              </w:rPr>
              <w:t>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CA736A8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>A - Sposób sterylizacji asortymentu</w:t>
            </w:r>
          </w:p>
        </w:tc>
        <w:tc>
          <w:tcPr>
            <w:tcW w:w="1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5E8A240" w14:textId="77777777" w:rsidR="008C1840" w:rsidRPr="008C1840" w:rsidRDefault="008C1840" w:rsidP="008C1840">
            <w:pPr>
              <w:autoSpaceDN/>
              <w:jc w:val="center"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>0-15</w:t>
            </w:r>
          </w:p>
        </w:tc>
        <w:tc>
          <w:tcPr>
            <w:tcW w:w="2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4F728CB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>Sterylizacja radiacyjna      – 15 pkt.</w:t>
            </w:r>
          </w:p>
        </w:tc>
        <w:tc>
          <w:tcPr>
            <w:tcW w:w="2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133DF67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</w:p>
        </w:tc>
      </w:tr>
      <w:tr w:rsidR="008C1840" w:rsidRPr="008C1840" w14:paraId="1D37D5FB" w14:textId="0E0E2BE4" w:rsidTr="008C1840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8FB2FD8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  <w:bCs/>
                <w:kern w:val="2"/>
              </w:rPr>
              <w:t>2.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76735BB" w14:textId="77777777" w:rsidR="008C1840" w:rsidRPr="008C1840" w:rsidRDefault="008C1840" w:rsidP="008C1840">
            <w:pPr>
              <w:autoSpaceDN/>
              <w:jc w:val="both"/>
              <w:rPr>
                <w:rFonts w:ascii="Times New Roman" w:hAnsi="Times New Roman" w:cs="Times New Roman"/>
                <w:b/>
                <w:bCs/>
                <w:color w:val="111111"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  <w:bCs/>
                <w:color w:val="111111"/>
                <w:kern w:val="2"/>
              </w:rPr>
              <w:t>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D850C9D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>B - Sposób zamykania pudełka</w:t>
            </w:r>
          </w:p>
        </w:tc>
        <w:tc>
          <w:tcPr>
            <w:tcW w:w="1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441E064" w14:textId="77777777" w:rsidR="008C1840" w:rsidRPr="008C1840" w:rsidRDefault="008C1840" w:rsidP="008C1840">
            <w:pPr>
              <w:autoSpaceDN/>
              <w:jc w:val="center"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>0-15</w:t>
            </w:r>
          </w:p>
        </w:tc>
        <w:tc>
          <w:tcPr>
            <w:tcW w:w="2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F6628CB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>Zamykanie automatyczne zatrzaskowe – 15 pkt.</w:t>
            </w:r>
          </w:p>
        </w:tc>
        <w:tc>
          <w:tcPr>
            <w:tcW w:w="2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0B68984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</w:p>
        </w:tc>
      </w:tr>
      <w:tr w:rsidR="008C1840" w:rsidRPr="008C1840" w14:paraId="771E0C64" w14:textId="05C675EE" w:rsidTr="008C1840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218B6AF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  <w:bCs/>
                <w:kern w:val="2"/>
              </w:rPr>
              <w:t>3.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9250968" w14:textId="77777777" w:rsidR="008C1840" w:rsidRPr="008C1840" w:rsidRDefault="008C1840" w:rsidP="008C1840">
            <w:pPr>
              <w:autoSpaceDN/>
              <w:jc w:val="both"/>
              <w:rPr>
                <w:rFonts w:ascii="Times New Roman" w:hAnsi="Times New Roman" w:cs="Times New Roman"/>
                <w:b/>
                <w:bCs/>
                <w:color w:val="111111"/>
                <w:kern w:val="2"/>
              </w:rPr>
            </w:pPr>
            <w:r w:rsidRPr="008C1840">
              <w:rPr>
                <w:rFonts w:ascii="Times New Roman" w:hAnsi="Times New Roman" w:cs="Times New Roman"/>
                <w:b/>
                <w:bCs/>
                <w:color w:val="111111"/>
                <w:kern w:val="2"/>
              </w:rPr>
              <w:t>5; 6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CE6863D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>C - Zawartość lateksu w zestawie</w:t>
            </w:r>
          </w:p>
        </w:tc>
        <w:tc>
          <w:tcPr>
            <w:tcW w:w="11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2B8D07A" w14:textId="77777777" w:rsidR="008C1840" w:rsidRPr="008C1840" w:rsidRDefault="008C1840" w:rsidP="008C1840">
            <w:pPr>
              <w:autoSpaceDN/>
              <w:jc w:val="center"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>0-10</w:t>
            </w:r>
          </w:p>
        </w:tc>
        <w:tc>
          <w:tcPr>
            <w:tcW w:w="2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DFEE82E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8C1840">
              <w:rPr>
                <w:rFonts w:ascii="Times New Roman" w:hAnsi="Times New Roman" w:cs="Times New Roman"/>
                <w:kern w:val="2"/>
              </w:rPr>
              <w:t>Brak zawartości lateksu – 10 pkt.</w:t>
            </w:r>
          </w:p>
        </w:tc>
        <w:tc>
          <w:tcPr>
            <w:tcW w:w="22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9A6F14C" w14:textId="77777777" w:rsidR="008C1840" w:rsidRPr="008C1840" w:rsidRDefault="008C1840" w:rsidP="008C1840">
            <w:pPr>
              <w:autoSpaceDN/>
              <w:rPr>
                <w:rFonts w:ascii="Times New Roman" w:hAnsi="Times New Roman" w:cs="Times New Roman"/>
                <w:kern w:val="2"/>
              </w:rPr>
            </w:pPr>
          </w:p>
        </w:tc>
      </w:tr>
    </w:tbl>
    <w:p w14:paraId="3D4D2829" w14:textId="77777777" w:rsidR="008C1840" w:rsidRPr="00FB714A" w:rsidRDefault="008C1840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5C130CB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10ECE8ED" w:rsidR="00EB2DF5" w:rsidRDefault="0085750A" w:rsidP="0085750A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C8E1DC6" w14:textId="77777777" w:rsidR="00EB2DF5" w:rsidRDefault="00EB2DF5" w:rsidP="00EB2DF5"/>
    <w:p w14:paraId="331916A3" w14:textId="77777777" w:rsidR="00EB2DF5" w:rsidRDefault="00EB2DF5" w:rsidP="00EB2DF5"/>
    <w:p w14:paraId="64863FA8" w14:textId="77777777" w:rsidR="00EB2DF5" w:rsidRDefault="00EB2DF5" w:rsidP="00EB2DF5"/>
    <w:p w14:paraId="0D450513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10402A"/>
    <w:rsid w:val="00107286"/>
    <w:rsid w:val="001217FE"/>
    <w:rsid w:val="00151F28"/>
    <w:rsid w:val="001567D9"/>
    <w:rsid w:val="001632B8"/>
    <w:rsid w:val="00195AA1"/>
    <w:rsid w:val="001D0C75"/>
    <w:rsid w:val="001F3A99"/>
    <w:rsid w:val="002175DF"/>
    <w:rsid w:val="00246326"/>
    <w:rsid w:val="00246A10"/>
    <w:rsid w:val="002B21EC"/>
    <w:rsid w:val="00321778"/>
    <w:rsid w:val="00371A5C"/>
    <w:rsid w:val="00397B9C"/>
    <w:rsid w:val="004027A3"/>
    <w:rsid w:val="00413D4E"/>
    <w:rsid w:val="00482D5A"/>
    <w:rsid w:val="004C705B"/>
    <w:rsid w:val="00597402"/>
    <w:rsid w:val="005A2774"/>
    <w:rsid w:val="005B77A1"/>
    <w:rsid w:val="005D0A7B"/>
    <w:rsid w:val="00627739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C1840"/>
    <w:rsid w:val="008D3EA3"/>
    <w:rsid w:val="00971834"/>
    <w:rsid w:val="009D0A4F"/>
    <w:rsid w:val="009F62C0"/>
    <w:rsid w:val="00A42E76"/>
    <w:rsid w:val="00A43DEA"/>
    <w:rsid w:val="00A908AE"/>
    <w:rsid w:val="00AB736A"/>
    <w:rsid w:val="00B103DB"/>
    <w:rsid w:val="00B311EA"/>
    <w:rsid w:val="00B67773"/>
    <w:rsid w:val="00BA54DA"/>
    <w:rsid w:val="00BB1A10"/>
    <w:rsid w:val="00C86EC6"/>
    <w:rsid w:val="00CA3419"/>
    <w:rsid w:val="00CF54F1"/>
    <w:rsid w:val="00D06712"/>
    <w:rsid w:val="00D56B78"/>
    <w:rsid w:val="00D62393"/>
    <w:rsid w:val="00DA5839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2017-07-17T11:11:00Z</dcterms:created>
  <dcterms:modified xsi:type="dcterms:W3CDTF">2021-07-07T07:49:00Z</dcterms:modified>
</cp:coreProperties>
</file>