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4644B" w:rsidP="006A5DF1">
      <w:pPr>
        <w:spacing w:after="240"/>
        <w:jc w:val="right"/>
        <w:rPr>
          <w:sz w:val="22"/>
          <w:szCs w:val="22"/>
        </w:rPr>
      </w:pPr>
      <w:r w:rsidRPr="0054644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4644B">
        <w:rPr>
          <w:sz w:val="22"/>
          <w:szCs w:val="22"/>
        </w:rPr>
        <w:t>2021-07-07</w:t>
      </w:r>
    </w:p>
    <w:p w:rsidR="0054644B" w:rsidRPr="0054644B" w:rsidRDefault="0054644B" w:rsidP="006A5DF1">
      <w:pPr>
        <w:rPr>
          <w:b/>
          <w:bCs/>
          <w:sz w:val="22"/>
          <w:szCs w:val="22"/>
        </w:rPr>
      </w:pPr>
      <w:r w:rsidRPr="0054644B">
        <w:rPr>
          <w:b/>
          <w:bCs/>
          <w:sz w:val="22"/>
          <w:szCs w:val="22"/>
        </w:rPr>
        <w:t>Akademia Górniczo - Hutnicza</w:t>
      </w:r>
    </w:p>
    <w:p w:rsidR="0054644B" w:rsidRPr="0054644B" w:rsidRDefault="0054644B" w:rsidP="006A5DF1">
      <w:pPr>
        <w:rPr>
          <w:b/>
          <w:bCs/>
          <w:sz w:val="22"/>
          <w:szCs w:val="22"/>
        </w:rPr>
      </w:pPr>
      <w:r w:rsidRPr="0054644B">
        <w:rPr>
          <w:b/>
          <w:bCs/>
          <w:sz w:val="22"/>
          <w:szCs w:val="22"/>
        </w:rPr>
        <w:t>im. Stanisława Staszica w Krakowie</w:t>
      </w:r>
    </w:p>
    <w:p w:rsidR="006A5DF1" w:rsidRPr="00D91931" w:rsidRDefault="0054644B" w:rsidP="006A5DF1">
      <w:pPr>
        <w:rPr>
          <w:b/>
          <w:bCs/>
          <w:sz w:val="22"/>
          <w:szCs w:val="22"/>
        </w:rPr>
      </w:pPr>
      <w:r w:rsidRPr="0054644B">
        <w:rPr>
          <w:b/>
          <w:bCs/>
          <w:sz w:val="22"/>
          <w:szCs w:val="22"/>
        </w:rPr>
        <w:t>Dział Zamówień Publicznych</w:t>
      </w:r>
    </w:p>
    <w:p w:rsidR="006A5DF1" w:rsidRPr="00BD5546" w:rsidRDefault="0054644B" w:rsidP="006A5DF1">
      <w:pPr>
        <w:rPr>
          <w:sz w:val="22"/>
          <w:szCs w:val="22"/>
        </w:rPr>
      </w:pPr>
      <w:r w:rsidRPr="0054644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4644B">
        <w:rPr>
          <w:sz w:val="22"/>
          <w:szCs w:val="22"/>
        </w:rPr>
        <w:t>30</w:t>
      </w:r>
    </w:p>
    <w:p w:rsidR="006A5DF1" w:rsidRPr="00BD5546" w:rsidRDefault="0054644B" w:rsidP="006A5DF1">
      <w:pPr>
        <w:rPr>
          <w:sz w:val="22"/>
          <w:szCs w:val="22"/>
        </w:rPr>
      </w:pPr>
      <w:r w:rsidRPr="0054644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4644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79057F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KC-zp.272-230/21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79057F" w:rsidRDefault="00632C3C" w:rsidP="0079057F">
      <w:pPr>
        <w:jc w:val="both"/>
        <w:rPr>
          <w:sz w:val="22"/>
          <w:szCs w:val="22"/>
        </w:rPr>
      </w:pPr>
      <w:r w:rsidRPr="0079057F">
        <w:rPr>
          <w:sz w:val="22"/>
          <w:szCs w:val="22"/>
        </w:rPr>
        <w:t xml:space="preserve">Dotyczy: </w:t>
      </w:r>
      <w:r w:rsidR="006A5DF1" w:rsidRPr="0079057F">
        <w:rPr>
          <w:sz w:val="22"/>
          <w:szCs w:val="22"/>
        </w:rPr>
        <w:t>p</w:t>
      </w:r>
      <w:r w:rsidRPr="0079057F">
        <w:rPr>
          <w:sz w:val="22"/>
          <w:szCs w:val="22"/>
        </w:rPr>
        <w:t>ostępowani</w:t>
      </w:r>
      <w:r w:rsidR="006A5DF1" w:rsidRPr="0079057F">
        <w:rPr>
          <w:sz w:val="22"/>
          <w:szCs w:val="22"/>
        </w:rPr>
        <w:t>a</w:t>
      </w:r>
      <w:r w:rsidRPr="0079057F">
        <w:rPr>
          <w:sz w:val="22"/>
          <w:szCs w:val="22"/>
        </w:rPr>
        <w:t xml:space="preserve"> o udzielenie zamówienia publicznego, prowadzone</w:t>
      </w:r>
      <w:r w:rsidR="006A5DF1" w:rsidRPr="0079057F">
        <w:rPr>
          <w:sz w:val="22"/>
          <w:szCs w:val="22"/>
        </w:rPr>
        <w:t>go</w:t>
      </w:r>
      <w:r w:rsidRPr="0079057F">
        <w:rPr>
          <w:sz w:val="22"/>
          <w:szCs w:val="22"/>
        </w:rPr>
        <w:t xml:space="preserve"> w trybie </w:t>
      </w:r>
      <w:r w:rsidR="0054644B" w:rsidRPr="0079057F">
        <w:rPr>
          <w:sz w:val="22"/>
          <w:szCs w:val="22"/>
        </w:rPr>
        <w:t>tryb podstawowy</w:t>
      </w:r>
      <w:r w:rsidRPr="0079057F">
        <w:rPr>
          <w:b/>
          <w:sz w:val="22"/>
          <w:szCs w:val="22"/>
        </w:rPr>
        <w:t xml:space="preserve"> </w:t>
      </w:r>
      <w:r w:rsidRPr="0079057F">
        <w:rPr>
          <w:bCs/>
          <w:sz w:val="22"/>
          <w:szCs w:val="22"/>
        </w:rPr>
        <w:t>na</w:t>
      </w:r>
      <w:r w:rsidRPr="0079057F">
        <w:rPr>
          <w:b/>
          <w:sz w:val="22"/>
          <w:szCs w:val="22"/>
        </w:rPr>
        <w:t xml:space="preserve"> </w:t>
      </w:r>
      <w:r w:rsidR="00E72428" w:rsidRPr="0079057F">
        <w:rPr>
          <w:bCs/>
          <w:sz w:val="22"/>
          <w:szCs w:val="22"/>
        </w:rPr>
        <w:t>”</w:t>
      </w:r>
      <w:r w:rsidR="0054644B" w:rsidRPr="0079057F">
        <w:rPr>
          <w:b/>
          <w:bCs/>
          <w:sz w:val="22"/>
          <w:szCs w:val="22"/>
        </w:rPr>
        <w:t>załadunek, odbiór i transport odpadów niebezpiecznych i innych niż niebezpieczne wraz z ich utylizacją, powstających w wyniku działalności prowadzonej przez jednostki AGH - KC-zp.272-230/21</w:t>
      </w:r>
      <w:r w:rsidR="00E72428" w:rsidRPr="0079057F">
        <w:rPr>
          <w:bCs/>
          <w:sz w:val="22"/>
          <w:szCs w:val="22"/>
        </w:rPr>
        <w:t>”</w:t>
      </w:r>
      <w:r w:rsidRPr="0079057F">
        <w:rPr>
          <w:b/>
          <w:sz w:val="22"/>
          <w:szCs w:val="22"/>
        </w:rPr>
        <w:t xml:space="preserve"> </w:t>
      </w:r>
      <w:r w:rsidRPr="0079057F">
        <w:rPr>
          <w:bCs/>
          <w:sz w:val="22"/>
          <w:szCs w:val="22"/>
        </w:rPr>
        <w:t>– znak sprawy</w:t>
      </w:r>
      <w:r w:rsidRPr="0079057F">
        <w:rPr>
          <w:b/>
          <w:sz w:val="22"/>
          <w:szCs w:val="22"/>
        </w:rPr>
        <w:t xml:space="preserve"> </w:t>
      </w:r>
      <w:r w:rsidR="0054644B" w:rsidRPr="0079057F">
        <w:rPr>
          <w:b/>
          <w:sz w:val="22"/>
          <w:szCs w:val="22"/>
        </w:rPr>
        <w:t>KC-zp.272-230/21</w:t>
      </w:r>
      <w:r w:rsidRPr="0079057F">
        <w:rPr>
          <w:b/>
          <w:sz w:val="22"/>
          <w:szCs w:val="22"/>
        </w:rPr>
        <w:t>.</w:t>
      </w:r>
    </w:p>
    <w:p w:rsidR="0079057F" w:rsidRDefault="0079057F" w:rsidP="0079057F">
      <w:pPr>
        <w:jc w:val="both"/>
        <w:rPr>
          <w:sz w:val="22"/>
          <w:szCs w:val="22"/>
        </w:rPr>
      </w:pPr>
    </w:p>
    <w:p w:rsidR="0012774F" w:rsidRPr="0079057F" w:rsidRDefault="00520165" w:rsidP="0079057F">
      <w:pPr>
        <w:jc w:val="both"/>
        <w:rPr>
          <w:sz w:val="22"/>
          <w:szCs w:val="22"/>
        </w:rPr>
      </w:pPr>
      <w:r w:rsidRPr="0079057F">
        <w:rPr>
          <w:sz w:val="22"/>
          <w:szCs w:val="22"/>
        </w:rPr>
        <w:t xml:space="preserve">Zamawiający, </w:t>
      </w:r>
      <w:r w:rsidR="0054644B" w:rsidRPr="0079057F">
        <w:rPr>
          <w:b/>
          <w:sz w:val="22"/>
          <w:szCs w:val="22"/>
        </w:rPr>
        <w:t xml:space="preserve">Akademia Górniczo </w:t>
      </w:r>
      <w:r w:rsidR="0079057F">
        <w:rPr>
          <w:b/>
          <w:sz w:val="22"/>
          <w:szCs w:val="22"/>
        </w:rPr>
        <w:t>–</w:t>
      </w:r>
      <w:r w:rsidR="0054644B" w:rsidRPr="0079057F">
        <w:rPr>
          <w:b/>
          <w:sz w:val="22"/>
          <w:szCs w:val="22"/>
        </w:rPr>
        <w:t xml:space="preserve"> Hutnicza</w:t>
      </w:r>
      <w:r w:rsidR="0079057F">
        <w:rPr>
          <w:b/>
          <w:sz w:val="22"/>
          <w:szCs w:val="22"/>
        </w:rPr>
        <w:t xml:space="preserve"> </w:t>
      </w:r>
      <w:r w:rsidR="0054644B" w:rsidRPr="0079057F">
        <w:rPr>
          <w:b/>
          <w:sz w:val="22"/>
          <w:szCs w:val="22"/>
        </w:rPr>
        <w:t>im. Stanisława Staszica w Krakowie</w:t>
      </w:r>
      <w:r w:rsidR="0079057F">
        <w:rPr>
          <w:b/>
          <w:sz w:val="22"/>
          <w:szCs w:val="22"/>
        </w:rPr>
        <w:t xml:space="preserve">, </w:t>
      </w:r>
      <w:r w:rsidR="0054644B" w:rsidRPr="0079057F">
        <w:rPr>
          <w:b/>
          <w:sz w:val="22"/>
          <w:szCs w:val="22"/>
        </w:rPr>
        <w:t>Dział Zamówień Publicznych</w:t>
      </w:r>
      <w:r w:rsidRPr="0079057F">
        <w:rPr>
          <w:sz w:val="22"/>
          <w:szCs w:val="22"/>
        </w:rPr>
        <w:t xml:space="preserve">, działając na podstawie art. </w:t>
      </w:r>
      <w:r w:rsidR="00E74BC3" w:rsidRPr="0079057F">
        <w:rPr>
          <w:sz w:val="22"/>
          <w:szCs w:val="22"/>
        </w:rPr>
        <w:t>284</w:t>
      </w:r>
      <w:r w:rsidRPr="0079057F">
        <w:rPr>
          <w:sz w:val="22"/>
          <w:szCs w:val="22"/>
        </w:rPr>
        <w:t xml:space="preserve"> ust. </w:t>
      </w:r>
      <w:r w:rsidR="0029606A" w:rsidRPr="0079057F">
        <w:rPr>
          <w:sz w:val="22"/>
          <w:szCs w:val="22"/>
        </w:rPr>
        <w:t>6</w:t>
      </w:r>
      <w:r w:rsidRPr="0079057F">
        <w:rPr>
          <w:sz w:val="22"/>
          <w:szCs w:val="22"/>
        </w:rPr>
        <w:t xml:space="preserve"> ustawy z dnia </w:t>
      </w:r>
      <w:r w:rsidR="0029606A" w:rsidRPr="0079057F">
        <w:rPr>
          <w:sz w:val="22"/>
          <w:szCs w:val="22"/>
        </w:rPr>
        <w:t>11</w:t>
      </w:r>
      <w:r w:rsidRPr="0079057F">
        <w:rPr>
          <w:sz w:val="22"/>
          <w:szCs w:val="22"/>
        </w:rPr>
        <w:t xml:space="preserve"> </w:t>
      </w:r>
      <w:r w:rsidR="0029606A" w:rsidRPr="0079057F">
        <w:rPr>
          <w:sz w:val="22"/>
          <w:szCs w:val="22"/>
        </w:rPr>
        <w:t xml:space="preserve">września </w:t>
      </w:r>
      <w:r w:rsidRPr="0079057F">
        <w:rPr>
          <w:sz w:val="22"/>
          <w:szCs w:val="22"/>
        </w:rPr>
        <w:t>20</w:t>
      </w:r>
      <w:r w:rsidR="0029606A" w:rsidRPr="0079057F">
        <w:rPr>
          <w:sz w:val="22"/>
          <w:szCs w:val="22"/>
        </w:rPr>
        <w:t>19</w:t>
      </w:r>
      <w:r w:rsidRPr="0079057F">
        <w:rPr>
          <w:sz w:val="22"/>
          <w:szCs w:val="22"/>
        </w:rPr>
        <w:t xml:space="preserve"> r</w:t>
      </w:r>
      <w:r w:rsidR="0029606A" w:rsidRPr="0079057F">
        <w:rPr>
          <w:sz w:val="22"/>
          <w:szCs w:val="22"/>
        </w:rPr>
        <w:t>.</w:t>
      </w:r>
      <w:r w:rsidRPr="0079057F">
        <w:rPr>
          <w:sz w:val="22"/>
          <w:szCs w:val="22"/>
        </w:rPr>
        <w:t xml:space="preserve"> Prawo </w:t>
      </w:r>
      <w:r w:rsidR="0029606A" w:rsidRPr="0079057F">
        <w:rPr>
          <w:sz w:val="22"/>
          <w:szCs w:val="22"/>
        </w:rPr>
        <w:t>z</w:t>
      </w:r>
      <w:r w:rsidRPr="0079057F">
        <w:rPr>
          <w:sz w:val="22"/>
          <w:szCs w:val="22"/>
        </w:rPr>
        <w:t xml:space="preserve">amówień </w:t>
      </w:r>
      <w:r w:rsidR="0029606A" w:rsidRPr="0079057F">
        <w:rPr>
          <w:sz w:val="22"/>
          <w:szCs w:val="22"/>
        </w:rPr>
        <w:t>p</w:t>
      </w:r>
      <w:r w:rsidRPr="0079057F">
        <w:rPr>
          <w:sz w:val="22"/>
          <w:szCs w:val="22"/>
        </w:rPr>
        <w:t xml:space="preserve">ublicznych </w:t>
      </w:r>
      <w:r w:rsidR="0054644B" w:rsidRPr="0079057F">
        <w:rPr>
          <w:sz w:val="22"/>
          <w:szCs w:val="22"/>
        </w:rPr>
        <w:t xml:space="preserve">(Dz.U. </w:t>
      </w:r>
      <w:r w:rsidR="0079057F">
        <w:rPr>
          <w:sz w:val="22"/>
          <w:szCs w:val="22"/>
        </w:rPr>
        <w:t xml:space="preserve">z 2019 </w:t>
      </w:r>
      <w:r w:rsidR="0054644B" w:rsidRPr="0079057F">
        <w:rPr>
          <w:sz w:val="22"/>
          <w:szCs w:val="22"/>
        </w:rPr>
        <w:t>poz. 2019 ze zm.)</w:t>
      </w:r>
      <w:r w:rsidR="00BE7BFD" w:rsidRPr="0079057F">
        <w:rPr>
          <w:sz w:val="22"/>
          <w:szCs w:val="22"/>
        </w:rPr>
        <w:t xml:space="preserve">, </w:t>
      </w:r>
      <w:r w:rsidR="00E74BC3" w:rsidRPr="0079057F">
        <w:rPr>
          <w:sz w:val="22"/>
          <w:szCs w:val="22"/>
        </w:rPr>
        <w:t>udostępnia</w:t>
      </w:r>
      <w:r w:rsidR="00BE7BFD" w:rsidRPr="0079057F">
        <w:rPr>
          <w:sz w:val="22"/>
          <w:szCs w:val="22"/>
        </w:rPr>
        <w:t xml:space="preserve"> poniżej treść zapytań do S</w:t>
      </w:r>
      <w:r w:rsidR="0012774F" w:rsidRPr="0079057F">
        <w:rPr>
          <w:sz w:val="22"/>
          <w:szCs w:val="22"/>
        </w:rPr>
        <w:t>pecyfikacji Warunków Zamówienia (</w:t>
      </w:r>
      <w:r w:rsidR="0012774F" w:rsidRPr="0079057F">
        <w:rPr>
          <w:sz w:val="22"/>
          <w:szCs w:val="22"/>
          <w:lang w:eastAsia="ar-SA"/>
        </w:rPr>
        <w:t>zwanej dalej</w:t>
      </w:r>
      <w:r w:rsidR="0012774F" w:rsidRPr="0079057F">
        <w:rPr>
          <w:b/>
          <w:sz w:val="22"/>
          <w:szCs w:val="22"/>
          <w:lang w:eastAsia="ar-SA"/>
        </w:rPr>
        <w:t xml:space="preserve"> </w:t>
      </w:r>
      <w:r w:rsidR="0012774F" w:rsidRPr="0079057F">
        <w:rPr>
          <w:bCs/>
          <w:sz w:val="22"/>
          <w:szCs w:val="22"/>
          <w:lang w:eastAsia="ar-SA"/>
        </w:rPr>
        <w:t>”SWZ”)</w:t>
      </w:r>
      <w:r w:rsidR="00E74BC3" w:rsidRPr="0079057F">
        <w:rPr>
          <w:bCs/>
          <w:sz w:val="22"/>
          <w:szCs w:val="22"/>
          <w:lang w:eastAsia="ar-SA"/>
        </w:rPr>
        <w:t xml:space="preserve"> </w:t>
      </w:r>
      <w:r w:rsidR="00E74BC3" w:rsidRPr="0079057F">
        <w:rPr>
          <w:sz w:val="22"/>
          <w:szCs w:val="22"/>
        </w:rPr>
        <w:t>wraz z wyjaśnieniami</w:t>
      </w:r>
      <w:r w:rsidR="0012774F" w:rsidRPr="0079057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644B" w:rsidRPr="0079057F" w:rsidTr="00701F99">
        <w:tc>
          <w:tcPr>
            <w:tcW w:w="9356" w:type="dxa"/>
            <w:shd w:val="clear" w:color="auto" w:fill="auto"/>
          </w:tcPr>
          <w:p w:rsidR="0054644B" w:rsidRPr="0079057F" w:rsidRDefault="0054644B" w:rsidP="0079057F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79057F">
              <w:rPr>
                <w:b/>
                <w:bCs/>
                <w:sz w:val="22"/>
                <w:szCs w:val="22"/>
              </w:rPr>
              <w:t>Pytani</w:t>
            </w:r>
            <w:r w:rsidR="0079057F">
              <w:rPr>
                <w:b/>
                <w:bCs/>
                <w:sz w:val="22"/>
                <w:szCs w:val="22"/>
              </w:rPr>
              <w:t>a</w:t>
            </w:r>
          </w:p>
          <w:p w:rsidR="0079057F" w:rsidRPr="0079057F" w:rsidRDefault="0079057F" w:rsidP="0079057F">
            <w:pPr>
              <w:rPr>
                <w:sz w:val="22"/>
                <w:szCs w:val="22"/>
              </w:rPr>
            </w:pPr>
            <w:r w:rsidRPr="0079057F">
              <w:rPr>
                <w:sz w:val="22"/>
                <w:szCs w:val="22"/>
              </w:rPr>
              <w:t>W nawiązaniu do ogłoszonego postępowania bardzo proszę o udzielenie następujących informacji:</w:t>
            </w:r>
          </w:p>
          <w:p w:rsidR="0079057F" w:rsidRPr="0079057F" w:rsidRDefault="0079057F" w:rsidP="00790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1/ </w:t>
            </w:r>
            <w:r w:rsidRPr="0079057F">
              <w:rPr>
                <w:sz w:val="22"/>
                <w:szCs w:val="22"/>
              </w:rPr>
              <w:t xml:space="preserve"> jaka jest częstotliwość odbioru;</w:t>
            </w:r>
          </w:p>
          <w:p w:rsidR="0079057F" w:rsidRPr="0079057F" w:rsidRDefault="0079057F" w:rsidP="00790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2/ </w:t>
            </w:r>
            <w:r w:rsidRPr="0079057F">
              <w:rPr>
                <w:sz w:val="22"/>
                <w:szCs w:val="22"/>
              </w:rPr>
              <w:t>z jakich jednostek (adresów) będą odpady do odbioru;</w:t>
            </w:r>
          </w:p>
          <w:p w:rsidR="0079057F" w:rsidRPr="0079057F" w:rsidRDefault="0079057F" w:rsidP="00790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3/ </w:t>
            </w:r>
            <w:r w:rsidRPr="0079057F">
              <w:rPr>
                <w:sz w:val="22"/>
                <w:szCs w:val="22"/>
              </w:rPr>
              <w:t>czy wymagane są pojemniki na odpady, jeżeli tak to jakie i o jakiej objętości;</w:t>
            </w:r>
          </w:p>
          <w:p w:rsidR="0079057F" w:rsidRPr="0079057F" w:rsidRDefault="0079057F" w:rsidP="00790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4/ </w:t>
            </w:r>
            <w:r w:rsidR="00D76433" w:rsidRPr="0079057F">
              <w:rPr>
                <w:sz w:val="22"/>
                <w:szCs w:val="22"/>
              </w:rPr>
              <w:t>jaka jest jednorazowa partia transportowa</w:t>
            </w:r>
            <w:r w:rsidRPr="0079057F">
              <w:rPr>
                <w:sz w:val="22"/>
                <w:szCs w:val="22"/>
              </w:rPr>
              <w:t>;</w:t>
            </w:r>
          </w:p>
          <w:p w:rsidR="0079057F" w:rsidRPr="0079057F" w:rsidRDefault="0079057F" w:rsidP="00790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5/</w:t>
            </w:r>
            <w:r w:rsidR="00D76433">
              <w:rPr>
                <w:sz w:val="22"/>
                <w:szCs w:val="22"/>
              </w:rPr>
              <w:t xml:space="preserve"> </w:t>
            </w:r>
            <w:r w:rsidR="00D76433" w:rsidRPr="0079057F">
              <w:rPr>
                <w:sz w:val="22"/>
                <w:szCs w:val="22"/>
              </w:rPr>
              <w:t>jak wygląda aktualnie awizacja dostaw</w:t>
            </w:r>
            <w:r w:rsidR="00D76433">
              <w:rPr>
                <w:sz w:val="22"/>
                <w:szCs w:val="22"/>
              </w:rPr>
              <w:t>;</w:t>
            </w:r>
          </w:p>
          <w:p w:rsidR="0079057F" w:rsidRPr="0079057F" w:rsidRDefault="0079057F" w:rsidP="00790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6/ </w:t>
            </w:r>
            <w:r w:rsidRPr="0079057F">
              <w:rPr>
                <w:sz w:val="22"/>
                <w:szCs w:val="22"/>
              </w:rPr>
              <w:t>czy odbiory mogą zostać ustalone w stałych terminach.</w:t>
            </w:r>
          </w:p>
          <w:p w:rsidR="00D76433" w:rsidRDefault="00D76433" w:rsidP="0079057F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4644B" w:rsidRPr="00D76433" w:rsidRDefault="0079057F" w:rsidP="00D7643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54644B" w:rsidRPr="0079057F">
              <w:rPr>
                <w:b/>
                <w:bCs/>
                <w:sz w:val="22"/>
                <w:szCs w:val="22"/>
              </w:rPr>
              <w:t>yjaśnienie Zamawiającego:</w:t>
            </w:r>
          </w:p>
        </w:tc>
      </w:tr>
    </w:tbl>
    <w:p w:rsidR="0079057F" w:rsidRPr="0079057F" w:rsidRDefault="0079057F" w:rsidP="0079057F">
      <w:pPr>
        <w:jc w:val="both"/>
        <w:rPr>
          <w:sz w:val="22"/>
          <w:szCs w:val="22"/>
        </w:rPr>
      </w:pPr>
      <w:r>
        <w:rPr>
          <w:sz w:val="22"/>
          <w:szCs w:val="22"/>
        </w:rPr>
        <w:t>1/ częstotliwość odbioru</w:t>
      </w:r>
      <w:r w:rsidRPr="0079057F">
        <w:rPr>
          <w:sz w:val="22"/>
          <w:szCs w:val="22"/>
        </w:rPr>
        <w:t xml:space="preserve"> uzależniona</w:t>
      </w:r>
      <w:r>
        <w:rPr>
          <w:sz w:val="22"/>
          <w:szCs w:val="22"/>
        </w:rPr>
        <w:t xml:space="preserve"> jest</w:t>
      </w:r>
      <w:r w:rsidRPr="0079057F">
        <w:rPr>
          <w:sz w:val="22"/>
          <w:szCs w:val="22"/>
        </w:rPr>
        <w:t xml:space="preserve"> zajęciami na Uczelni, mniejsza </w:t>
      </w:r>
      <w:r>
        <w:rPr>
          <w:sz w:val="22"/>
          <w:szCs w:val="22"/>
        </w:rPr>
        <w:t>częstotliwość występuje</w:t>
      </w:r>
      <w:r w:rsidRPr="0079057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miesiącach </w:t>
      </w:r>
      <w:r w:rsidRPr="0079057F">
        <w:rPr>
          <w:sz w:val="22"/>
          <w:szCs w:val="22"/>
        </w:rPr>
        <w:t xml:space="preserve">sierpień </w:t>
      </w:r>
      <w:r w:rsidR="00D76433">
        <w:rPr>
          <w:sz w:val="22"/>
          <w:szCs w:val="22"/>
        </w:rPr>
        <w:t>–</w:t>
      </w:r>
      <w:r w:rsidRPr="0079057F">
        <w:rPr>
          <w:sz w:val="22"/>
          <w:szCs w:val="22"/>
        </w:rPr>
        <w:t xml:space="preserve"> październik</w:t>
      </w:r>
      <w:r w:rsidR="00D76433">
        <w:rPr>
          <w:sz w:val="22"/>
          <w:szCs w:val="22"/>
        </w:rPr>
        <w:t xml:space="preserve"> </w:t>
      </w:r>
      <w:r w:rsidR="00D76433">
        <w:rPr>
          <w:sz w:val="22"/>
          <w:szCs w:val="22"/>
        </w:rPr>
        <w:t>(1 raz)</w:t>
      </w:r>
      <w:r w:rsidRPr="0079057F">
        <w:rPr>
          <w:sz w:val="22"/>
          <w:szCs w:val="22"/>
        </w:rPr>
        <w:t>, większa np. 1 raz w miesiącu</w:t>
      </w:r>
      <w:r>
        <w:rPr>
          <w:sz w:val="22"/>
          <w:szCs w:val="22"/>
        </w:rPr>
        <w:t>,</w:t>
      </w:r>
      <w:r w:rsidRPr="0079057F">
        <w:rPr>
          <w:sz w:val="22"/>
          <w:szCs w:val="22"/>
        </w:rPr>
        <w:t xml:space="preserve"> w pozostałym okresie.</w:t>
      </w:r>
      <w:r w:rsidR="00D76433">
        <w:rPr>
          <w:sz w:val="22"/>
          <w:szCs w:val="22"/>
        </w:rPr>
        <w:t xml:space="preserve"> Częstotliwość odbioru uzależniona jest także od  ładowności pojazdu transportującego, którym będzie dysponował Wykonawca.</w:t>
      </w:r>
    </w:p>
    <w:p w:rsidR="0079057F" w:rsidRPr="0079057F" w:rsidRDefault="0079057F" w:rsidP="007905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2/ </w:t>
      </w:r>
      <w:r w:rsidRPr="0079057F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79057F">
        <w:rPr>
          <w:sz w:val="22"/>
          <w:szCs w:val="22"/>
        </w:rPr>
        <w:t xml:space="preserve">dpady </w:t>
      </w:r>
      <w:r>
        <w:rPr>
          <w:sz w:val="22"/>
          <w:szCs w:val="22"/>
        </w:rPr>
        <w:t>będą</w:t>
      </w:r>
      <w:r w:rsidRPr="0079057F">
        <w:rPr>
          <w:sz w:val="22"/>
          <w:szCs w:val="22"/>
        </w:rPr>
        <w:t xml:space="preserve"> odbi</w:t>
      </w:r>
      <w:r>
        <w:rPr>
          <w:sz w:val="22"/>
          <w:szCs w:val="22"/>
        </w:rPr>
        <w:t>e</w:t>
      </w:r>
      <w:r w:rsidRPr="0079057F">
        <w:rPr>
          <w:sz w:val="22"/>
          <w:szCs w:val="22"/>
        </w:rPr>
        <w:t>r</w:t>
      </w:r>
      <w:r>
        <w:rPr>
          <w:sz w:val="22"/>
          <w:szCs w:val="22"/>
        </w:rPr>
        <w:t xml:space="preserve">ane z </w:t>
      </w:r>
      <w:r w:rsidRPr="0079057F">
        <w:rPr>
          <w:sz w:val="22"/>
          <w:szCs w:val="22"/>
        </w:rPr>
        <w:t>bud</w:t>
      </w:r>
      <w:r>
        <w:rPr>
          <w:sz w:val="22"/>
          <w:szCs w:val="22"/>
        </w:rPr>
        <w:t xml:space="preserve">ynku </w:t>
      </w:r>
      <w:r w:rsidRPr="0079057F">
        <w:rPr>
          <w:sz w:val="22"/>
          <w:szCs w:val="22"/>
        </w:rPr>
        <w:t>Z 11</w:t>
      </w:r>
      <w:r>
        <w:rPr>
          <w:sz w:val="22"/>
          <w:szCs w:val="22"/>
        </w:rPr>
        <w:t xml:space="preserve"> - ul. </w:t>
      </w:r>
      <w:r w:rsidRPr="0079057F">
        <w:rPr>
          <w:sz w:val="22"/>
          <w:szCs w:val="22"/>
        </w:rPr>
        <w:t>Reymonta 23, sporadycznie mogą wystąpić zlecenia odbioru z terenu kampusu AGH - są to jednostkowe przypadki</w:t>
      </w:r>
      <w:r>
        <w:rPr>
          <w:sz w:val="22"/>
          <w:szCs w:val="22"/>
        </w:rPr>
        <w:t>.</w:t>
      </w:r>
    </w:p>
    <w:p w:rsidR="0079057F" w:rsidRPr="0079057F" w:rsidRDefault="0079057F" w:rsidP="007905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3/ </w:t>
      </w:r>
      <w:r w:rsidRPr="0079057F">
        <w:rPr>
          <w:sz w:val="22"/>
          <w:szCs w:val="22"/>
        </w:rPr>
        <w:t>TAK</w:t>
      </w:r>
      <w:r>
        <w:rPr>
          <w:sz w:val="22"/>
          <w:szCs w:val="22"/>
        </w:rPr>
        <w:t>,</w:t>
      </w:r>
      <w:r w:rsidRPr="0079057F">
        <w:rPr>
          <w:sz w:val="22"/>
          <w:szCs w:val="22"/>
        </w:rPr>
        <w:t xml:space="preserve"> mauzery, odpowiednie pojemniki na przeterminowane odczynniki (przepisy-transport), skrzynie na zanieczyszczone szkło, pojemniki na worki 120L (transport), palety, </w:t>
      </w:r>
      <w:proofErr w:type="spellStart"/>
      <w:r w:rsidRPr="0079057F">
        <w:rPr>
          <w:sz w:val="22"/>
          <w:szCs w:val="22"/>
        </w:rPr>
        <w:t>stretch</w:t>
      </w:r>
      <w:proofErr w:type="spellEnd"/>
      <w:r w:rsidRPr="0079057F">
        <w:rPr>
          <w:sz w:val="22"/>
          <w:szCs w:val="22"/>
        </w:rPr>
        <w:t>,</w:t>
      </w:r>
    </w:p>
    <w:p w:rsidR="0079057F" w:rsidRPr="0079057F" w:rsidRDefault="0079057F" w:rsidP="007905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4/ </w:t>
      </w:r>
      <w:r w:rsidRPr="0079057F">
        <w:rPr>
          <w:sz w:val="22"/>
          <w:szCs w:val="22"/>
        </w:rPr>
        <w:t>różnie</w:t>
      </w:r>
      <w:r>
        <w:rPr>
          <w:sz w:val="22"/>
          <w:szCs w:val="22"/>
        </w:rPr>
        <w:t xml:space="preserve">, </w:t>
      </w:r>
      <w:r w:rsidRPr="0079057F">
        <w:rPr>
          <w:sz w:val="22"/>
          <w:szCs w:val="22"/>
        </w:rPr>
        <w:t xml:space="preserve"> czasem to 1 tona,  innym razem 2 lub 4 tony (różne kody),</w:t>
      </w:r>
    </w:p>
    <w:p w:rsidR="00D76433" w:rsidRDefault="00DF348B" w:rsidP="007905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5/ </w:t>
      </w:r>
      <w:r w:rsidR="00D76433">
        <w:rPr>
          <w:sz w:val="22"/>
          <w:szCs w:val="22"/>
        </w:rPr>
        <w:t>o kodzie i ilości odpadów do przetransportowania Wykonawca będzie każdorazowo informowany odpowiednio wcześniej, aby mógł przygotować właściwe pojemniki i transport. W dalszej części</w:t>
      </w:r>
      <w:bookmarkStart w:id="0" w:name="_GoBack"/>
      <w:bookmarkEnd w:id="0"/>
      <w:r w:rsidR="00D76433">
        <w:rPr>
          <w:sz w:val="22"/>
          <w:szCs w:val="22"/>
        </w:rPr>
        <w:t xml:space="preserve"> obowiązuje procedura BDO.</w:t>
      </w:r>
    </w:p>
    <w:p w:rsidR="0079057F" w:rsidRDefault="00DF348B" w:rsidP="0079057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6/ </w:t>
      </w:r>
      <w:r w:rsidR="0079057F" w:rsidRPr="0079057F">
        <w:rPr>
          <w:sz w:val="22"/>
          <w:szCs w:val="22"/>
        </w:rPr>
        <w:t>NIE</w:t>
      </w:r>
    </w:p>
    <w:p w:rsidR="0079057F" w:rsidRPr="0079057F" w:rsidRDefault="0079057F" w:rsidP="0079057F">
      <w:pPr>
        <w:rPr>
          <w:sz w:val="22"/>
          <w:szCs w:val="22"/>
        </w:rPr>
      </w:pPr>
    </w:p>
    <w:p w:rsidR="0079057F" w:rsidRDefault="0079057F" w:rsidP="0079057F">
      <w:pPr>
        <w:rPr>
          <w:sz w:val="22"/>
          <w:szCs w:val="22"/>
        </w:rPr>
      </w:pPr>
    </w:p>
    <w:p w:rsidR="0079057F" w:rsidRPr="0079057F" w:rsidRDefault="0079057F" w:rsidP="0079057F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79057F">
        <w:rPr>
          <w:sz w:val="22"/>
          <w:szCs w:val="22"/>
        </w:rPr>
        <w:t xml:space="preserve">Kanclerz AGH                                                                        </w:t>
      </w:r>
    </w:p>
    <w:p w:rsidR="0079057F" w:rsidRPr="0079057F" w:rsidRDefault="0079057F" w:rsidP="0079057F">
      <w:pPr>
        <w:tabs>
          <w:tab w:val="left" w:pos="5250"/>
        </w:tabs>
        <w:jc w:val="right"/>
        <w:rPr>
          <w:sz w:val="22"/>
          <w:szCs w:val="22"/>
        </w:rPr>
      </w:pPr>
    </w:p>
    <w:p w:rsidR="0079057F" w:rsidRPr="0079057F" w:rsidRDefault="0079057F" w:rsidP="0079057F">
      <w:pPr>
        <w:tabs>
          <w:tab w:val="left" w:pos="5250"/>
        </w:tabs>
        <w:jc w:val="right"/>
        <w:rPr>
          <w:sz w:val="22"/>
          <w:szCs w:val="22"/>
        </w:rPr>
      </w:pPr>
    </w:p>
    <w:p w:rsidR="0079057F" w:rsidRPr="0079057F" w:rsidRDefault="0079057F" w:rsidP="0079057F">
      <w:pPr>
        <w:jc w:val="right"/>
        <w:rPr>
          <w:sz w:val="22"/>
          <w:szCs w:val="22"/>
        </w:rPr>
      </w:pPr>
      <w:r w:rsidRPr="0079057F">
        <w:rPr>
          <w:sz w:val="22"/>
          <w:szCs w:val="22"/>
        </w:rPr>
        <w:t xml:space="preserve"> mgr inż. Henryk Zioło</w:t>
      </w:r>
    </w:p>
    <w:p w:rsidR="00BE7BFD" w:rsidRPr="0079057F" w:rsidRDefault="00BE7BFD" w:rsidP="0079057F">
      <w:pPr>
        <w:tabs>
          <w:tab w:val="left" w:pos="7035"/>
        </w:tabs>
        <w:rPr>
          <w:sz w:val="22"/>
          <w:szCs w:val="22"/>
        </w:rPr>
      </w:pPr>
    </w:p>
    <w:sectPr w:rsidR="00BE7BFD" w:rsidRPr="0079057F" w:rsidSect="00DF34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BA3" w:rsidRDefault="00625BA3">
      <w:r>
        <w:separator/>
      </w:r>
    </w:p>
  </w:endnote>
  <w:endnote w:type="continuationSeparator" w:id="0">
    <w:p w:rsidR="00625BA3" w:rsidRDefault="00625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7643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BA3" w:rsidRDefault="00625BA3">
      <w:r>
        <w:separator/>
      </w:r>
    </w:p>
  </w:footnote>
  <w:footnote w:type="continuationSeparator" w:id="0">
    <w:p w:rsidR="00625BA3" w:rsidRDefault="00625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4B" w:rsidRDefault="00546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4B" w:rsidRDefault="00546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4B" w:rsidRDefault="00546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5BA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644B"/>
    <w:rsid w:val="005B1B08"/>
    <w:rsid w:val="00625BA3"/>
    <w:rsid w:val="00632C3C"/>
    <w:rsid w:val="00662BDB"/>
    <w:rsid w:val="006A5DF1"/>
    <w:rsid w:val="006B7198"/>
    <w:rsid w:val="006D4AB3"/>
    <w:rsid w:val="006F3B81"/>
    <w:rsid w:val="0079057F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76433"/>
    <w:rsid w:val="00D8461B"/>
    <w:rsid w:val="00D915F2"/>
    <w:rsid w:val="00DF32E8"/>
    <w:rsid w:val="00DF348B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134DFA"/>
  <w15:chartTrackingRefBased/>
  <w15:docId w15:val="{657FAAA3-8FAA-47BC-BE61-A655FBCAB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2021-07-07T12:20:00Z</cp:lastPrinted>
  <dcterms:created xsi:type="dcterms:W3CDTF">2021-07-07T12:20:00Z</dcterms:created>
  <dcterms:modified xsi:type="dcterms:W3CDTF">2021-07-07T12:20:00Z</dcterms:modified>
</cp:coreProperties>
</file>