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D6AE" w14:textId="77777777" w:rsidR="006F5BDB" w:rsidRPr="006F5BDB" w:rsidRDefault="006F5BDB" w:rsidP="006F5BDB">
      <w:pPr>
        <w:spacing w:before="60" w:after="60"/>
        <w:jc w:val="both"/>
        <w:rPr>
          <w:b/>
          <w:sz w:val="22"/>
          <w:szCs w:val="22"/>
        </w:rPr>
      </w:pPr>
      <w:bookmarkStart w:id="0" w:name="_Hlk63768133"/>
      <w:r w:rsidRPr="006F5BDB">
        <w:rPr>
          <w:b/>
          <w:sz w:val="22"/>
          <w:szCs w:val="22"/>
        </w:rPr>
        <w:t>Akademia Górniczo - Hutnicza</w:t>
      </w:r>
    </w:p>
    <w:p w14:paraId="6D4ECE6A" w14:textId="77777777" w:rsidR="006F5BDB" w:rsidRPr="006F5BDB" w:rsidRDefault="006F5BDB" w:rsidP="006F5BDB">
      <w:pPr>
        <w:spacing w:before="60" w:after="60"/>
        <w:jc w:val="both"/>
        <w:rPr>
          <w:b/>
          <w:sz w:val="22"/>
          <w:szCs w:val="22"/>
        </w:rPr>
      </w:pPr>
      <w:r w:rsidRPr="006F5BDB">
        <w:rPr>
          <w:b/>
          <w:sz w:val="22"/>
          <w:szCs w:val="22"/>
        </w:rPr>
        <w:t>im. Stanisława Staszica w Krakowie</w:t>
      </w:r>
    </w:p>
    <w:p w14:paraId="0351A66F" w14:textId="77777777" w:rsidR="006F5BDB" w:rsidRPr="006F5BDB" w:rsidRDefault="006F5BDB" w:rsidP="006F5BDB">
      <w:pPr>
        <w:spacing w:before="60" w:after="60"/>
        <w:jc w:val="both"/>
        <w:rPr>
          <w:b/>
          <w:sz w:val="22"/>
          <w:szCs w:val="22"/>
        </w:rPr>
      </w:pPr>
      <w:r w:rsidRPr="006F5BDB">
        <w:rPr>
          <w:b/>
          <w:sz w:val="22"/>
          <w:szCs w:val="22"/>
        </w:rPr>
        <w:t>Dział Zamówień Publicznych</w:t>
      </w:r>
    </w:p>
    <w:p w14:paraId="6E6A8F6B" w14:textId="77777777" w:rsidR="006F5BDB" w:rsidRPr="006F5BDB" w:rsidRDefault="006F5BDB" w:rsidP="006F5BDB">
      <w:pPr>
        <w:spacing w:before="60" w:after="60"/>
        <w:jc w:val="both"/>
        <w:rPr>
          <w:bCs/>
          <w:sz w:val="22"/>
          <w:szCs w:val="22"/>
        </w:rPr>
      </w:pPr>
      <w:r w:rsidRPr="006F5BDB">
        <w:rPr>
          <w:bCs/>
          <w:sz w:val="22"/>
          <w:szCs w:val="22"/>
        </w:rPr>
        <w:t xml:space="preserve">Al. Mickiewicza 30 </w:t>
      </w:r>
    </w:p>
    <w:p w14:paraId="090CE454" w14:textId="77777777" w:rsidR="006F5BDB" w:rsidRPr="006F5BDB" w:rsidRDefault="006F5BDB" w:rsidP="006F5BDB">
      <w:pPr>
        <w:spacing w:before="60" w:after="60"/>
        <w:jc w:val="both"/>
        <w:rPr>
          <w:b/>
          <w:sz w:val="22"/>
          <w:szCs w:val="22"/>
        </w:rPr>
      </w:pPr>
      <w:r w:rsidRPr="006F5BDB">
        <w:rPr>
          <w:bCs/>
          <w:sz w:val="22"/>
          <w:szCs w:val="22"/>
        </w:rPr>
        <w:t>30-059 Kraków</w:t>
      </w:r>
    </w:p>
    <w:p w14:paraId="4EA016A6" w14:textId="77777777" w:rsidR="006F5BDB" w:rsidRPr="006F5BDB" w:rsidRDefault="006F5BDB" w:rsidP="006F5BDB">
      <w:pPr>
        <w:spacing w:before="60" w:after="60"/>
        <w:ind w:left="851" w:hanging="295"/>
        <w:jc w:val="both"/>
        <w:rPr>
          <w:sz w:val="22"/>
          <w:szCs w:val="22"/>
        </w:rPr>
      </w:pPr>
    </w:p>
    <w:p w14:paraId="6E91B79E" w14:textId="77777777" w:rsidR="006F5BDB" w:rsidRPr="006F5BDB" w:rsidRDefault="006F5BDB" w:rsidP="006F5BDB">
      <w:pPr>
        <w:spacing w:before="60" w:after="60"/>
        <w:ind w:left="851" w:hanging="295"/>
        <w:jc w:val="both"/>
        <w:rPr>
          <w:sz w:val="22"/>
          <w:szCs w:val="22"/>
        </w:rPr>
      </w:pPr>
    </w:p>
    <w:p w14:paraId="673E1604" w14:textId="77777777" w:rsidR="006F5BDB" w:rsidRPr="006F5BDB" w:rsidRDefault="006F5BDB" w:rsidP="006F5BDB">
      <w:pPr>
        <w:spacing w:before="60" w:after="60"/>
        <w:ind w:left="851" w:hanging="295"/>
        <w:jc w:val="both"/>
        <w:rPr>
          <w:sz w:val="22"/>
          <w:szCs w:val="22"/>
        </w:rPr>
      </w:pPr>
    </w:p>
    <w:p w14:paraId="53DF8DC4" w14:textId="77777777" w:rsidR="006F5BDB" w:rsidRPr="006F5BDB" w:rsidRDefault="006F5BDB" w:rsidP="006F5BDB">
      <w:pPr>
        <w:tabs>
          <w:tab w:val="right" w:pos="9214"/>
        </w:tabs>
        <w:spacing w:before="60" w:after="840"/>
        <w:jc w:val="both"/>
        <w:rPr>
          <w:sz w:val="22"/>
          <w:szCs w:val="22"/>
        </w:rPr>
      </w:pPr>
      <w:r w:rsidRPr="006F5BDB">
        <w:rPr>
          <w:bCs/>
          <w:sz w:val="22"/>
          <w:szCs w:val="22"/>
        </w:rPr>
        <w:t>Znak sprawy:</w:t>
      </w:r>
      <w:r w:rsidRPr="006F5BDB">
        <w:rPr>
          <w:b/>
          <w:sz w:val="22"/>
          <w:szCs w:val="22"/>
        </w:rPr>
        <w:t xml:space="preserve"> KC-zp.272-304/21</w:t>
      </w:r>
      <w:r w:rsidRPr="006F5BDB">
        <w:rPr>
          <w:sz w:val="22"/>
          <w:szCs w:val="22"/>
        </w:rPr>
        <w:tab/>
        <w:t>Kraków, 2021-07-01</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F5BDB" w:rsidRPr="006F5BDB" w14:paraId="1E303BE3" w14:textId="77777777" w:rsidTr="00596163">
        <w:tc>
          <w:tcPr>
            <w:tcW w:w="9180" w:type="dxa"/>
            <w:tcBorders>
              <w:top w:val="single" w:sz="4" w:space="0" w:color="000000"/>
              <w:left w:val="single" w:sz="4" w:space="0" w:color="000000"/>
              <w:bottom w:val="single" w:sz="4" w:space="0" w:color="000000"/>
              <w:right w:val="single" w:sz="4" w:space="0" w:color="000000"/>
            </w:tcBorders>
            <w:shd w:val="clear" w:color="auto" w:fill="F2F2F2"/>
          </w:tcPr>
          <w:p w14:paraId="424E6AC6" w14:textId="77777777" w:rsidR="006F5BDB" w:rsidRPr="006F5BDB" w:rsidRDefault="006F5BDB" w:rsidP="00596163">
            <w:pPr>
              <w:spacing w:before="240" w:after="60"/>
              <w:jc w:val="center"/>
              <w:outlineLvl w:val="0"/>
              <w:rPr>
                <w:b/>
                <w:bCs/>
                <w:kern w:val="2"/>
                <w:sz w:val="22"/>
                <w:szCs w:val="22"/>
              </w:rPr>
            </w:pPr>
            <w:r w:rsidRPr="006F5BDB">
              <w:rPr>
                <w:b/>
                <w:bCs/>
                <w:kern w:val="2"/>
                <w:sz w:val="22"/>
                <w:szCs w:val="22"/>
              </w:rPr>
              <w:t>SPECYFIKACJA WARUNKÓW ZAMÓWIENIA</w:t>
            </w:r>
          </w:p>
          <w:p w14:paraId="55630E36" w14:textId="77777777" w:rsidR="006F5BDB" w:rsidRPr="006F5BDB" w:rsidRDefault="006F5BDB" w:rsidP="00596163">
            <w:pPr>
              <w:spacing w:before="240" w:after="60"/>
              <w:jc w:val="center"/>
              <w:outlineLvl w:val="0"/>
              <w:rPr>
                <w:b/>
                <w:bCs/>
                <w:kern w:val="2"/>
                <w:sz w:val="22"/>
                <w:szCs w:val="22"/>
              </w:rPr>
            </w:pPr>
            <w:r w:rsidRPr="006F5BDB">
              <w:rPr>
                <w:sz w:val="22"/>
                <w:szCs w:val="22"/>
                <w:lang w:eastAsia="ar-SA"/>
              </w:rPr>
              <w:t>zwana dalej</w:t>
            </w:r>
            <w:r w:rsidRPr="006F5BDB">
              <w:rPr>
                <w:b/>
                <w:sz w:val="22"/>
                <w:szCs w:val="22"/>
                <w:lang w:eastAsia="ar-SA"/>
              </w:rPr>
              <w:t xml:space="preserve"> (SWZ)</w:t>
            </w:r>
          </w:p>
          <w:p w14:paraId="5425171E" w14:textId="77777777" w:rsidR="006F5BDB" w:rsidRPr="006F5BDB" w:rsidRDefault="006F5BDB" w:rsidP="00596163">
            <w:pPr>
              <w:jc w:val="center"/>
              <w:rPr>
                <w:b/>
                <w:bCs/>
                <w:kern w:val="2"/>
                <w:sz w:val="22"/>
                <w:szCs w:val="22"/>
              </w:rPr>
            </w:pPr>
            <w:bookmarkStart w:id="1" w:name="_Hlk65658796"/>
            <w:r w:rsidRPr="006F5BDB">
              <w:rPr>
                <w:b/>
                <w:bCs/>
                <w:iCs/>
                <w:kern w:val="2"/>
                <w:sz w:val="22"/>
                <w:szCs w:val="22"/>
              </w:rPr>
              <w:t xml:space="preserve">opracowanie dokumentacji projektowej przystosowania pawilonu D-1 AGH w Krakowie do aktualnych przepisów </w:t>
            </w:r>
            <w:proofErr w:type="spellStart"/>
            <w:r w:rsidRPr="006F5BDB">
              <w:rPr>
                <w:b/>
                <w:bCs/>
                <w:iCs/>
                <w:kern w:val="2"/>
                <w:sz w:val="22"/>
                <w:szCs w:val="22"/>
              </w:rPr>
              <w:t>ppoż</w:t>
            </w:r>
            <w:proofErr w:type="spellEnd"/>
            <w:r w:rsidRPr="006F5BDB">
              <w:rPr>
                <w:b/>
                <w:bCs/>
                <w:iCs/>
                <w:kern w:val="2"/>
                <w:sz w:val="22"/>
                <w:szCs w:val="22"/>
              </w:rPr>
              <w:t xml:space="preserve"> - KC-zp.272-304/</w:t>
            </w:r>
            <w:r w:rsidRPr="006F5BDB">
              <w:rPr>
                <w:b/>
                <w:bCs/>
                <w:kern w:val="2"/>
                <w:sz w:val="22"/>
                <w:szCs w:val="22"/>
              </w:rPr>
              <w:t>21</w:t>
            </w:r>
          </w:p>
          <w:bookmarkEnd w:id="1"/>
          <w:p w14:paraId="2DF4AA26" w14:textId="77777777" w:rsidR="006F5BDB" w:rsidRPr="006F5BDB" w:rsidRDefault="006F5BDB" w:rsidP="00596163">
            <w:pPr>
              <w:keepNext/>
              <w:suppressAutoHyphens/>
              <w:spacing w:after="240"/>
              <w:outlineLvl w:val="1"/>
              <w:rPr>
                <w:b/>
                <w:sz w:val="22"/>
                <w:szCs w:val="22"/>
                <w:lang w:eastAsia="ar-SA"/>
              </w:rPr>
            </w:pPr>
          </w:p>
        </w:tc>
      </w:tr>
    </w:tbl>
    <w:p w14:paraId="3B764344" w14:textId="77777777" w:rsidR="006F5BDB" w:rsidRPr="006F5BDB" w:rsidRDefault="006F5BDB" w:rsidP="006F5BDB">
      <w:pPr>
        <w:jc w:val="center"/>
        <w:rPr>
          <w:b/>
          <w:sz w:val="22"/>
          <w:szCs w:val="22"/>
        </w:rPr>
      </w:pPr>
    </w:p>
    <w:p w14:paraId="42FF4C56" w14:textId="77777777" w:rsidR="006F5BDB" w:rsidRPr="006F5BDB" w:rsidRDefault="006F5BDB" w:rsidP="006F5BDB">
      <w:pPr>
        <w:jc w:val="center"/>
        <w:rPr>
          <w:b/>
          <w:sz w:val="22"/>
          <w:szCs w:val="22"/>
        </w:rPr>
      </w:pPr>
    </w:p>
    <w:p w14:paraId="572067C4" w14:textId="77777777" w:rsidR="006F5BDB" w:rsidRPr="006F5BDB" w:rsidRDefault="006F5BDB" w:rsidP="006F5BDB">
      <w:pPr>
        <w:jc w:val="center"/>
        <w:rPr>
          <w:b/>
          <w:sz w:val="22"/>
          <w:szCs w:val="22"/>
        </w:rPr>
      </w:pPr>
    </w:p>
    <w:p w14:paraId="1139B2F5" w14:textId="77777777" w:rsidR="006F5BDB" w:rsidRPr="006F5BDB" w:rsidRDefault="006F5BDB" w:rsidP="006F5BDB">
      <w:pPr>
        <w:jc w:val="center"/>
        <w:rPr>
          <w:b/>
          <w:sz w:val="22"/>
          <w:szCs w:val="22"/>
        </w:rPr>
      </w:pPr>
    </w:p>
    <w:p w14:paraId="6D9311EE" w14:textId="77777777" w:rsidR="006F5BDB" w:rsidRPr="006F5BDB" w:rsidRDefault="006F5BDB" w:rsidP="006F5BDB">
      <w:pPr>
        <w:jc w:val="both"/>
        <w:rPr>
          <w:sz w:val="22"/>
          <w:szCs w:val="22"/>
        </w:rPr>
      </w:pPr>
      <w:r w:rsidRPr="006F5BDB">
        <w:rPr>
          <w:sz w:val="22"/>
          <w:szCs w:val="22"/>
        </w:rPr>
        <w:t xml:space="preserve">Postępowanie o udzielenie zamówienia prowadzone jest na podstawie ustawy z dnia 11 września 2019 r. Prawo zamówień publicznych (Dz.U. poz. 2019 ze zm.), zwanej dalej ”ustawą </w:t>
      </w:r>
      <w:proofErr w:type="spellStart"/>
      <w:r w:rsidRPr="006F5BDB">
        <w:rPr>
          <w:sz w:val="22"/>
          <w:szCs w:val="22"/>
        </w:rPr>
        <w:t>Pzp</w:t>
      </w:r>
      <w:proofErr w:type="spellEnd"/>
      <w:r w:rsidRPr="006F5BDB">
        <w:rPr>
          <w:sz w:val="22"/>
          <w:szCs w:val="22"/>
        </w:rPr>
        <w:t xml:space="preserve">”. Wartość szacunkowa zamówienia jest niższa progów unijnych określonych na podstawie art. 3 ustawy </w:t>
      </w:r>
      <w:proofErr w:type="spellStart"/>
      <w:r w:rsidRPr="006F5BDB">
        <w:rPr>
          <w:sz w:val="22"/>
          <w:szCs w:val="22"/>
        </w:rPr>
        <w:t>Pzp</w:t>
      </w:r>
      <w:proofErr w:type="spellEnd"/>
      <w:r w:rsidRPr="006F5BDB">
        <w:rPr>
          <w:sz w:val="22"/>
          <w:szCs w:val="22"/>
        </w:rPr>
        <w:t>.</w:t>
      </w:r>
    </w:p>
    <w:p w14:paraId="3E23C8C1" w14:textId="77777777" w:rsidR="006F5BDB" w:rsidRPr="006F5BDB" w:rsidRDefault="006F5BDB" w:rsidP="006F5BDB">
      <w:pPr>
        <w:jc w:val="both"/>
        <w:rPr>
          <w:sz w:val="22"/>
          <w:szCs w:val="22"/>
        </w:rPr>
      </w:pPr>
    </w:p>
    <w:p w14:paraId="7DD96029" w14:textId="77777777" w:rsidR="006F5BDB" w:rsidRPr="006F5BDB" w:rsidRDefault="006F5BDB" w:rsidP="006F5BDB">
      <w:pPr>
        <w:jc w:val="both"/>
        <w:rPr>
          <w:sz w:val="22"/>
          <w:szCs w:val="22"/>
        </w:rPr>
      </w:pPr>
    </w:p>
    <w:p w14:paraId="174B131C" w14:textId="77777777" w:rsidR="006F5BDB" w:rsidRPr="006F5BDB" w:rsidRDefault="006F5BDB" w:rsidP="006F5BDB">
      <w:pPr>
        <w:jc w:val="both"/>
        <w:rPr>
          <w:sz w:val="22"/>
          <w:szCs w:val="22"/>
        </w:rPr>
      </w:pPr>
    </w:p>
    <w:p w14:paraId="3628E9B9" w14:textId="77777777" w:rsidR="006F5BDB" w:rsidRPr="006F5BDB" w:rsidRDefault="006F5BDB" w:rsidP="006F5BDB">
      <w:pPr>
        <w:jc w:val="both"/>
        <w:rPr>
          <w:sz w:val="22"/>
          <w:szCs w:val="22"/>
        </w:rPr>
      </w:pPr>
    </w:p>
    <w:p w14:paraId="5A9B1BCC" w14:textId="77777777" w:rsidR="006F5BDB" w:rsidRPr="006F5BDB" w:rsidRDefault="006F5BDB" w:rsidP="006F5BDB">
      <w:pPr>
        <w:jc w:val="both"/>
        <w:rPr>
          <w:sz w:val="22"/>
          <w:szCs w:val="22"/>
        </w:rPr>
      </w:pPr>
    </w:p>
    <w:p w14:paraId="0B8646CA" w14:textId="77777777" w:rsidR="006F5BDB" w:rsidRPr="006F5BDB" w:rsidRDefault="006F5BDB" w:rsidP="006F5BDB">
      <w:pPr>
        <w:jc w:val="both"/>
        <w:rPr>
          <w:sz w:val="22"/>
          <w:szCs w:val="22"/>
        </w:rPr>
      </w:pPr>
    </w:p>
    <w:p w14:paraId="39567984" w14:textId="77777777" w:rsidR="006F5BDB" w:rsidRPr="006F5BDB" w:rsidRDefault="006F5BDB" w:rsidP="006F5BDB">
      <w:pPr>
        <w:jc w:val="both"/>
        <w:rPr>
          <w:sz w:val="22"/>
          <w:szCs w:val="22"/>
        </w:rPr>
      </w:pPr>
    </w:p>
    <w:p w14:paraId="45809764" w14:textId="77777777" w:rsidR="006F5BDB" w:rsidRPr="006F5BDB" w:rsidRDefault="006F5BDB" w:rsidP="006F5BDB">
      <w:pPr>
        <w:jc w:val="both"/>
        <w:rPr>
          <w:sz w:val="22"/>
          <w:szCs w:val="22"/>
        </w:rPr>
      </w:pPr>
    </w:p>
    <w:p w14:paraId="713CBA61" w14:textId="77777777" w:rsidR="006F5BDB" w:rsidRPr="006F5BDB" w:rsidRDefault="006F5BDB" w:rsidP="006F5BDB">
      <w:pPr>
        <w:jc w:val="both"/>
        <w:rPr>
          <w:sz w:val="22"/>
          <w:szCs w:val="22"/>
        </w:rPr>
      </w:pPr>
    </w:p>
    <w:p w14:paraId="41C72063" w14:textId="77777777" w:rsidR="006F5BDB" w:rsidRPr="006F5BDB" w:rsidRDefault="006F5BDB" w:rsidP="006F5BDB">
      <w:pPr>
        <w:jc w:val="both"/>
        <w:rPr>
          <w:sz w:val="22"/>
          <w:szCs w:val="22"/>
        </w:rPr>
      </w:pPr>
    </w:p>
    <w:p w14:paraId="0F324744" w14:textId="77777777" w:rsidR="006F5BDB" w:rsidRPr="006F5BDB" w:rsidRDefault="006F5BDB" w:rsidP="006F5BDB">
      <w:pPr>
        <w:jc w:val="both"/>
        <w:rPr>
          <w:sz w:val="22"/>
          <w:szCs w:val="22"/>
        </w:rPr>
      </w:pPr>
    </w:p>
    <w:p w14:paraId="16E4B241" w14:textId="77777777" w:rsidR="006F5BDB" w:rsidRPr="006F5BDB" w:rsidRDefault="006F5BDB" w:rsidP="006F5BDB">
      <w:pPr>
        <w:jc w:val="both"/>
        <w:rPr>
          <w:sz w:val="22"/>
          <w:szCs w:val="22"/>
        </w:rPr>
      </w:pPr>
    </w:p>
    <w:p w14:paraId="5E972414" w14:textId="77777777" w:rsidR="006F5BDB" w:rsidRPr="006F5BDB" w:rsidRDefault="006F5BDB" w:rsidP="006F5BDB">
      <w:pPr>
        <w:jc w:val="both"/>
        <w:rPr>
          <w:sz w:val="22"/>
          <w:szCs w:val="22"/>
        </w:rPr>
      </w:pPr>
    </w:p>
    <w:p w14:paraId="67500382" w14:textId="77777777" w:rsidR="006F5BDB" w:rsidRPr="006F5BDB" w:rsidRDefault="006F5BDB" w:rsidP="006F5BDB">
      <w:pPr>
        <w:jc w:val="both"/>
        <w:rPr>
          <w:sz w:val="22"/>
          <w:szCs w:val="22"/>
        </w:rPr>
      </w:pPr>
    </w:p>
    <w:p w14:paraId="03A36FD1" w14:textId="77777777" w:rsidR="006F5BDB" w:rsidRPr="006F5BDB" w:rsidRDefault="006F5BDB" w:rsidP="006F5BDB">
      <w:pPr>
        <w:jc w:val="both"/>
        <w:rPr>
          <w:sz w:val="22"/>
          <w:szCs w:val="22"/>
        </w:rPr>
      </w:pPr>
    </w:p>
    <w:p w14:paraId="30055362" w14:textId="77777777" w:rsidR="006F5BDB" w:rsidRPr="006F5BDB" w:rsidRDefault="006F5BDB" w:rsidP="006F5BDB">
      <w:pPr>
        <w:jc w:val="both"/>
        <w:rPr>
          <w:sz w:val="22"/>
          <w:szCs w:val="22"/>
        </w:rPr>
      </w:pPr>
    </w:p>
    <w:p w14:paraId="575CA1C1" w14:textId="77777777" w:rsidR="006F5BDB" w:rsidRPr="006F5BDB" w:rsidRDefault="006F5BDB" w:rsidP="006F5BDB">
      <w:pPr>
        <w:jc w:val="both"/>
        <w:rPr>
          <w:sz w:val="22"/>
          <w:szCs w:val="22"/>
        </w:rPr>
      </w:pPr>
    </w:p>
    <w:p w14:paraId="17B64A13" w14:textId="77777777" w:rsidR="006F5BDB" w:rsidRPr="006F5BDB" w:rsidRDefault="006F5BDB" w:rsidP="006F5BDB">
      <w:pPr>
        <w:jc w:val="both"/>
        <w:rPr>
          <w:sz w:val="22"/>
          <w:szCs w:val="22"/>
        </w:rPr>
      </w:pPr>
    </w:p>
    <w:p w14:paraId="47447007" w14:textId="77777777" w:rsidR="006F5BDB" w:rsidRPr="006F5BDB" w:rsidRDefault="006F5BDB" w:rsidP="006F5BDB">
      <w:pPr>
        <w:jc w:val="both"/>
        <w:rPr>
          <w:sz w:val="22"/>
          <w:szCs w:val="22"/>
        </w:rPr>
      </w:pPr>
    </w:p>
    <w:p w14:paraId="278A8E11" w14:textId="77777777" w:rsidR="006F5BDB" w:rsidRPr="006F5BDB" w:rsidRDefault="006F5BDB" w:rsidP="006F5BDB">
      <w:pPr>
        <w:jc w:val="both"/>
        <w:rPr>
          <w:sz w:val="22"/>
          <w:szCs w:val="22"/>
        </w:rPr>
      </w:pPr>
      <w:r w:rsidRPr="006F5BDB">
        <w:rPr>
          <w:sz w:val="22"/>
          <w:szCs w:val="22"/>
        </w:rPr>
        <w:br w:type="page"/>
      </w:r>
    </w:p>
    <w:p w14:paraId="0978EDA2" w14:textId="77777777" w:rsidR="006F5BDB" w:rsidRPr="006F5BDB" w:rsidRDefault="006F5BDB" w:rsidP="006F5BDB">
      <w:pPr>
        <w:jc w:val="both"/>
        <w:rPr>
          <w:sz w:val="22"/>
          <w:szCs w:val="22"/>
        </w:rPr>
      </w:pPr>
    </w:p>
    <w:p w14:paraId="7F410FF4"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2" w:name="_Toc258314242"/>
      <w:r w:rsidRPr="006F5BDB">
        <w:rPr>
          <w:b/>
          <w:bCs/>
          <w:caps/>
          <w:kern w:val="2"/>
          <w:sz w:val="22"/>
          <w:szCs w:val="22"/>
          <w:lang w:val="x-none" w:eastAsia="x-none"/>
        </w:rPr>
        <w:t>Nazwa</w:t>
      </w:r>
      <w:r w:rsidRPr="006F5BDB">
        <w:rPr>
          <w:b/>
          <w:bCs/>
          <w:caps/>
          <w:kern w:val="2"/>
          <w:sz w:val="22"/>
          <w:szCs w:val="22"/>
          <w:lang w:eastAsia="x-none"/>
        </w:rPr>
        <w:t xml:space="preserve"> oraz adres </w:t>
      </w:r>
      <w:r w:rsidRPr="006F5BDB">
        <w:rPr>
          <w:b/>
          <w:bCs/>
          <w:caps/>
          <w:kern w:val="2"/>
          <w:sz w:val="22"/>
          <w:szCs w:val="22"/>
          <w:lang w:val="x-none" w:eastAsia="x-none"/>
        </w:rPr>
        <w:t>Zamawiającego</w:t>
      </w:r>
      <w:bookmarkEnd w:id="2"/>
    </w:p>
    <w:p w14:paraId="7E0DF501" w14:textId="77777777" w:rsidR="006F5BDB" w:rsidRPr="006F5BDB" w:rsidRDefault="006F5BDB" w:rsidP="006F5BDB">
      <w:pPr>
        <w:ind w:left="360"/>
        <w:rPr>
          <w:sz w:val="22"/>
          <w:szCs w:val="22"/>
        </w:rPr>
      </w:pPr>
      <w:r w:rsidRPr="006F5BDB">
        <w:rPr>
          <w:sz w:val="22"/>
          <w:szCs w:val="22"/>
          <w:lang w:val="x-none"/>
        </w:rPr>
        <w:t xml:space="preserve"> Akademia Górniczo - Hutnicza im. Stanisława Staszica w Krakowie,</w:t>
      </w:r>
    </w:p>
    <w:p w14:paraId="787D20D2" w14:textId="77777777" w:rsidR="006F5BDB" w:rsidRPr="006F5BDB" w:rsidRDefault="006F5BDB" w:rsidP="006F5BDB">
      <w:pPr>
        <w:ind w:left="360"/>
        <w:rPr>
          <w:sz w:val="22"/>
          <w:szCs w:val="22"/>
        </w:rPr>
      </w:pPr>
      <w:r w:rsidRPr="006F5BDB">
        <w:rPr>
          <w:sz w:val="22"/>
          <w:szCs w:val="22"/>
        </w:rPr>
        <w:t xml:space="preserve"> al. Mickiewicza 30 </w:t>
      </w:r>
    </w:p>
    <w:p w14:paraId="7361030F" w14:textId="77777777" w:rsidR="006F5BDB" w:rsidRPr="006F5BDB" w:rsidRDefault="006F5BDB" w:rsidP="006F5BDB">
      <w:pPr>
        <w:ind w:left="360"/>
        <w:rPr>
          <w:sz w:val="22"/>
          <w:szCs w:val="22"/>
        </w:rPr>
      </w:pPr>
      <w:r w:rsidRPr="006F5BDB">
        <w:rPr>
          <w:sz w:val="22"/>
          <w:szCs w:val="22"/>
        </w:rPr>
        <w:t xml:space="preserve"> 30-059 Kraków</w:t>
      </w:r>
    </w:p>
    <w:p w14:paraId="6BBF5081" w14:textId="77777777" w:rsidR="006F5BDB" w:rsidRPr="006F5BDB" w:rsidRDefault="006F5BDB" w:rsidP="006F5BDB">
      <w:pPr>
        <w:ind w:left="360"/>
        <w:rPr>
          <w:sz w:val="22"/>
          <w:szCs w:val="22"/>
        </w:rPr>
      </w:pPr>
      <w:r w:rsidRPr="006F5BDB">
        <w:rPr>
          <w:sz w:val="22"/>
          <w:szCs w:val="22"/>
        </w:rPr>
        <w:t xml:space="preserve"> Tel.: 0-12 617-35-95</w:t>
      </w:r>
    </w:p>
    <w:p w14:paraId="25806105" w14:textId="77777777" w:rsidR="006F5BDB" w:rsidRPr="006F5BDB" w:rsidRDefault="006F5BDB" w:rsidP="006F5BDB">
      <w:pPr>
        <w:ind w:left="360"/>
        <w:rPr>
          <w:sz w:val="22"/>
          <w:szCs w:val="22"/>
        </w:rPr>
      </w:pPr>
      <w:r w:rsidRPr="006F5BDB">
        <w:rPr>
          <w:sz w:val="22"/>
          <w:szCs w:val="22"/>
        </w:rPr>
        <w:t xml:space="preserve"> Adres poczty elektronicznej: </w:t>
      </w:r>
      <w:r w:rsidRPr="006F5BDB">
        <w:rPr>
          <w:color w:val="0000FF"/>
          <w:sz w:val="22"/>
          <w:szCs w:val="22"/>
        </w:rPr>
        <w:t>dzp@agh.edu.pl</w:t>
      </w:r>
    </w:p>
    <w:p w14:paraId="4916D5E8" w14:textId="77777777" w:rsidR="006F5BDB" w:rsidRPr="006F5BDB" w:rsidRDefault="006F5BDB" w:rsidP="006F5BDB">
      <w:pPr>
        <w:ind w:left="426"/>
        <w:rPr>
          <w:sz w:val="22"/>
          <w:szCs w:val="22"/>
        </w:rPr>
      </w:pPr>
      <w:r w:rsidRPr="006F5BDB">
        <w:rPr>
          <w:sz w:val="22"/>
          <w:szCs w:val="22"/>
        </w:rPr>
        <w:t xml:space="preserve">Adres strony internetowej prowadzonego postępowania oraz strony, na której udostępniane będą zmiany i wyjaśnienia treści SWZ oraz inne dokumenty zamówienia bezpośrednio związane z postępowaniem: </w:t>
      </w:r>
      <w:hyperlink r:id="rId8">
        <w:r w:rsidRPr="006F5BDB">
          <w:rPr>
            <w:rStyle w:val="czeinternetowe"/>
            <w:sz w:val="22"/>
            <w:szCs w:val="22"/>
          </w:rPr>
          <w:t>www.dzp.agh.edu.pl</w:t>
        </w:r>
      </w:hyperlink>
    </w:p>
    <w:p w14:paraId="0C18FE00" w14:textId="77777777" w:rsidR="006F5BDB" w:rsidRPr="006F5BDB" w:rsidRDefault="006F5BDB" w:rsidP="006F5BDB">
      <w:pPr>
        <w:pStyle w:val="Tekstpodstawowy"/>
        <w:spacing w:after="0"/>
        <w:ind w:left="426"/>
        <w:jc w:val="both"/>
        <w:rPr>
          <w:sz w:val="22"/>
          <w:szCs w:val="22"/>
        </w:rPr>
      </w:pPr>
      <w:r w:rsidRPr="006F5BDB">
        <w:rPr>
          <w:sz w:val="22"/>
          <w:szCs w:val="22"/>
        </w:rPr>
        <w:t xml:space="preserve">Jednostka prowadząca sprawę: </w:t>
      </w:r>
    </w:p>
    <w:p w14:paraId="35D4FBE0" w14:textId="77777777" w:rsidR="006F5BDB" w:rsidRPr="006F5BDB" w:rsidRDefault="006F5BDB" w:rsidP="006F5BDB">
      <w:pPr>
        <w:pStyle w:val="Tekstpodstawowy"/>
        <w:spacing w:after="0"/>
        <w:ind w:left="426"/>
        <w:jc w:val="both"/>
        <w:rPr>
          <w:sz w:val="22"/>
          <w:szCs w:val="22"/>
        </w:rPr>
      </w:pPr>
      <w:r w:rsidRPr="006F5BDB">
        <w:rPr>
          <w:sz w:val="22"/>
          <w:szCs w:val="22"/>
        </w:rPr>
        <w:t xml:space="preserve">Dział zamówień publicznych, al. Mickiewicza 30, 30-059 Kraków, pawilon C-2, pok. 117, pracuje od poniedziałku do piątku w godzinach od 7:30 do 15:30, z wyłączeniem dni ustawowo wolnych od pracy. </w:t>
      </w:r>
    </w:p>
    <w:p w14:paraId="46CF8ADB" w14:textId="77777777" w:rsidR="006F5BDB" w:rsidRPr="006F5BDB" w:rsidRDefault="006F5BDB" w:rsidP="006F5BDB">
      <w:pPr>
        <w:ind w:left="426"/>
        <w:rPr>
          <w:sz w:val="22"/>
          <w:szCs w:val="22"/>
        </w:rPr>
      </w:pPr>
    </w:p>
    <w:p w14:paraId="230EBC2B"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3" w:name="_Toc258314243"/>
      <w:r w:rsidRPr="006F5BDB">
        <w:rPr>
          <w:b/>
          <w:bCs/>
          <w:caps/>
          <w:kern w:val="2"/>
          <w:sz w:val="22"/>
          <w:szCs w:val="22"/>
          <w:lang w:val="x-none" w:eastAsia="x-none"/>
        </w:rPr>
        <w:t>Tryb udzielenia zamówienia</w:t>
      </w:r>
      <w:bookmarkEnd w:id="3"/>
    </w:p>
    <w:p w14:paraId="0755717A" w14:textId="77777777" w:rsidR="006F5BDB" w:rsidRPr="006F5BDB" w:rsidRDefault="006F5BDB" w:rsidP="006F5BDB">
      <w:pPr>
        <w:ind w:left="426" w:firstLine="5"/>
        <w:jc w:val="both"/>
        <w:rPr>
          <w:b/>
          <w:sz w:val="22"/>
          <w:szCs w:val="22"/>
        </w:rPr>
      </w:pPr>
      <w:r w:rsidRPr="006F5BDB">
        <w:rPr>
          <w:sz w:val="22"/>
          <w:szCs w:val="22"/>
        </w:rPr>
        <w:t xml:space="preserve">Postępowanie o udzielenie zamówienia prowadzone jest w trybie </w:t>
      </w:r>
      <w:r w:rsidRPr="006F5BDB">
        <w:rPr>
          <w:b/>
          <w:sz w:val="22"/>
          <w:szCs w:val="22"/>
        </w:rPr>
        <w:t>p</w:t>
      </w:r>
      <w:r w:rsidRPr="006F5BDB">
        <w:rPr>
          <w:b/>
          <w:bCs/>
          <w:sz w:val="22"/>
          <w:szCs w:val="22"/>
        </w:rPr>
        <w:t>odstawowym z możliwością negocjacji</w:t>
      </w:r>
      <w:r w:rsidRPr="006F5BDB">
        <w:rPr>
          <w:b/>
          <w:sz w:val="22"/>
          <w:szCs w:val="22"/>
        </w:rPr>
        <w:t xml:space="preserve">, o którym mowa w art. 275 pkt 2 ustawy </w:t>
      </w:r>
      <w:proofErr w:type="spellStart"/>
      <w:r w:rsidRPr="006F5BDB">
        <w:rPr>
          <w:b/>
          <w:sz w:val="22"/>
          <w:szCs w:val="22"/>
        </w:rPr>
        <w:t>Pzp</w:t>
      </w:r>
      <w:proofErr w:type="spellEnd"/>
      <w:r w:rsidRPr="006F5BDB">
        <w:rPr>
          <w:b/>
          <w:sz w:val="22"/>
          <w:szCs w:val="22"/>
        </w:rPr>
        <w:t>.</w:t>
      </w:r>
    </w:p>
    <w:p w14:paraId="73EEFD1B" w14:textId="77777777" w:rsidR="006F5BDB" w:rsidRPr="006F5BDB" w:rsidRDefault="006F5BDB" w:rsidP="006F5BDB">
      <w:pPr>
        <w:numPr>
          <w:ilvl w:val="0"/>
          <w:numId w:val="3"/>
        </w:numPr>
        <w:ind w:left="431" w:hanging="431"/>
        <w:jc w:val="both"/>
        <w:outlineLvl w:val="0"/>
        <w:rPr>
          <w:b/>
          <w:bCs/>
          <w:caps/>
          <w:kern w:val="2"/>
          <w:sz w:val="22"/>
          <w:szCs w:val="22"/>
          <w:lang w:eastAsia="x-none"/>
        </w:rPr>
      </w:pPr>
      <w:r w:rsidRPr="006F5BDB">
        <w:rPr>
          <w:b/>
          <w:bCs/>
          <w:caps/>
          <w:kern w:val="2"/>
          <w:sz w:val="22"/>
          <w:szCs w:val="22"/>
          <w:lang w:eastAsia="x-none"/>
        </w:rPr>
        <w:t>informacje ogólne</w:t>
      </w:r>
    </w:p>
    <w:p w14:paraId="3270DFF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Komunikacja w postępowaniu</w:t>
      </w:r>
    </w:p>
    <w:p w14:paraId="2F4C8A41" w14:textId="77777777" w:rsidR="006F5BDB" w:rsidRPr="006F5BDB" w:rsidRDefault="006F5BDB" w:rsidP="006F5BDB">
      <w:pPr>
        <w:tabs>
          <w:tab w:val="left" w:pos="708"/>
        </w:tabs>
        <w:ind w:left="680"/>
        <w:jc w:val="both"/>
        <w:outlineLvl w:val="1"/>
        <w:rPr>
          <w:bCs/>
          <w:iCs/>
          <w:color w:val="000000"/>
          <w:sz w:val="22"/>
          <w:szCs w:val="22"/>
          <w:lang w:val="x-none" w:eastAsia="x-none"/>
        </w:rPr>
      </w:pPr>
      <w:r w:rsidRPr="006F5BDB">
        <w:rPr>
          <w:bCs/>
          <w:iCs/>
          <w:color w:val="000000"/>
          <w:sz w:val="22"/>
          <w:szCs w:val="22"/>
          <w:lang w:val="x-none" w:eastAsia="x-none"/>
        </w:rPr>
        <w:t>W niniejszym postępowaniu komunikacja między Zamawiającym a Wykonawcami odbywa się przy użyciu środków komunikacji elektronicznej, za pośrednictwem platformy on-line działającej pod adresem https://e-propublico.pl (dalej jako: ”Platforma”).</w:t>
      </w:r>
    </w:p>
    <w:p w14:paraId="2660A7B2" w14:textId="77777777" w:rsidR="006F5BDB" w:rsidRPr="006F5BDB" w:rsidRDefault="006F5BDB" w:rsidP="006F5BDB">
      <w:pPr>
        <w:numPr>
          <w:ilvl w:val="1"/>
          <w:numId w:val="3"/>
        </w:numPr>
        <w:suppressAutoHyphens/>
        <w:jc w:val="both"/>
        <w:rPr>
          <w:sz w:val="22"/>
          <w:szCs w:val="22"/>
        </w:rPr>
      </w:pPr>
      <w:r w:rsidRPr="006F5BDB">
        <w:rPr>
          <w:bCs/>
          <w:iCs/>
          <w:color w:val="000000"/>
          <w:sz w:val="22"/>
          <w:szCs w:val="22"/>
        </w:rPr>
        <w:t xml:space="preserve">Do spraw nieuregulowanych </w:t>
      </w:r>
      <w:r w:rsidRPr="006F5BDB">
        <w:rPr>
          <w:bCs/>
          <w:iCs/>
          <w:color w:val="000000"/>
          <w:sz w:val="22"/>
          <w:szCs w:val="22"/>
          <w:lang w:val="x-none"/>
        </w:rPr>
        <w:t>w niniejszej SWZ mają zastosowanie przepisy ustawy Prawo zamówień publicznych z</w:t>
      </w:r>
      <w:r w:rsidRPr="006F5BDB">
        <w:rPr>
          <w:bCs/>
          <w:iCs/>
          <w:color w:val="000000"/>
          <w:sz w:val="22"/>
          <w:szCs w:val="22"/>
        </w:rPr>
        <w:t xml:space="preserve"> dnia 11 września 2019 roku  (Dz. U.  2019 r. poz. 2019 ze zm.) zwanej dalej „ustawą </w:t>
      </w:r>
      <w:proofErr w:type="spellStart"/>
      <w:r w:rsidRPr="006F5BDB">
        <w:rPr>
          <w:bCs/>
          <w:iCs/>
          <w:color w:val="000000"/>
          <w:sz w:val="22"/>
          <w:szCs w:val="22"/>
        </w:rPr>
        <w:t>Pzp</w:t>
      </w:r>
      <w:proofErr w:type="spellEnd"/>
      <w:r w:rsidRPr="006F5BDB">
        <w:rPr>
          <w:bCs/>
          <w:iCs/>
          <w:color w:val="000000"/>
          <w:sz w:val="22"/>
          <w:szCs w:val="22"/>
        </w:rPr>
        <w:t>” oraz aktów wykonawczych wydanych na jej podstawie. W zakresie nieuregulowanym przez ww. akty prawne stosuje się przepisy ustawy z dnia 23 kwietnia 1964 r. -Kodeks cywilny (Dz. U. z 2020r. poz. 1740).</w:t>
      </w:r>
    </w:p>
    <w:p w14:paraId="650E2776"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4" w:name="_Toc258314244"/>
      <w:r w:rsidRPr="006F5BDB">
        <w:rPr>
          <w:b/>
          <w:bCs/>
          <w:caps/>
          <w:kern w:val="2"/>
          <w:sz w:val="22"/>
          <w:szCs w:val="22"/>
          <w:lang w:val="x-none" w:eastAsia="x-none"/>
        </w:rPr>
        <w:t>Opis przedmiotu zamówienia</w:t>
      </w:r>
      <w:bookmarkEnd w:id="4"/>
    </w:p>
    <w:p w14:paraId="6B0CC4D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Przedmiotem zamówienia jest: </w:t>
      </w:r>
      <w:r w:rsidRPr="006F5BDB">
        <w:rPr>
          <w:bCs/>
          <w:iCs/>
          <w:color w:val="000000"/>
          <w:sz w:val="22"/>
          <w:szCs w:val="22"/>
          <w:lang w:eastAsia="x-none"/>
        </w:rPr>
        <w:t>opracowanie dokumentacji projektowej przystosowania pawilonu D-1 AGH w Krakowie do aktualnych przepisów ppoż.</w:t>
      </w:r>
    </w:p>
    <w:p w14:paraId="63E93ACF"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eastAsia="x-none"/>
        </w:rPr>
        <w:t>Zamówienie będzie obejmowało również przeniesienie autorskich praw majątkowych do wykonanej dokumentacji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6F5BDB" w:rsidRPr="006F5BDB" w14:paraId="5213C603" w14:textId="77777777" w:rsidTr="00596163">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5820007" w14:textId="77777777" w:rsidR="006F5BDB" w:rsidRPr="006F5BDB" w:rsidRDefault="006F5BDB" w:rsidP="00596163">
            <w:pPr>
              <w:autoSpaceDE w:val="0"/>
              <w:autoSpaceDN w:val="0"/>
              <w:adjustRightInd w:val="0"/>
              <w:jc w:val="both"/>
              <w:rPr>
                <w:b/>
                <w:bCs/>
                <w:iCs/>
                <w:sz w:val="22"/>
                <w:szCs w:val="22"/>
              </w:rPr>
            </w:pPr>
            <w:r w:rsidRPr="006F5BDB">
              <w:rPr>
                <w:b/>
                <w:bCs/>
                <w:iCs/>
                <w:sz w:val="22"/>
                <w:szCs w:val="22"/>
              </w:rPr>
              <w:t xml:space="preserve">Wspólny Słownik Zamówień: </w:t>
            </w:r>
          </w:p>
          <w:p w14:paraId="6747C470" w14:textId="77777777" w:rsidR="006F5BDB" w:rsidRPr="006F5BDB" w:rsidRDefault="006F5BDB" w:rsidP="00596163">
            <w:pPr>
              <w:ind w:left="-46" w:firstLine="46"/>
              <w:contextualSpacing/>
              <w:rPr>
                <w:sz w:val="22"/>
                <w:szCs w:val="22"/>
              </w:rPr>
            </w:pPr>
            <w:r w:rsidRPr="006F5BDB">
              <w:rPr>
                <w:sz w:val="22"/>
                <w:szCs w:val="22"/>
              </w:rPr>
              <w:t>71220000-6 usługi projektowania architektonicznego</w:t>
            </w:r>
          </w:p>
          <w:p w14:paraId="4747E9DC" w14:textId="77777777" w:rsidR="006F5BDB" w:rsidRPr="006F5BDB" w:rsidRDefault="006F5BDB" w:rsidP="00596163">
            <w:pPr>
              <w:spacing w:line="276" w:lineRule="auto"/>
              <w:ind w:left="-46" w:firstLine="46"/>
              <w:contextualSpacing/>
              <w:rPr>
                <w:sz w:val="22"/>
                <w:szCs w:val="22"/>
              </w:rPr>
            </w:pPr>
            <w:r w:rsidRPr="006F5BDB">
              <w:rPr>
                <w:sz w:val="22"/>
                <w:szCs w:val="22"/>
              </w:rPr>
              <w:t>71248000-8 nadzór nad projektem i dokumentacją</w:t>
            </w:r>
          </w:p>
          <w:p w14:paraId="2CE3695A" w14:textId="77777777" w:rsidR="006F5BDB" w:rsidRPr="006F5BDB" w:rsidRDefault="006F5BDB" w:rsidP="00596163">
            <w:pPr>
              <w:suppressAutoHyphens/>
              <w:jc w:val="both"/>
              <w:rPr>
                <w:b/>
                <w:bCs/>
                <w:iCs/>
                <w:sz w:val="22"/>
                <w:szCs w:val="22"/>
                <w:u w:val="single"/>
                <w:lang w:eastAsia="ar-SA"/>
              </w:rPr>
            </w:pPr>
          </w:p>
          <w:p w14:paraId="2B4D5FAA" w14:textId="77777777" w:rsidR="006F5BDB" w:rsidRPr="006F5BDB" w:rsidRDefault="006F5BDB" w:rsidP="00596163">
            <w:pPr>
              <w:suppressAutoHyphens/>
              <w:jc w:val="both"/>
              <w:rPr>
                <w:b/>
                <w:bCs/>
                <w:iCs/>
                <w:sz w:val="22"/>
                <w:szCs w:val="22"/>
                <w:u w:val="single"/>
                <w:lang w:eastAsia="ar-SA"/>
              </w:rPr>
            </w:pPr>
            <w:r w:rsidRPr="006F5BDB">
              <w:rPr>
                <w:b/>
                <w:bCs/>
                <w:iCs/>
                <w:sz w:val="22"/>
                <w:szCs w:val="22"/>
                <w:u w:val="single"/>
                <w:lang w:eastAsia="ar-SA"/>
              </w:rPr>
              <w:t>Opis przedmiotu zamówienia:</w:t>
            </w:r>
          </w:p>
          <w:p w14:paraId="525BB88D" w14:textId="77777777" w:rsidR="006F5BDB" w:rsidRPr="006F5BDB" w:rsidRDefault="006F5BDB" w:rsidP="00596163">
            <w:pPr>
              <w:suppressAutoHyphens/>
              <w:jc w:val="both"/>
              <w:rPr>
                <w:bCs/>
                <w:iCs/>
                <w:sz w:val="22"/>
                <w:szCs w:val="22"/>
                <w:lang w:eastAsia="zh-CN"/>
              </w:rPr>
            </w:pPr>
            <w:r w:rsidRPr="006F5BDB">
              <w:rPr>
                <w:sz w:val="22"/>
                <w:szCs w:val="22"/>
                <w:lang w:eastAsia="zh-CN"/>
              </w:rPr>
              <w:t xml:space="preserve">Przedmiotem zamówienia jest </w:t>
            </w:r>
            <w:r w:rsidRPr="006F5BDB">
              <w:rPr>
                <w:sz w:val="22"/>
                <w:szCs w:val="22"/>
              </w:rPr>
              <w:t xml:space="preserve">wykonanie dokumentacji projektowej dla przystosowanie pawilonu D-1 AGH w Krakowie do aktualnych przepisów </w:t>
            </w:r>
            <w:proofErr w:type="spellStart"/>
            <w:r w:rsidRPr="006F5BDB">
              <w:rPr>
                <w:sz w:val="22"/>
                <w:szCs w:val="22"/>
              </w:rPr>
              <w:t>ppoż</w:t>
            </w:r>
            <w:proofErr w:type="spellEnd"/>
            <w:r w:rsidRPr="006F5BDB">
              <w:rPr>
                <w:sz w:val="22"/>
                <w:szCs w:val="22"/>
              </w:rPr>
              <w:t xml:space="preserve"> wraz z </w:t>
            </w:r>
            <w:r w:rsidRPr="006F5BDB">
              <w:rPr>
                <w:bCs/>
                <w:iCs/>
                <w:sz w:val="22"/>
                <w:szCs w:val="22"/>
                <w:lang w:eastAsia="zh-CN"/>
              </w:rPr>
              <w:t>przeniesieniem autorskich praw majątkowych do wykonanej dokumentacji.</w:t>
            </w:r>
          </w:p>
          <w:p w14:paraId="23C3D11E" w14:textId="77777777" w:rsidR="006F5BDB" w:rsidRPr="006F5BDB" w:rsidRDefault="006F5BDB" w:rsidP="00596163">
            <w:pPr>
              <w:suppressAutoHyphens/>
              <w:jc w:val="both"/>
              <w:rPr>
                <w:bCs/>
                <w:iCs/>
                <w:sz w:val="22"/>
                <w:szCs w:val="22"/>
                <w:lang w:eastAsia="zh-CN"/>
              </w:rPr>
            </w:pPr>
            <w:r w:rsidRPr="006F5BDB">
              <w:rPr>
                <w:bCs/>
                <w:iCs/>
                <w:sz w:val="22"/>
                <w:szCs w:val="22"/>
                <w:lang w:eastAsia="zh-CN"/>
              </w:rPr>
              <w:t>Realizacja projektu będzie obejmowała 3 etapy:</w:t>
            </w:r>
          </w:p>
          <w:p w14:paraId="2A3A21D9" w14:textId="77777777" w:rsidR="006F5BDB" w:rsidRPr="006F5BDB" w:rsidRDefault="006F5BDB" w:rsidP="00596163">
            <w:pPr>
              <w:suppressAutoHyphens/>
              <w:ind w:left="-46" w:hanging="14"/>
              <w:jc w:val="both"/>
              <w:rPr>
                <w:sz w:val="22"/>
                <w:szCs w:val="22"/>
                <w:lang w:eastAsia="ar-SA"/>
              </w:rPr>
            </w:pPr>
          </w:p>
          <w:p w14:paraId="13315348" w14:textId="77777777" w:rsidR="006F5BDB" w:rsidRPr="006F5BDB" w:rsidRDefault="006F5BDB" w:rsidP="00596163">
            <w:pPr>
              <w:rPr>
                <w:b/>
                <w:sz w:val="22"/>
                <w:szCs w:val="22"/>
              </w:rPr>
            </w:pPr>
            <w:r w:rsidRPr="006F5BDB">
              <w:rPr>
                <w:b/>
                <w:sz w:val="22"/>
                <w:szCs w:val="22"/>
              </w:rPr>
              <w:t xml:space="preserve">Etap 1 - </w:t>
            </w:r>
            <w:r w:rsidRPr="006F5BDB">
              <w:rPr>
                <w:sz w:val="22"/>
                <w:szCs w:val="22"/>
              </w:rPr>
              <w:t xml:space="preserve"> </w:t>
            </w:r>
            <w:r w:rsidRPr="006F5BDB">
              <w:rPr>
                <w:b/>
                <w:sz w:val="22"/>
                <w:szCs w:val="22"/>
              </w:rPr>
              <w:t>ULICP -</w:t>
            </w:r>
            <w:r w:rsidRPr="006F5BDB">
              <w:rPr>
                <w:sz w:val="22"/>
                <w:szCs w:val="22"/>
              </w:rPr>
              <w:t xml:space="preserve"> złożenie wniosku o Ustalenie Lokalizacji Celu Publicznego wraz z uzyskaniem decyzji ULICP oraz wykonaniem wizualizacji zaakceptowanej przez Zamawiającego koncepcji</w:t>
            </w:r>
          </w:p>
          <w:p w14:paraId="6654B5A4" w14:textId="77777777" w:rsidR="006F5BDB" w:rsidRPr="006F5BDB" w:rsidRDefault="006F5BDB" w:rsidP="00596163">
            <w:pPr>
              <w:rPr>
                <w:b/>
                <w:sz w:val="22"/>
                <w:szCs w:val="22"/>
              </w:rPr>
            </w:pPr>
            <w:r w:rsidRPr="006F5BDB">
              <w:rPr>
                <w:b/>
                <w:sz w:val="22"/>
                <w:szCs w:val="22"/>
              </w:rPr>
              <w:t xml:space="preserve">Etap 2 – PROJEKT BUDOWLANY - </w:t>
            </w:r>
            <w:r w:rsidRPr="006F5BDB">
              <w:rPr>
                <w:sz w:val="22"/>
                <w:szCs w:val="22"/>
              </w:rPr>
              <w:t>opracowanie wielobranżowego projektu zagospodarowania działki lub terenu, projektu architektoniczno-budowlanego oraz projektu technicznego w oparciu o posiadaną przez zamawiającego uzgodnioną ekspertyzę PPOŻ oraz postanowienie KW PSP, wraz ze złożeniem wniosku o wydanie decyzji pozwolenia na budowę</w:t>
            </w:r>
          </w:p>
          <w:p w14:paraId="5AC92F2A" w14:textId="77777777" w:rsidR="006F5BDB" w:rsidRPr="006F5BDB" w:rsidRDefault="006F5BDB" w:rsidP="00596163">
            <w:pPr>
              <w:rPr>
                <w:b/>
                <w:sz w:val="22"/>
                <w:szCs w:val="22"/>
              </w:rPr>
            </w:pPr>
            <w:r w:rsidRPr="006F5BDB">
              <w:rPr>
                <w:b/>
                <w:sz w:val="22"/>
                <w:szCs w:val="22"/>
              </w:rPr>
              <w:t>Etap 3</w:t>
            </w:r>
            <w:r w:rsidRPr="006F5BDB">
              <w:rPr>
                <w:sz w:val="22"/>
                <w:szCs w:val="22"/>
              </w:rPr>
              <w:t xml:space="preserve"> </w:t>
            </w:r>
            <w:r w:rsidRPr="006F5BDB">
              <w:rPr>
                <w:b/>
                <w:sz w:val="22"/>
                <w:szCs w:val="22"/>
              </w:rPr>
              <w:t xml:space="preserve">– PROJEKT WYKONAWCZY </w:t>
            </w:r>
            <w:r w:rsidRPr="006F5BDB">
              <w:rPr>
                <w:sz w:val="22"/>
                <w:szCs w:val="22"/>
              </w:rPr>
              <w:t xml:space="preserve">-  wykonanie wielobranżowego projektu wykonawczego, przedmiarów robót, kosztorysów inwestorskich oraz </w:t>
            </w:r>
            <w:proofErr w:type="spellStart"/>
            <w:r w:rsidRPr="006F5BDB">
              <w:rPr>
                <w:sz w:val="22"/>
                <w:szCs w:val="22"/>
              </w:rPr>
              <w:t>STWiOR</w:t>
            </w:r>
            <w:proofErr w:type="spellEnd"/>
            <w:r w:rsidRPr="006F5BDB">
              <w:rPr>
                <w:sz w:val="22"/>
                <w:szCs w:val="22"/>
              </w:rPr>
              <w:t xml:space="preserve"> </w:t>
            </w:r>
          </w:p>
          <w:p w14:paraId="73234F3F" w14:textId="77777777" w:rsidR="006F5BDB" w:rsidRPr="006F5BDB" w:rsidRDefault="006F5BDB" w:rsidP="00596163">
            <w:pPr>
              <w:suppressAutoHyphens/>
              <w:ind w:left="-46" w:hanging="14"/>
              <w:jc w:val="both"/>
              <w:rPr>
                <w:sz w:val="22"/>
                <w:szCs w:val="22"/>
                <w:lang w:eastAsia="ar-SA"/>
              </w:rPr>
            </w:pPr>
          </w:p>
          <w:p w14:paraId="2CA420CB" w14:textId="77777777" w:rsidR="006F5BDB" w:rsidRPr="006F5BDB" w:rsidRDefault="006F5BDB" w:rsidP="00596163">
            <w:pPr>
              <w:suppressAutoHyphens/>
              <w:ind w:left="-46" w:hanging="14"/>
              <w:jc w:val="both"/>
              <w:rPr>
                <w:sz w:val="22"/>
                <w:szCs w:val="22"/>
                <w:lang w:eastAsia="ar-SA"/>
              </w:rPr>
            </w:pPr>
            <w:r w:rsidRPr="006F5BDB">
              <w:rPr>
                <w:sz w:val="22"/>
                <w:szCs w:val="22"/>
                <w:lang w:eastAsia="ar-SA"/>
              </w:rPr>
              <w:t xml:space="preserve">Zamawiający na podstawie m.in. posiadanej ekspertyza </w:t>
            </w:r>
            <w:proofErr w:type="spellStart"/>
            <w:r w:rsidRPr="006F5BDB">
              <w:rPr>
                <w:sz w:val="22"/>
                <w:szCs w:val="22"/>
                <w:lang w:eastAsia="ar-SA"/>
              </w:rPr>
              <w:t>ppoż</w:t>
            </w:r>
            <w:proofErr w:type="spellEnd"/>
            <w:r w:rsidRPr="006F5BDB">
              <w:rPr>
                <w:sz w:val="22"/>
                <w:szCs w:val="22"/>
                <w:lang w:eastAsia="ar-SA"/>
              </w:rPr>
              <w:t xml:space="preserve"> oraz postanowienia KW PSP, wymaga zaprojektowania:</w:t>
            </w:r>
          </w:p>
          <w:p w14:paraId="2F8ADDCB"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Podziału obiektu na strefy pożarowe (zgodnie z ekspertyzą)</w:t>
            </w:r>
          </w:p>
          <w:p w14:paraId="7D6B8A9C"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lastRenderedPageBreak/>
              <w:t>Wydzielenia istniejących klatek schodowych służących do ewakuacji wraz z wyposażeniem ich w urządzenia służące do usuwania dymu</w:t>
            </w:r>
          </w:p>
          <w:p w14:paraId="21B18905"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Wyburzenia istniejącej klatki schodowej w części niższej budynku</w:t>
            </w:r>
          </w:p>
          <w:p w14:paraId="32E25285"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Nowej klatki schodowej wydzielonej pożarowo, obsługującej niższą część pawilonu D-1</w:t>
            </w:r>
          </w:p>
          <w:p w14:paraId="2F8479A8" w14:textId="77777777" w:rsidR="006F5BDB" w:rsidRPr="006F5BDB" w:rsidRDefault="006F5BDB" w:rsidP="00596163">
            <w:pPr>
              <w:pStyle w:val="Akapitzlist"/>
              <w:suppressAutoHyphens/>
              <w:spacing w:after="0" w:line="240" w:lineRule="auto"/>
              <w:ind w:left="300"/>
              <w:jc w:val="both"/>
              <w:rPr>
                <w:rFonts w:ascii="Times New Roman" w:hAnsi="Times New Roman"/>
                <w:lang w:eastAsia="ar-SA"/>
              </w:rPr>
            </w:pPr>
            <w:r w:rsidRPr="006F5BDB">
              <w:rPr>
                <w:rFonts w:ascii="Times New Roman" w:hAnsi="Times New Roman"/>
                <w:lang w:eastAsia="ar-SA"/>
              </w:rPr>
              <w:t>wraz z windą oraz systemem samoczynnego oddymiania</w:t>
            </w:r>
          </w:p>
          <w:p w14:paraId="083BE47F"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Zabezpieczenia elementów konstrukcyjnych budynku do odporności ogniowej zgodnej z ekspertyzą</w:t>
            </w:r>
          </w:p>
          <w:p w14:paraId="7CB99408"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Rozbudowy sieci wodociągowej przeciwpożarowej wraz z zamontowaniem dodatkowych hydrantów 25 w sposób pozwalający na objęcie ich zasięgiem wszystkich pomieszczeń</w:t>
            </w:r>
          </w:p>
          <w:p w14:paraId="7670E413"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Systemu sygnalizacji pożarowej (SSP) – ochrona pełna</w:t>
            </w:r>
          </w:p>
          <w:p w14:paraId="63EA9FC4"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Podłączenia systemu sygnalizacji pożarowej do systemu monitoringu pożarowego Państwowej Straży Pożarnej w uzgodnieniu z Komendantem Miejskim PSP w Krakowie</w:t>
            </w:r>
          </w:p>
          <w:p w14:paraId="3B000D93"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Sygnalizatorów akustycznych w systemie SSP rozgłaszających w sposób automatyczny komunikaty głosowe o zagrożeniu.</w:t>
            </w:r>
          </w:p>
          <w:p w14:paraId="0C15A569"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 xml:space="preserve">Kompleksowej wymiany drzwi do pomieszczeń wraz z montażem systemu samozamykaczy dla drzwi otwierających się z pomieszczeń na korytarze </w:t>
            </w:r>
          </w:p>
          <w:p w14:paraId="35775AED"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Instalacji awaryjnego oświetlenia ewakuacyjnego o zwiększonym natężeniu wynoszącym co najmniej 2 lx na wszystkich drogach ewakuacyjnych oraz 5 lx na poziomie posadzki w Sali wykładowej i w miejscach zawężeń dróg ewakuacyjnych.</w:t>
            </w:r>
          </w:p>
          <w:p w14:paraId="3EE80F43"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Podświetlanych znaków awaryjnego oświetlenia ewakuacyjnego wskazujących kierunki ewakuacji</w:t>
            </w:r>
          </w:p>
          <w:p w14:paraId="679E5D05"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 xml:space="preserve">Instalacji </w:t>
            </w:r>
            <w:proofErr w:type="spellStart"/>
            <w:r w:rsidRPr="006F5BDB">
              <w:rPr>
                <w:rFonts w:ascii="Times New Roman" w:hAnsi="Times New Roman"/>
                <w:lang w:eastAsia="ar-SA"/>
              </w:rPr>
              <w:t>przyzywowej</w:t>
            </w:r>
            <w:proofErr w:type="spellEnd"/>
            <w:r w:rsidRPr="006F5BDB">
              <w:rPr>
                <w:rFonts w:ascii="Times New Roman" w:hAnsi="Times New Roman"/>
                <w:lang w:eastAsia="ar-SA"/>
              </w:rPr>
              <w:t xml:space="preserve"> dla osób z niepełnosprawnościami</w:t>
            </w:r>
          </w:p>
          <w:p w14:paraId="4163874C"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 xml:space="preserve">Wyposażenia budynku w zwiększoną ilość środków gaśniczych </w:t>
            </w:r>
          </w:p>
          <w:p w14:paraId="224A3977" w14:textId="77777777" w:rsidR="006F5BDB" w:rsidRPr="006F5BDB" w:rsidRDefault="006F5BDB" w:rsidP="00596163">
            <w:pPr>
              <w:pStyle w:val="Akapitzlist"/>
              <w:numPr>
                <w:ilvl w:val="0"/>
                <w:numId w:val="41"/>
              </w:numPr>
              <w:suppressAutoHyphens/>
              <w:spacing w:after="0" w:line="240" w:lineRule="auto"/>
              <w:jc w:val="both"/>
              <w:rPr>
                <w:rFonts w:ascii="Times New Roman" w:hAnsi="Times New Roman"/>
                <w:lang w:eastAsia="ar-SA"/>
              </w:rPr>
            </w:pPr>
            <w:r w:rsidRPr="006F5BDB">
              <w:rPr>
                <w:rFonts w:ascii="Times New Roman" w:hAnsi="Times New Roman"/>
                <w:lang w:eastAsia="ar-SA"/>
              </w:rPr>
              <w:t>Innych rozwiązań wynikających z ekspertyzy technicznej, postanowień KW PSP oraz przepisów techniczno-budowlanych zmierzających do dostosowania pawilonu D-1 do aktualnych przepisów ppoż.</w:t>
            </w:r>
          </w:p>
          <w:p w14:paraId="148B4F51" w14:textId="77777777" w:rsidR="006F5BDB" w:rsidRPr="006F5BDB" w:rsidRDefault="006F5BDB" w:rsidP="00596163">
            <w:pPr>
              <w:suppressAutoHyphens/>
              <w:ind w:left="-46" w:hanging="14"/>
              <w:jc w:val="both"/>
              <w:rPr>
                <w:sz w:val="22"/>
                <w:szCs w:val="22"/>
                <w:lang w:eastAsia="ar-SA"/>
              </w:rPr>
            </w:pPr>
          </w:p>
          <w:p w14:paraId="3F6E9C09" w14:textId="77777777" w:rsidR="006F5BDB" w:rsidRPr="006F5BDB" w:rsidRDefault="006F5BDB" w:rsidP="00596163">
            <w:pPr>
              <w:suppressAutoHyphens/>
              <w:jc w:val="both"/>
              <w:rPr>
                <w:b/>
                <w:sz w:val="22"/>
                <w:szCs w:val="22"/>
                <w:lang w:eastAsia="ar-SA"/>
              </w:rPr>
            </w:pPr>
            <w:r w:rsidRPr="006F5BDB">
              <w:rPr>
                <w:b/>
                <w:sz w:val="22"/>
                <w:szCs w:val="22"/>
                <w:lang w:eastAsia="ar-SA"/>
              </w:rPr>
              <w:t>OPIS I DANE CHARAKTERYSTYCZNE BUDYNKU:</w:t>
            </w:r>
          </w:p>
          <w:p w14:paraId="1164D54C" w14:textId="77777777" w:rsidR="006F5BDB" w:rsidRPr="006F5BDB" w:rsidRDefault="006F5BDB" w:rsidP="00596163">
            <w:pPr>
              <w:jc w:val="both"/>
              <w:rPr>
                <w:sz w:val="22"/>
                <w:szCs w:val="22"/>
              </w:rPr>
            </w:pPr>
            <w:r w:rsidRPr="006F5BDB">
              <w:rPr>
                <w:sz w:val="22"/>
                <w:szCs w:val="22"/>
              </w:rPr>
              <w:t>Budynki: D-1 i stara część budynku D-1 połączone ze sobą komunikacyjnie</w:t>
            </w:r>
            <w:r w:rsidRPr="006F5BDB">
              <w:rPr>
                <w:sz w:val="22"/>
                <w:szCs w:val="22"/>
              </w:rPr>
              <w:br/>
              <w:t>i funkcjonalnie należą do kompleksu budynków AGH na działce nr 19/47 obręb 12 i tworzą wraz z budynkiem Centrum Dydaktycznego (U-2) pierzeję ul. Reymonta. Przedmiotowy obiekt (D-1) sąsiaduje od strony zachodniej, wschodniej i północnej z innymi budynkami dydaktycznymi kampusu AGH z zachowaniem wymaganych przepisami techniczno-budowlanymi odległości.</w:t>
            </w:r>
          </w:p>
          <w:p w14:paraId="645777C9" w14:textId="77777777" w:rsidR="006F5BDB" w:rsidRPr="006F5BDB" w:rsidRDefault="006F5BDB" w:rsidP="00596163">
            <w:pPr>
              <w:jc w:val="both"/>
              <w:rPr>
                <w:sz w:val="22"/>
                <w:szCs w:val="22"/>
              </w:rPr>
            </w:pPr>
            <w:r w:rsidRPr="006F5BDB">
              <w:rPr>
                <w:sz w:val="22"/>
                <w:szCs w:val="22"/>
              </w:rPr>
              <w:t>Obiekt ma bezpośredni dostęp do dróg: ulicy Reymonta i drogi wewnętrznej przebiegającej od zachodniej strony budynku.</w:t>
            </w:r>
          </w:p>
          <w:p w14:paraId="0A9B362F" w14:textId="77777777" w:rsidR="006F5BDB" w:rsidRPr="006F5BDB" w:rsidRDefault="006F5BDB" w:rsidP="00596163">
            <w:pPr>
              <w:jc w:val="both"/>
              <w:rPr>
                <w:sz w:val="22"/>
                <w:szCs w:val="22"/>
              </w:rPr>
            </w:pPr>
            <w:r w:rsidRPr="006F5BDB">
              <w:rPr>
                <w:sz w:val="22"/>
                <w:szCs w:val="22"/>
              </w:rPr>
              <w:t>Przedmiotowy obiekt należy do budynków dydaktycznych; w części zwanej „czekoladką” jest 6-kondygnacyjny o wysokości 21.88m; w pozostałej części (starej część budynku D-1) – 4-kondygnacyjny o wysokości ok. 12.6m podpiwniczonej</w:t>
            </w:r>
          </w:p>
          <w:p w14:paraId="7F7A6C95" w14:textId="77777777" w:rsidR="006F5BDB" w:rsidRPr="006F5BDB" w:rsidRDefault="006F5BDB" w:rsidP="00596163">
            <w:pPr>
              <w:jc w:val="both"/>
              <w:rPr>
                <w:sz w:val="22"/>
                <w:szCs w:val="22"/>
              </w:rPr>
            </w:pPr>
            <w:r w:rsidRPr="006F5BDB">
              <w:rPr>
                <w:sz w:val="22"/>
                <w:szCs w:val="22"/>
              </w:rPr>
              <w:t xml:space="preserve">W budynku znajdują się: sale wykładowe i laboratoria, pomieszczenia administracyjne, biurowe, socjalne, gospodarcze i sanitarne oraz techniczne. </w:t>
            </w:r>
          </w:p>
          <w:p w14:paraId="16A48339" w14:textId="77777777" w:rsidR="006F5BDB" w:rsidRPr="006F5BDB" w:rsidRDefault="006F5BDB" w:rsidP="00596163">
            <w:pPr>
              <w:ind w:firstLine="708"/>
              <w:jc w:val="both"/>
              <w:rPr>
                <w:sz w:val="22"/>
                <w:szCs w:val="22"/>
              </w:rPr>
            </w:pPr>
          </w:p>
          <w:p w14:paraId="404AD52F" w14:textId="77777777" w:rsidR="006F5BDB" w:rsidRPr="006F5BDB" w:rsidRDefault="006F5BDB" w:rsidP="00596163">
            <w:pPr>
              <w:jc w:val="both"/>
              <w:rPr>
                <w:b/>
                <w:sz w:val="22"/>
                <w:szCs w:val="22"/>
              </w:rPr>
            </w:pPr>
            <w:r w:rsidRPr="006F5BDB">
              <w:rPr>
                <w:b/>
                <w:sz w:val="22"/>
                <w:szCs w:val="22"/>
              </w:rPr>
              <w:t>PODSTAWOWE PARAMETRY BUDYNKU</w:t>
            </w:r>
          </w:p>
          <w:p w14:paraId="11E13DC0" w14:textId="77777777" w:rsidR="006F5BDB" w:rsidRPr="006F5BDB" w:rsidRDefault="006F5BDB" w:rsidP="00596163">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756"/>
              <w:gridCol w:w="2901"/>
            </w:tblGrid>
            <w:tr w:rsidR="006F5BDB" w:rsidRPr="006F5BDB" w14:paraId="44A39527" w14:textId="77777777" w:rsidTr="00596163">
              <w:tc>
                <w:tcPr>
                  <w:tcW w:w="3510" w:type="dxa"/>
                  <w:tcBorders>
                    <w:top w:val="nil"/>
                    <w:left w:val="nil"/>
                    <w:bottom w:val="single" w:sz="4" w:space="0" w:color="auto"/>
                    <w:right w:val="single" w:sz="4" w:space="0" w:color="auto"/>
                  </w:tcBorders>
                </w:tcPr>
                <w:p w14:paraId="090AA1C8" w14:textId="77777777" w:rsidR="006F5BDB" w:rsidRPr="006F5BDB" w:rsidRDefault="006F5BDB" w:rsidP="00596163">
                  <w:pPr>
                    <w:tabs>
                      <w:tab w:val="right" w:leader="dot" w:pos="9072"/>
                    </w:tabs>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7ED1D84" w14:textId="77777777" w:rsidR="006F5BDB" w:rsidRPr="006F5BDB" w:rsidRDefault="006F5BDB" w:rsidP="00596163">
                  <w:pPr>
                    <w:shd w:val="clear" w:color="auto" w:fill="FFFFFF"/>
                    <w:jc w:val="center"/>
                    <w:rPr>
                      <w:b/>
                      <w:bCs/>
                      <w:sz w:val="22"/>
                      <w:szCs w:val="22"/>
                      <w:lang w:eastAsia="en-US"/>
                    </w:rPr>
                  </w:pPr>
                  <w:r w:rsidRPr="006F5BDB">
                    <w:rPr>
                      <w:b/>
                      <w:bCs/>
                      <w:sz w:val="22"/>
                      <w:szCs w:val="22"/>
                      <w:lang w:eastAsia="en-US"/>
                    </w:rPr>
                    <w:t>Strefa 1</w:t>
                  </w:r>
                </w:p>
                <w:p w14:paraId="5E924311" w14:textId="77777777" w:rsidR="006F5BDB" w:rsidRPr="006F5BDB" w:rsidRDefault="006F5BDB" w:rsidP="00596163">
                  <w:pPr>
                    <w:shd w:val="clear" w:color="auto" w:fill="FFFFFF"/>
                    <w:jc w:val="center"/>
                    <w:rPr>
                      <w:sz w:val="22"/>
                      <w:szCs w:val="22"/>
                      <w:lang w:eastAsia="en-US"/>
                    </w:rPr>
                  </w:pPr>
                  <w:r w:rsidRPr="006F5BDB">
                    <w:rPr>
                      <w:sz w:val="22"/>
                      <w:szCs w:val="22"/>
                      <w:lang w:eastAsia="en-US"/>
                    </w:rPr>
                    <w:t>(dawny budynek D1)</w:t>
                  </w:r>
                </w:p>
              </w:tc>
              <w:tc>
                <w:tcPr>
                  <w:tcW w:w="2987" w:type="dxa"/>
                  <w:tcBorders>
                    <w:top w:val="single" w:sz="4" w:space="0" w:color="auto"/>
                    <w:left w:val="single" w:sz="4" w:space="0" w:color="auto"/>
                    <w:bottom w:val="single" w:sz="4" w:space="0" w:color="auto"/>
                    <w:right w:val="single" w:sz="4" w:space="0" w:color="auto"/>
                  </w:tcBorders>
                  <w:hideMark/>
                </w:tcPr>
                <w:p w14:paraId="2C23D598" w14:textId="77777777" w:rsidR="006F5BDB" w:rsidRPr="006F5BDB" w:rsidRDefault="006F5BDB" w:rsidP="00596163">
                  <w:pPr>
                    <w:shd w:val="clear" w:color="auto" w:fill="FFFFFF"/>
                    <w:jc w:val="center"/>
                    <w:rPr>
                      <w:b/>
                      <w:bCs/>
                      <w:sz w:val="22"/>
                      <w:szCs w:val="22"/>
                      <w:lang w:eastAsia="en-US"/>
                    </w:rPr>
                  </w:pPr>
                  <w:r w:rsidRPr="006F5BDB">
                    <w:rPr>
                      <w:b/>
                      <w:bCs/>
                      <w:sz w:val="22"/>
                      <w:szCs w:val="22"/>
                      <w:lang w:eastAsia="en-US"/>
                    </w:rPr>
                    <w:t>Strefa 2</w:t>
                  </w:r>
                </w:p>
                <w:p w14:paraId="75C5E9B4" w14:textId="77777777" w:rsidR="006F5BDB" w:rsidRPr="006F5BDB" w:rsidRDefault="006F5BDB" w:rsidP="00596163">
                  <w:pPr>
                    <w:shd w:val="clear" w:color="auto" w:fill="FFFFFF"/>
                    <w:jc w:val="center"/>
                    <w:rPr>
                      <w:sz w:val="22"/>
                      <w:szCs w:val="22"/>
                      <w:lang w:eastAsia="en-US"/>
                    </w:rPr>
                  </w:pPr>
                  <w:r w:rsidRPr="006F5BDB">
                    <w:rPr>
                      <w:sz w:val="22"/>
                      <w:szCs w:val="22"/>
                      <w:lang w:eastAsia="en-US"/>
                    </w:rPr>
                    <w:t>(dawny budynek D2)</w:t>
                  </w:r>
                </w:p>
              </w:tc>
            </w:tr>
            <w:tr w:rsidR="006F5BDB" w:rsidRPr="006F5BDB" w14:paraId="1DDA4081" w14:textId="77777777" w:rsidTr="00596163">
              <w:tc>
                <w:tcPr>
                  <w:tcW w:w="3510" w:type="dxa"/>
                  <w:tcBorders>
                    <w:top w:val="single" w:sz="4" w:space="0" w:color="auto"/>
                    <w:left w:val="single" w:sz="4" w:space="0" w:color="auto"/>
                    <w:bottom w:val="single" w:sz="4" w:space="0" w:color="auto"/>
                    <w:right w:val="single" w:sz="4" w:space="0" w:color="auto"/>
                  </w:tcBorders>
                  <w:hideMark/>
                </w:tcPr>
                <w:p w14:paraId="529DCF43" w14:textId="77777777" w:rsidR="006F5BDB" w:rsidRPr="006F5BDB" w:rsidRDefault="006F5BDB" w:rsidP="00596163">
                  <w:pPr>
                    <w:tabs>
                      <w:tab w:val="right" w:leader="dot" w:pos="9072"/>
                    </w:tabs>
                    <w:rPr>
                      <w:sz w:val="22"/>
                      <w:szCs w:val="22"/>
                      <w:lang w:eastAsia="en-US"/>
                    </w:rPr>
                  </w:pPr>
                  <w:r w:rsidRPr="006F5BDB">
                    <w:rPr>
                      <w:sz w:val="22"/>
                      <w:szCs w:val="22"/>
                      <w:lang w:eastAsia="en-US"/>
                    </w:rPr>
                    <w:t>Ilość kondygnacji nadziemnych</w:t>
                  </w:r>
                </w:p>
              </w:tc>
              <w:tc>
                <w:tcPr>
                  <w:tcW w:w="2835" w:type="dxa"/>
                  <w:tcBorders>
                    <w:top w:val="single" w:sz="4" w:space="0" w:color="auto"/>
                    <w:left w:val="single" w:sz="4" w:space="0" w:color="auto"/>
                    <w:bottom w:val="single" w:sz="4" w:space="0" w:color="auto"/>
                    <w:right w:val="single" w:sz="4" w:space="0" w:color="auto"/>
                  </w:tcBorders>
                  <w:hideMark/>
                </w:tcPr>
                <w:p w14:paraId="0B250BDE"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6</w:t>
                  </w:r>
                </w:p>
              </w:tc>
              <w:tc>
                <w:tcPr>
                  <w:tcW w:w="2987" w:type="dxa"/>
                  <w:tcBorders>
                    <w:top w:val="single" w:sz="4" w:space="0" w:color="auto"/>
                    <w:left w:val="single" w:sz="4" w:space="0" w:color="auto"/>
                    <w:bottom w:val="single" w:sz="4" w:space="0" w:color="auto"/>
                    <w:right w:val="single" w:sz="4" w:space="0" w:color="auto"/>
                  </w:tcBorders>
                  <w:hideMark/>
                </w:tcPr>
                <w:p w14:paraId="274504EA"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3</w:t>
                  </w:r>
                </w:p>
              </w:tc>
            </w:tr>
            <w:tr w:rsidR="006F5BDB" w:rsidRPr="006F5BDB" w14:paraId="7EF05469" w14:textId="77777777" w:rsidTr="00596163">
              <w:tc>
                <w:tcPr>
                  <w:tcW w:w="3510" w:type="dxa"/>
                  <w:tcBorders>
                    <w:top w:val="single" w:sz="4" w:space="0" w:color="auto"/>
                    <w:left w:val="single" w:sz="4" w:space="0" w:color="auto"/>
                    <w:bottom w:val="single" w:sz="4" w:space="0" w:color="auto"/>
                    <w:right w:val="single" w:sz="4" w:space="0" w:color="auto"/>
                  </w:tcBorders>
                  <w:hideMark/>
                </w:tcPr>
                <w:p w14:paraId="58E950E1" w14:textId="77777777" w:rsidR="006F5BDB" w:rsidRPr="006F5BDB" w:rsidRDefault="006F5BDB" w:rsidP="00596163">
                  <w:pPr>
                    <w:tabs>
                      <w:tab w:val="right" w:leader="dot" w:pos="9072"/>
                    </w:tabs>
                    <w:rPr>
                      <w:sz w:val="22"/>
                      <w:szCs w:val="22"/>
                      <w:lang w:eastAsia="en-US"/>
                    </w:rPr>
                  </w:pPr>
                  <w:r w:rsidRPr="006F5BDB">
                    <w:rPr>
                      <w:sz w:val="22"/>
                      <w:szCs w:val="22"/>
                      <w:lang w:eastAsia="en-US"/>
                    </w:rPr>
                    <w:t>Ilość kondygnacji podziemnych</w:t>
                  </w:r>
                </w:p>
              </w:tc>
              <w:tc>
                <w:tcPr>
                  <w:tcW w:w="2835" w:type="dxa"/>
                  <w:tcBorders>
                    <w:top w:val="single" w:sz="4" w:space="0" w:color="auto"/>
                    <w:left w:val="single" w:sz="4" w:space="0" w:color="auto"/>
                    <w:bottom w:val="single" w:sz="4" w:space="0" w:color="auto"/>
                    <w:right w:val="single" w:sz="4" w:space="0" w:color="auto"/>
                  </w:tcBorders>
                  <w:hideMark/>
                </w:tcPr>
                <w:p w14:paraId="09D0B48A"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0</w:t>
                  </w:r>
                </w:p>
              </w:tc>
              <w:tc>
                <w:tcPr>
                  <w:tcW w:w="2987" w:type="dxa"/>
                  <w:tcBorders>
                    <w:top w:val="single" w:sz="4" w:space="0" w:color="auto"/>
                    <w:left w:val="single" w:sz="4" w:space="0" w:color="auto"/>
                    <w:bottom w:val="single" w:sz="4" w:space="0" w:color="auto"/>
                    <w:right w:val="single" w:sz="4" w:space="0" w:color="auto"/>
                  </w:tcBorders>
                  <w:hideMark/>
                </w:tcPr>
                <w:p w14:paraId="26AABBB8"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1</w:t>
                  </w:r>
                </w:p>
              </w:tc>
            </w:tr>
            <w:tr w:rsidR="006F5BDB" w:rsidRPr="006F5BDB" w14:paraId="182760AB" w14:textId="77777777" w:rsidTr="00596163">
              <w:tc>
                <w:tcPr>
                  <w:tcW w:w="3510" w:type="dxa"/>
                  <w:tcBorders>
                    <w:top w:val="single" w:sz="4" w:space="0" w:color="auto"/>
                    <w:left w:val="single" w:sz="4" w:space="0" w:color="auto"/>
                    <w:bottom w:val="single" w:sz="4" w:space="0" w:color="auto"/>
                    <w:right w:val="single" w:sz="4" w:space="0" w:color="auto"/>
                  </w:tcBorders>
                  <w:hideMark/>
                </w:tcPr>
                <w:p w14:paraId="64E346CA" w14:textId="77777777" w:rsidR="006F5BDB" w:rsidRPr="006F5BDB" w:rsidRDefault="006F5BDB" w:rsidP="00596163">
                  <w:pPr>
                    <w:tabs>
                      <w:tab w:val="right" w:leader="dot" w:pos="9072"/>
                    </w:tabs>
                    <w:rPr>
                      <w:sz w:val="22"/>
                      <w:szCs w:val="22"/>
                      <w:lang w:eastAsia="en-US"/>
                    </w:rPr>
                  </w:pPr>
                  <w:r w:rsidRPr="006F5BDB">
                    <w:rPr>
                      <w:sz w:val="22"/>
                      <w:szCs w:val="22"/>
                      <w:lang w:eastAsia="en-US"/>
                    </w:rPr>
                    <w:t>Wysokość budynku</w:t>
                  </w:r>
                </w:p>
              </w:tc>
              <w:tc>
                <w:tcPr>
                  <w:tcW w:w="2835" w:type="dxa"/>
                  <w:tcBorders>
                    <w:top w:val="single" w:sz="4" w:space="0" w:color="auto"/>
                    <w:left w:val="single" w:sz="4" w:space="0" w:color="auto"/>
                    <w:bottom w:val="single" w:sz="4" w:space="0" w:color="auto"/>
                    <w:right w:val="single" w:sz="4" w:space="0" w:color="auto"/>
                  </w:tcBorders>
                  <w:hideMark/>
                </w:tcPr>
                <w:p w14:paraId="7E1F9CF4"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21.88m</w:t>
                  </w:r>
                </w:p>
              </w:tc>
              <w:tc>
                <w:tcPr>
                  <w:tcW w:w="2987" w:type="dxa"/>
                  <w:tcBorders>
                    <w:top w:val="single" w:sz="4" w:space="0" w:color="auto"/>
                    <w:left w:val="single" w:sz="4" w:space="0" w:color="auto"/>
                    <w:bottom w:val="single" w:sz="4" w:space="0" w:color="auto"/>
                    <w:right w:val="single" w:sz="4" w:space="0" w:color="auto"/>
                  </w:tcBorders>
                  <w:hideMark/>
                </w:tcPr>
                <w:p w14:paraId="1DD53A39"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12.60m</w:t>
                  </w:r>
                </w:p>
              </w:tc>
            </w:tr>
            <w:tr w:rsidR="006F5BDB" w:rsidRPr="006F5BDB" w14:paraId="6148C33F" w14:textId="77777777" w:rsidTr="00596163">
              <w:tc>
                <w:tcPr>
                  <w:tcW w:w="3510" w:type="dxa"/>
                  <w:tcBorders>
                    <w:top w:val="single" w:sz="4" w:space="0" w:color="auto"/>
                    <w:left w:val="single" w:sz="4" w:space="0" w:color="auto"/>
                    <w:bottom w:val="single" w:sz="4" w:space="0" w:color="auto"/>
                    <w:right w:val="single" w:sz="4" w:space="0" w:color="auto"/>
                  </w:tcBorders>
                  <w:hideMark/>
                </w:tcPr>
                <w:p w14:paraId="39B4504C" w14:textId="77777777" w:rsidR="006F5BDB" w:rsidRPr="006F5BDB" w:rsidRDefault="006F5BDB" w:rsidP="00596163">
                  <w:pPr>
                    <w:tabs>
                      <w:tab w:val="right" w:leader="dot" w:pos="9072"/>
                    </w:tabs>
                    <w:rPr>
                      <w:sz w:val="22"/>
                      <w:szCs w:val="22"/>
                      <w:lang w:eastAsia="en-US"/>
                    </w:rPr>
                  </w:pPr>
                  <w:r w:rsidRPr="006F5BDB">
                    <w:rPr>
                      <w:sz w:val="22"/>
                      <w:szCs w:val="22"/>
                      <w:lang w:eastAsia="en-US"/>
                    </w:rPr>
                    <w:t>Powierzchnia wewnętrzna</w:t>
                  </w:r>
                </w:p>
              </w:tc>
              <w:tc>
                <w:tcPr>
                  <w:tcW w:w="2835" w:type="dxa"/>
                  <w:tcBorders>
                    <w:top w:val="single" w:sz="4" w:space="0" w:color="auto"/>
                    <w:left w:val="single" w:sz="4" w:space="0" w:color="auto"/>
                    <w:bottom w:val="single" w:sz="4" w:space="0" w:color="auto"/>
                    <w:right w:val="single" w:sz="4" w:space="0" w:color="auto"/>
                  </w:tcBorders>
                  <w:hideMark/>
                </w:tcPr>
                <w:p w14:paraId="557934B9" w14:textId="77777777" w:rsidR="006F5BDB" w:rsidRPr="006F5BDB" w:rsidRDefault="006F5BDB" w:rsidP="00596163">
                  <w:pPr>
                    <w:shd w:val="clear" w:color="auto" w:fill="FFFFFF"/>
                    <w:jc w:val="center"/>
                    <w:rPr>
                      <w:sz w:val="22"/>
                      <w:szCs w:val="22"/>
                      <w:lang w:eastAsia="en-US"/>
                    </w:rPr>
                  </w:pPr>
                  <w:r w:rsidRPr="006F5BDB">
                    <w:rPr>
                      <w:sz w:val="22"/>
                      <w:szCs w:val="22"/>
                      <w:lang w:eastAsia="en-US"/>
                    </w:rPr>
                    <w:t>4485.06m</w:t>
                  </w:r>
                  <w:r w:rsidRPr="006F5BDB">
                    <w:rPr>
                      <w:sz w:val="22"/>
                      <w:szCs w:val="22"/>
                      <w:vertAlign w:val="superscript"/>
                      <w:lang w:eastAsia="en-US"/>
                    </w:rPr>
                    <w:t>2</w:t>
                  </w:r>
                </w:p>
              </w:tc>
              <w:tc>
                <w:tcPr>
                  <w:tcW w:w="2987" w:type="dxa"/>
                  <w:tcBorders>
                    <w:top w:val="single" w:sz="4" w:space="0" w:color="auto"/>
                    <w:left w:val="single" w:sz="4" w:space="0" w:color="auto"/>
                    <w:bottom w:val="single" w:sz="4" w:space="0" w:color="auto"/>
                    <w:right w:val="single" w:sz="4" w:space="0" w:color="auto"/>
                  </w:tcBorders>
                  <w:hideMark/>
                </w:tcPr>
                <w:p w14:paraId="25E87121" w14:textId="77777777" w:rsidR="006F5BDB" w:rsidRPr="006F5BDB" w:rsidRDefault="006F5BDB" w:rsidP="00596163">
                  <w:pPr>
                    <w:shd w:val="clear" w:color="auto" w:fill="FFFFFF"/>
                    <w:jc w:val="center"/>
                    <w:rPr>
                      <w:sz w:val="22"/>
                      <w:szCs w:val="22"/>
                      <w:lang w:eastAsia="en-US"/>
                    </w:rPr>
                  </w:pPr>
                  <w:r w:rsidRPr="006F5BDB">
                    <w:rPr>
                      <w:sz w:val="22"/>
                      <w:szCs w:val="22"/>
                      <w:lang w:eastAsia="en-US"/>
                    </w:rPr>
                    <w:t>1074.71m</w:t>
                  </w:r>
                  <w:r w:rsidRPr="006F5BDB">
                    <w:rPr>
                      <w:sz w:val="22"/>
                      <w:szCs w:val="22"/>
                      <w:vertAlign w:val="superscript"/>
                      <w:lang w:eastAsia="en-US"/>
                    </w:rPr>
                    <w:t>2</w:t>
                  </w:r>
                </w:p>
              </w:tc>
            </w:tr>
            <w:tr w:rsidR="006F5BDB" w:rsidRPr="006F5BDB" w14:paraId="16E0DD59" w14:textId="77777777" w:rsidTr="00596163">
              <w:tc>
                <w:tcPr>
                  <w:tcW w:w="3510" w:type="dxa"/>
                  <w:tcBorders>
                    <w:top w:val="single" w:sz="4" w:space="0" w:color="auto"/>
                    <w:left w:val="single" w:sz="4" w:space="0" w:color="auto"/>
                    <w:bottom w:val="single" w:sz="12" w:space="0" w:color="auto"/>
                    <w:right w:val="single" w:sz="4" w:space="0" w:color="auto"/>
                  </w:tcBorders>
                  <w:hideMark/>
                </w:tcPr>
                <w:p w14:paraId="3F7733EF" w14:textId="77777777" w:rsidR="006F5BDB" w:rsidRPr="006F5BDB" w:rsidRDefault="006F5BDB" w:rsidP="00596163">
                  <w:pPr>
                    <w:tabs>
                      <w:tab w:val="right" w:leader="dot" w:pos="9072"/>
                    </w:tabs>
                    <w:rPr>
                      <w:sz w:val="22"/>
                      <w:szCs w:val="22"/>
                      <w:lang w:eastAsia="en-US"/>
                    </w:rPr>
                  </w:pPr>
                  <w:r w:rsidRPr="006F5BDB">
                    <w:rPr>
                      <w:sz w:val="22"/>
                      <w:szCs w:val="22"/>
                      <w:lang w:eastAsia="en-US"/>
                    </w:rPr>
                    <w:t>Kubatura</w:t>
                  </w:r>
                </w:p>
              </w:tc>
              <w:tc>
                <w:tcPr>
                  <w:tcW w:w="5822" w:type="dxa"/>
                  <w:gridSpan w:val="2"/>
                  <w:tcBorders>
                    <w:top w:val="single" w:sz="4" w:space="0" w:color="auto"/>
                    <w:left w:val="single" w:sz="4" w:space="0" w:color="auto"/>
                    <w:bottom w:val="single" w:sz="12" w:space="0" w:color="auto"/>
                    <w:right w:val="single" w:sz="4" w:space="0" w:color="auto"/>
                  </w:tcBorders>
                  <w:hideMark/>
                </w:tcPr>
                <w:p w14:paraId="5B102ED1" w14:textId="77777777" w:rsidR="006F5BDB" w:rsidRPr="006F5BDB" w:rsidRDefault="006F5BDB" w:rsidP="00596163">
                  <w:pPr>
                    <w:tabs>
                      <w:tab w:val="right" w:leader="dot" w:pos="9072"/>
                    </w:tabs>
                    <w:jc w:val="center"/>
                    <w:rPr>
                      <w:sz w:val="22"/>
                      <w:szCs w:val="22"/>
                      <w:lang w:eastAsia="en-US"/>
                    </w:rPr>
                  </w:pPr>
                  <w:r w:rsidRPr="006F5BDB">
                    <w:rPr>
                      <w:sz w:val="22"/>
                      <w:szCs w:val="22"/>
                      <w:lang w:eastAsia="en-US"/>
                    </w:rPr>
                    <w:t>30840.89m</w:t>
                  </w:r>
                  <w:r w:rsidRPr="006F5BDB">
                    <w:rPr>
                      <w:sz w:val="22"/>
                      <w:szCs w:val="22"/>
                      <w:vertAlign w:val="superscript"/>
                      <w:lang w:eastAsia="en-US"/>
                    </w:rPr>
                    <w:t>3</w:t>
                  </w:r>
                </w:p>
              </w:tc>
            </w:tr>
          </w:tbl>
          <w:p w14:paraId="4B985581" w14:textId="77777777" w:rsidR="006F5BDB" w:rsidRPr="006F5BDB" w:rsidRDefault="006F5BDB" w:rsidP="00596163">
            <w:pPr>
              <w:suppressAutoHyphens/>
              <w:jc w:val="both"/>
              <w:rPr>
                <w:sz w:val="22"/>
                <w:szCs w:val="22"/>
                <w:lang w:eastAsia="ar-SA"/>
              </w:rPr>
            </w:pPr>
          </w:p>
          <w:p w14:paraId="2E151C37" w14:textId="77777777" w:rsidR="006F5BDB" w:rsidRPr="006F5BDB" w:rsidRDefault="006F5BDB" w:rsidP="00596163">
            <w:pPr>
              <w:suppressAutoHyphens/>
              <w:jc w:val="both"/>
              <w:rPr>
                <w:sz w:val="22"/>
                <w:szCs w:val="22"/>
                <w:lang w:eastAsia="ar-SA"/>
              </w:rPr>
            </w:pPr>
            <w:r w:rsidRPr="006F5BDB">
              <w:rPr>
                <w:sz w:val="22"/>
                <w:szCs w:val="22"/>
                <w:lang w:eastAsia="ar-SA"/>
              </w:rPr>
              <w:t xml:space="preserve">Zakres zamówienia obejmuje jest wykonanie wielobranżowej dokumentacji projektowej tj. projektów budowlanych i wykonawczych, przedmiarów robót, kosztorysów inwestorskich, </w:t>
            </w:r>
            <w:proofErr w:type="spellStart"/>
            <w:r w:rsidRPr="006F5BDB">
              <w:rPr>
                <w:sz w:val="22"/>
                <w:szCs w:val="22"/>
                <w:lang w:eastAsia="ar-SA"/>
              </w:rPr>
              <w:t>STWiORB</w:t>
            </w:r>
            <w:proofErr w:type="spellEnd"/>
            <w:r w:rsidRPr="006F5BDB">
              <w:rPr>
                <w:sz w:val="22"/>
                <w:szCs w:val="22"/>
                <w:lang w:eastAsia="ar-SA"/>
              </w:rPr>
              <w:t xml:space="preserve"> i WKI wraz z uzyskaniem decyzji ULICP oraz decyzji pozwolenia na budowę dla przystosowania pawilonu D-1 do aktualnych przepisów PPOŻ.</w:t>
            </w:r>
          </w:p>
          <w:p w14:paraId="7AE84876" w14:textId="77777777" w:rsidR="006F5BDB" w:rsidRPr="006F5BDB" w:rsidRDefault="006F5BDB" w:rsidP="00596163">
            <w:pPr>
              <w:suppressAutoHyphens/>
              <w:jc w:val="both"/>
              <w:rPr>
                <w:bCs/>
                <w:color w:val="000000" w:themeColor="text1"/>
                <w:sz w:val="22"/>
                <w:szCs w:val="22"/>
                <w:lang w:eastAsia="ar-SA"/>
              </w:rPr>
            </w:pPr>
          </w:p>
          <w:p w14:paraId="3C30D8F1" w14:textId="77777777" w:rsidR="006F5BDB" w:rsidRPr="006F5BDB" w:rsidRDefault="006F5BDB" w:rsidP="00596163">
            <w:pPr>
              <w:suppressAutoHyphens/>
              <w:jc w:val="both"/>
              <w:rPr>
                <w:bCs/>
                <w:color w:val="000000" w:themeColor="text1"/>
                <w:sz w:val="22"/>
                <w:szCs w:val="22"/>
                <w:lang w:eastAsia="ar-SA"/>
              </w:rPr>
            </w:pPr>
            <w:r w:rsidRPr="006F5BDB">
              <w:rPr>
                <w:bCs/>
                <w:color w:val="000000" w:themeColor="text1"/>
                <w:sz w:val="22"/>
                <w:szCs w:val="22"/>
                <w:lang w:eastAsia="ar-SA"/>
              </w:rPr>
              <w:lastRenderedPageBreak/>
              <w:t xml:space="preserve">Link do ekspertyzy stanu ochrony przeciwpożarowej dla pawilonu dydaktycznego D-1 wraz z postanowieniem KW PSP oraz </w:t>
            </w:r>
            <w:r w:rsidRPr="006F5BDB">
              <w:rPr>
                <w:bCs/>
                <w:sz w:val="22"/>
                <w:szCs w:val="22"/>
                <w:lang w:eastAsia="ar-SA"/>
              </w:rPr>
              <w:t>wytyczne dla projektowania bez barier</w:t>
            </w:r>
            <w:r w:rsidRPr="006F5BDB">
              <w:rPr>
                <w:bCs/>
                <w:color w:val="000000" w:themeColor="text1"/>
                <w:sz w:val="22"/>
                <w:szCs w:val="22"/>
                <w:lang w:eastAsia="ar-SA"/>
              </w:rPr>
              <w:t>:</w:t>
            </w:r>
          </w:p>
          <w:p w14:paraId="38FF7BFA" w14:textId="77777777" w:rsidR="006F5BDB" w:rsidRPr="006F5BDB" w:rsidRDefault="00BD56A7" w:rsidP="00596163">
            <w:pPr>
              <w:rPr>
                <w:color w:val="000000" w:themeColor="text1"/>
                <w:sz w:val="22"/>
                <w:szCs w:val="22"/>
              </w:rPr>
            </w:pPr>
            <w:hyperlink r:id="rId9" w:history="1">
              <w:r w:rsidR="006F5BDB" w:rsidRPr="006F5BDB">
                <w:rPr>
                  <w:rStyle w:val="Hipercze"/>
                  <w:rFonts w:eastAsiaTheme="majorEastAsia"/>
                  <w:sz w:val="22"/>
                  <w:szCs w:val="22"/>
                </w:rPr>
                <w:t>http://di.adm.agh.edu.pl/public/..../</w:t>
              </w:r>
            </w:hyperlink>
          </w:p>
          <w:p w14:paraId="3C440B46" w14:textId="77777777" w:rsidR="006F5BDB" w:rsidRPr="006F5BDB" w:rsidRDefault="006F5BDB" w:rsidP="00596163">
            <w:pPr>
              <w:suppressAutoHyphens/>
              <w:jc w:val="both"/>
              <w:rPr>
                <w:bCs/>
                <w:color w:val="000000" w:themeColor="text1"/>
                <w:sz w:val="22"/>
                <w:szCs w:val="22"/>
                <w:lang w:eastAsia="ar-SA"/>
              </w:rPr>
            </w:pPr>
          </w:p>
          <w:p w14:paraId="19715406" w14:textId="77777777" w:rsidR="006F5BDB" w:rsidRPr="006F5BDB" w:rsidRDefault="006F5BDB" w:rsidP="00596163">
            <w:pPr>
              <w:suppressAutoHyphens/>
              <w:jc w:val="both"/>
              <w:rPr>
                <w:bCs/>
                <w:color w:val="000000" w:themeColor="text1"/>
                <w:sz w:val="22"/>
                <w:szCs w:val="22"/>
                <w:lang w:eastAsia="ar-SA"/>
              </w:rPr>
            </w:pPr>
            <w:r w:rsidRPr="006F5BDB">
              <w:rPr>
                <w:bCs/>
                <w:color w:val="000000" w:themeColor="text1"/>
                <w:sz w:val="22"/>
                <w:szCs w:val="22"/>
                <w:lang w:eastAsia="ar-SA"/>
              </w:rPr>
              <w:t>Głównym celem projektu, z podziałem na części, jest:</w:t>
            </w:r>
          </w:p>
          <w:p w14:paraId="2BB12A9F" w14:textId="77777777" w:rsidR="006F5BDB" w:rsidRPr="006F5BDB" w:rsidRDefault="006F5BDB" w:rsidP="00596163">
            <w:pPr>
              <w:widowControl w:val="0"/>
              <w:tabs>
                <w:tab w:val="left" w:pos="284"/>
              </w:tabs>
              <w:autoSpaceDE w:val="0"/>
              <w:autoSpaceDN w:val="0"/>
              <w:adjustRightInd w:val="0"/>
              <w:jc w:val="both"/>
              <w:rPr>
                <w:b/>
                <w:bCs/>
                <w:sz w:val="22"/>
                <w:szCs w:val="22"/>
              </w:rPr>
            </w:pPr>
          </w:p>
          <w:p w14:paraId="46BCD154" w14:textId="77777777" w:rsidR="006F5BDB" w:rsidRPr="006F5BDB" w:rsidRDefault="006F5BDB" w:rsidP="00596163">
            <w:pPr>
              <w:widowControl w:val="0"/>
              <w:tabs>
                <w:tab w:val="left" w:pos="284"/>
              </w:tabs>
              <w:autoSpaceDE w:val="0"/>
              <w:autoSpaceDN w:val="0"/>
              <w:adjustRightInd w:val="0"/>
              <w:jc w:val="both"/>
              <w:rPr>
                <w:b/>
                <w:bCs/>
                <w:sz w:val="22"/>
                <w:szCs w:val="22"/>
              </w:rPr>
            </w:pPr>
            <w:r w:rsidRPr="006F5BDB">
              <w:rPr>
                <w:b/>
                <w:bCs/>
                <w:sz w:val="22"/>
                <w:szCs w:val="22"/>
              </w:rPr>
              <w:t>ETAP 1 - ULICP</w:t>
            </w:r>
          </w:p>
          <w:p w14:paraId="54B76CDD" w14:textId="77777777" w:rsidR="006F5BDB" w:rsidRPr="006F5BDB" w:rsidRDefault="006F5BDB" w:rsidP="00596163">
            <w:pPr>
              <w:widowControl w:val="0"/>
              <w:tabs>
                <w:tab w:val="left" w:pos="284"/>
              </w:tabs>
              <w:autoSpaceDE w:val="0"/>
              <w:autoSpaceDN w:val="0"/>
              <w:adjustRightInd w:val="0"/>
              <w:jc w:val="both"/>
              <w:rPr>
                <w:bCs/>
                <w:sz w:val="22"/>
                <w:szCs w:val="22"/>
              </w:rPr>
            </w:pPr>
            <w:r w:rsidRPr="006F5BDB">
              <w:rPr>
                <w:bCs/>
                <w:sz w:val="22"/>
                <w:szCs w:val="22"/>
              </w:rPr>
              <w:t>Opracowanie koncepcji i wniosku oraz uzyskanie decyzji o ustaleniu lokalizacji inwestycji celu publicznego (ULICP) dla przystosowania pawilonu D-1 do aktualnych przepisów ppoż. wraz z wykonaniem wizualizacji rozwiązania koncepcyjnego zaakceptowanego przez Zamawiającego i opracowaniem szacunkowej wartości kosztorysowej inwestycji.</w:t>
            </w:r>
          </w:p>
          <w:p w14:paraId="1BD842F6" w14:textId="77777777" w:rsidR="006F5BDB" w:rsidRPr="006F5BDB" w:rsidRDefault="006F5BDB" w:rsidP="00596163">
            <w:pPr>
              <w:widowControl w:val="0"/>
              <w:tabs>
                <w:tab w:val="left" w:pos="284"/>
              </w:tabs>
              <w:autoSpaceDE w:val="0"/>
              <w:autoSpaceDN w:val="0"/>
              <w:adjustRightInd w:val="0"/>
              <w:jc w:val="both"/>
              <w:rPr>
                <w:bCs/>
                <w:sz w:val="22"/>
                <w:szCs w:val="22"/>
              </w:rPr>
            </w:pPr>
          </w:p>
          <w:p w14:paraId="528DA7B1" w14:textId="77777777" w:rsidR="006F5BDB" w:rsidRPr="006F5BDB" w:rsidRDefault="006F5BDB" w:rsidP="00596163">
            <w:pPr>
              <w:widowControl w:val="0"/>
              <w:tabs>
                <w:tab w:val="left" w:pos="284"/>
              </w:tabs>
              <w:autoSpaceDE w:val="0"/>
              <w:autoSpaceDN w:val="0"/>
              <w:adjustRightInd w:val="0"/>
              <w:jc w:val="both"/>
              <w:rPr>
                <w:bCs/>
                <w:sz w:val="22"/>
                <w:szCs w:val="22"/>
              </w:rPr>
            </w:pPr>
            <w:r w:rsidRPr="006F5BDB">
              <w:rPr>
                <w:b/>
                <w:bCs/>
                <w:sz w:val="22"/>
                <w:szCs w:val="22"/>
              </w:rPr>
              <w:t>ETAP 2 - PROJEKT BUDOWLANY</w:t>
            </w:r>
          </w:p>
          <w:p w14:paraId="1F67005A" w14:textId="77777777" w:rsidR="006F5BDB" w:rsidRPr="006F5BDB" w:rsidRDefault="006F5BDB" w:rsidP="00596163">
            <w:pPr>
              <w:widowControl w:val="0"/>
              <w:tabs>
                <w:tab w:val="left" w:pos="284"/>
              </w:tabs>
              <w:autoSpaceDE w:val="0"/>
              <w:autoSpaceDN w:val="0"/>
              <w:adjustRightInd w:val="0"/>
              <w:jc w:val="both"/>
              <w:rPr>
                <w:b/>
                <w:bCs/>
                <w:sz w:val="22"/>
                <w:szCs w:val="22"/>
              </w:rPr>
            </w:pPr>
            <w:r w:rsidRPr="006F5BDB">
              <w:rPr>
                <w:b/>
                <w:bCs/>
                <w:color w:val="000000"/>
                <w:sz w:val="22"/>
                <w:szCs w:val="22"/>
              </w:rPr>
              <w:t>Wykonanie wielobranżowego projektu budowlanego obejmującego:</w:t>
            </w:r>
          </w:p>
          <w:p w14:paraId="4D85485F" w14:textId="77777777" w:rsidR="006F5BDB" w:rsidRPr="006F5BDB" w:rsidRDefault="006F5BDB" w:rsidP="00596163">
            <w:pPr>
              <w:pStyle w:val="Akapitzlist"/>
              <w:numPr>
                <w:ilvl w:val="0"/>
                <w:numId w:val="42"/>
              </w:numPr>
              <w:tabs>
                <w:tab w:val="left" w:pos="360"/>
              </w:tabs>
              <w:suppressAutoHyphens/>
              <w:autoSpaceDE w:val="0"/>
              <w:autoSpaceDN w:val="0"/>
              <w:adjustRightInd w:val="0"/>
              <w:spacing w:after="0" w:line="240" w:lineRule="auto"/>
              <w:ind w:left="447"/>
              <w:jc w:val="both"/>
              <w:rPr>
                <w:rFonts w:ascii="Times New Roman" w:hAnsi="Times New Roman"/>
                <w:color w:val="000000"/>
              </w:rPr>
            </w:pPr>
            <w:r w:rsidRPr="006F5BDB">
              <w:rPr>
                <w:rFonts w:ascii="Times New Roman" w:hAnsi="Times New Roman"/>
                <w:color w:val="000000"/>
              </w:rPr>
              <w:t>Wykonanie projektu budowlanego (w oparciu o posiadaną przez Zamawiającego ekspertyzę ppoż. oraz postanowienie KW PSP), obejmującego:</w:t>
            </w:r>
          </w:p>
          <w:p w14:paraId="0D364FE3" w14:textId="77777777" w:rsidR="006F5BDB" w:rsidRPr="006F5BDB" w:rsidRDefault="006F5BDB" w:rsidP="00596163">
            <w:pPr>
              <w:numPr>
                <w:ilvl w:val="1"/>
                <w:numId w:val="30"/>
              </w:numPr>
              <w:tabs>
                <w:tab w:val="left" w:pos="1276"/>
              </w:tabs>
              <w:suppressAutoHyphens/>
              <w:autoSpaceDE w:val="0"/>
              <w:autoSpaceDN w:val="0"/>
              <w:adjustRightInd w:val="0"/>
              <w:jc w:val="both"/>
              <w:rPr>
                <w:color w:val="000000"/>
                <w:sz w:val="22"/>
                <w:szCs w:val="22"/>
              </w:rPr>
            </w:pPr>
            <w:r w:rsidRPr="006F5BDB">
              <w:rPr>
                <w:color w:val="000000"/>
                <w:sz w:val="22"/>
                <w:szCs w:val="22"/>
              </w:rPr>
              <w:t>Projekt zagospodarowania terenu</w:t>
            </w:r>
          </w:p>
          <w:p w14:paraId="77A3761A" w14:textId="77777777" w:rsidR="006F5BDB" w:rsidRPr="006F5BDB" w:rsidRDefault="006F5BDB" w:rsidP="00596163">
            <w:pPr>
              <w:numPr>
                <w:ilvl w:val="1"/>
                <w:numId w:val="30"/>
              </w:numPr>
              <w:tabs>
                <w:tab w:val="left" w:pos="1276"/>
              </w:tabs>
              <w:suppressAutoHyphens/>
              <w:autoSpaceDE w:val="0"/>
              <w:autoSpaceDN w:val="0"/>
              <w:adjustRightInd w:val="0"/>
              <w:jc w:val="both"/>
              <w:rPr>
                <w:color w:val="000000"/>
                <w:sz w:val="22"/>
                <w:szCs w:val="22"/>
              </w:rPr>
            </w:pPr>
            <w:r w:rsidRPr="006F5BDB">
              <w:rPr>
                <w:color w:val="000000"/>
                <w:sz w:val="22"/>
                <w:szCs w:val="22"/>
              </w:rPr>
              <w:t>Projekt architektoniczno-budowlany</w:t>
            </w:r>
            <w:r w:rsidRPr="006F5BDB">
              <w:rPr>
                <w:strike/>
                <w:color w:val="000000"/>
                <w:sz w:val="22"/>
                <w:szCs w:val="22"/>
              </w:rPr>
              <w:t xml:space="preserve"> </w:t>
            </w:r>
          </w:p>
          <w:p w14:paraId="54F6BDF4" w14:textId="77777777" w:rsidR="006F5BDB" w:rsidRPr="006F5BDB" w:rsidRDefault="006F5BDB" w:rsidP="00596163">
            <w:pPr>
              <w:numPr>
                <w:ilvl w:val="1"/>
                <w:numId w:val="30"/>
              </w:numPr>
              <w:tabs>
                <w:tab w:val="left" w:pos="1276"/>
              </w:tabs>
              <w:suppressAutoHyphens/>
              <w:autoSpaceDE w:val="0"/>
              <w:autoSpaceDN w:val="0"/>
              <w:adjustRightInd w:val="0"/>
              <w:jc w:val="both"/>
              <w:rPr>
                <w:color w:val="000000"/>
                <w:sz w:val="22"/>
                <w:szCs w:val="22"/>
              </w:rPr>
            </w:pPr>
            <w:r w:rsidRPr="006F5BDB">
              <w:rPr>
                <w:color w:val="000000"/>
                <w:sz w:val="22"/>
                <w:szCs w:val="22"/>
              </w:rPr>
              <w:t>Projekt techniczny obejmujący m.in.:</w:t>
            </w:r>
          </w:p>
          <w:p w14:paraId="18E212E2" w14:textId="77777777" w:rsidR="006F5BDB" w:rsidRPr="006F5BDB" w:rsidRDefault="006F5BDB" w:rsidP="00596163">
            <w:pPr>
              <w:numPr>
                <w:ilvl w:val="0"/>
                <w:numId w:val="43"/>
              </w:numPr>
              <w:suppressAutoHyphens/>
              <w:autoSpaceDE w:val="0"/>
              <w:autoSpaceDN w:val="0"/>
              <w:adjustRightInd w:val="0"/>
              <w:jc w:val="both"/>
              <w:rPr>
                <w:strike/>
                <w:color w:val="000000"/>
                <w:sz w:val="22"/>
                <w:szCs w:val="22"/>
              </w:rPr>
            </w:pPr>
            <w:r w:rsidRPr="006F5BDB">
              <w:rPr>
                <w:color w:val="000000"/>
                <w:sz w:val="22"/>
                <w:szCs w:val="22"/>
              </w:rPr>
              <w:t>dobudowę klatki schodowej wraz z windą</w:t>
            </w:r>
          </w:p>
          <w:p w14:paraId="33FB2864" w14:textId="77777777" w:rsidR="006F5BDB" w:rsidRPr="006F5BDB" w:rsidRDefault="006F5BDB" w:rsidP="00596163">
            <w:pPr>
              <w:numPr>
                <w:ilvl w:val="0"/>
                <w:numId w:val="43"/>
              </w:numPr>
              <w:suppressAutoHyphens/>
              <w:autoSpaceDE w:val="0"/>
              <w:autoSpaceDN w:val="0"/>
              <w:adjustRightInd w:val="0"/>
              <w:jc w:val="both"/>
              <w:rPr>
                <w:color w:val="000000"/>
                <w:sz w:val="22"/>
                <w:szCs w:val="22"/>
              </w:rPr>
            </w:pPr>
            <w:r w:rsidRPr="006F5BDB">
              <w:rPr>
                <w:color w:val="000000"/>
                <w:sz w:val="22"/>
                <w:szCs w:val="22"/>
              </w:rPr>
              <w:t>wydzielenie stref pożarowych</w:t>
            </w:r>
          </w:p>
          <w:p w14:paraId="45495853" w14:textId="77777777" w:rsidR="006F5BDB" w:rsidRPr="006F5BDB" w:rsidRDefault="006F5BDB" w:rsidP="00596163">
            <w:pPr>
              <w:numPr>
                <w:ilvl w:val="0"/>
                <w:numId w:val="43"/>
              </w:numPr>
              <w:suppressAutoHyphens/>
              <w:autoSpaceDE w:val="0"/>
              <w:autoSpaceDN w:val="0"/>
              <w:adjustRightInd w:val="0"/>
              <w:jc w:val="both"/>
              <w:rPr>
                <w:color w:val="000000"/>
                <w:sz w:val="22"/>
                <w:szCs w:val="22"/>
              </w:rPr>
            </w:pPr>
            <w:r w:rsidRPr="006F5BDB">
              <w:rPr>
                <w:color w:val="000000"/>
                <w:sz w:val="22"/>
                <w:szCs w:val="22"/>
              </w:rPr>
              <w:t>instalacje elektryczne</w:t>
            </w:r>
          </w:p>
          <w:p w14:paraId="29CE3362" w14:textId="77777777" w:rsidR="006F5BDB" w:rsidRPr="006F5BDB" w:rsidRDefault="006F5BDB" w:rsidP="00596163">
            <w:pPr>
              <w:numPr>
                <w:ilvl w:val="0"/>
                <w:numId w:val="43"/>
              </w:numPr>
              <w:tabs>
                <w:tab w:val="left" w:pos="1843"/>
              </w:tabs>
              <w:suppressAutoHyphens/>
              <w:autoSpaceDE w:val="0"/>
              <w:autoSpaceDN w:val="0"/>
              <w:adjustRightInd w:val="0"/>
              <w:jc w:val="both"/>
              <w:rPr>
                <w:strike/>
                <w:sz w:val="22"/>
                <w:szCs w:val="22"/>
              </w:rPr>
            </w:pPr>
            <w:r w:rsidRPr="006F5BDB">
              <w:rPr>
                <w:sz w:val="22"/>
                <w:szCs w:val="22"/>
              </w:rPr>
              <w:t xml:space="preserve">instalacje słaboprądowe i teletechniczne, </w:t>
            </w:r>
          </w:p>
          <w:p w14:paraId="6695F829" w14:textId="77777777" w:rsidR="006F5BDB" w:rsidRPr="006F5BDB" w:rsidRDefault="006F5BDB" w:rsidP="00596163">
            <w:pPr>
              <w:pStyle w:val="Akapitzlist"/>
              <w:widowControl w:val="0"/>
              <w:numPr>
                <w:ilvl w:val="0"/>
                <w:numId w:val="43"/>
              </w:numPr>
              <w:suppressAutoHyphens/>
              <w:autoSpaceDE w:val="0"/>
              <w:autoSpaceDN w:val="0"/>
              <w:adjustRightInd w:val="0"/>
              <w:spacing w:after="0" w:line="240" w:lineRule="auto"/>
              <w:jc w:val="both"/>
              <w:rPr>
                <w:rFonts w:ascii="Times New Roman" w:hAnsi="Times New Roman"/>
              </w:rPr>
            </w:pPr>
            <w:r w:rsidRPr="006F5BDB">
              <w:rPr>
                <w:rFonts w:ascii="Times New Roman" w:hAnsi="Times New Roman"/>
              </w:rPr>
              <w:t xml:space="preserve">instalacje sanitarne </w:t>
            </w:r>
          </w:p>
          <w:p w14:paraId="225E3AA0" w14:textId="77777777" w:rsidR="006F5BDB" w:rsidRPr="006F5BDB" w:rsidRDefault="006F5BDB" w:rsidP="00596163">
            <w:pPr>
              <w:numPr>
                <w:ilvl w:val="1"/>
                <w:numId w:val="30"/>
              </w:numPr>
              <w:tabs>
                <w:tab w:val="left" w:pos="1276"/>
              </w:tabs>
              <w:suppressAutoHyphens/>
              <w:autoSpaceDE w:val="0"/>
              <w:autoSpaceDN w:val="0"/>
              <w:adjustRightInd w:val="0"/>
              <w:jc w:val="both"/>
              <w:rPr>
                <w:color w:val="000000"/>
                <w:sz w:val="22"/>
                <w:szCs w:val="22"/>
              </w:rPr>
            </w:pPr>
            <w:r w:rsidRPr="006F5BDB">
              <w:rPr>
                <w:color w:val="000000"/>
                <w:sz w:val="22"/>
                <w:szCs w:val="22"/>
              </w:rPr>
              <w:t>opracowanie innych opracowań wynikających z ULICP oraz innych niezbędnych do prawidłowego zrealizowania zadania</w:t>
            </w:r>
          </w:p>
          <w:p w14:paraId="13FBDE06" w14:textId="77777777" w:rsidR="006F5BDB" w:rsidRPr="006F5BDB" w:rsidRDefault="006F5BDB" w:rsidP="00596163">
            <w:pPr>
              <w:pStyle w:val="Akapitzlist"/>
              <w:numPr>
                <w:ilvl w:val="0"/>
                <w:numId w:val="42"/>
              </w:numPr>
              <w:suppressAutoHyphens/>
              <w:autoSpaceDE w:val="0"/>
              <w:autoSpaceDN w:val="0"/>
              <w:adjustRightInd w:val="0"/>
              <w:spacing w:after="0" w:line="240" w:lineRule="auto"/>
              <w:ind w:left="306"/>
              <w:jc w:val="both"/>
              <w:rPr>
                <w:rFonts w:ascii="Times New Roman" w:hAnsi="Times New Roman"/>
              </w:rPr>
            </w:pPr>
            <w:r w:rsidRPr="006F5BDB">
              <w:rPr>
                <w:rFonts w:ascii="Times New Roman" w:hAnsi="Times New Roman"/>
              </w:rPr>
              <w:t xml:space="preserve">Opracowanie informacji dotyczącej bezpieczeństwa i ochrony zdrowia, </w:t>
            </w:r>
          </w:p>
          <w:p w14:paraId="4081541C" w14:textId="77777777" w:rsidR="006F5BDB" w:rsidRPr="006F5BDB" w:rsidRDefault="006F5BDB" w:rsidP="00596163">
            <w:pPr>
              <w:pStyle w:val="Akapitzlist"/>
              <w:numPr>
                <w:ilvl w:val="0"/>
                <w:numId w:val="42"/>
              </w:numPr>
              <w:tabs>
                <w:tab w:val="left" w:pos="775"/>
              </w:tabs>
              <w:suppressAutoHyphens/>
              <w:autoSpaceDE w:val="0"/>
              <w:autoSpaceDN w:val="0"/>
              <w:adjustRightInd w:val="0"/>
              <w:spacing w:after="0" w:line="240" w:lineRule="auto"/>
              <w:ind w:left="306"/>
              <w:jc w:val="both"/>
              <w:rPr>
                <w:rFonts w:ascii="Times New Roman" w:hAnsi="Times New Roman"/>
              </w:rPr>
            </w:pPr>
            <w:r w:rsidRPr="006F5BDB">
              <w:rPr>
                <w:rFonts w:ascii="Times New Roman" w:hAnsi="Times New Roman"/>
              </w:rPr>
              <w:t>Złożenie wniosku o wydanie decyzji pozwolenia na przedmiotową budowę, poprzedzone uzyskaniem koniecznych decyzji w zakresie odstępstw od warunków technicznych (jeżeli takie sytuacje nastąpią)</w:t>
            </w:r>
          </w:p>
          <w:p w14:paraId="3C849E66" w14:textId="77777777" w:rsidR="006F5BDB" w:rsidRPr="006F5BDB" w:rsidRDefault="006F5BDB" w:rsidP="00596163">
            <w:pPr>
              <w:pStyle w:val="Akapitzlist"/>
              <w:numPr>
                <w:ilvl w:val="0"/>
                <w:numId w:val="42"/>
              </w:numPr>
              <w:tabs>
                <w:tab w:val="left" w:pos="775"/>
              </w:tabs>
              <w:suppressAutoHyphens/>
              <w:autoSpaceDE w:val="0"/>
              <w:autoSpaceDN w:val="0"/>
              <w:adjustRightInd w:val="0"/>
              <w:spacing w:after="0" w:line="240" w:lineRule="auto"/>
              <w:ind w:left="306"/>
              <w:jc w:val="both"/>
              <w:rPr>
                <w:rFonts w:ascii="Times New Roman" w:hAnsi="Times New Roman"/>
              </w:rPr>
            </w:pPr>
            <w:r w:rsidRPr="006F5BDB">
              <w:rPr>
                <w:rFonts w:ascii="Times New Roman" w:hAnsi="Times New Roman"/>
              </w:rPr>
              <w:t>Opracowanie scenariusza pożarowego</w:t>
            </w:r>
          </w:p>
          <w:p w14:paraId="46BD7BEE" w14:textId="77777777" w:rsidR="006F5BDB" w:rsidRPr="006F5BDB" w:rsidRDefault="006F5BDB" w:rsidP="00596163">
            <w:pPr>
              <w:pStyle w:val="Akapitzlist"/>
              <w:numPr>
                <w:ilvl w:val="0"/>
                <w:numId w:val="42"/>
              </w:numPr>
              <w:tabs>
                <w:tab w:val="left" w:pos="775"/>
              </w:tabs>
              <w:suppressAutoHyphens/>
              <w:autoSpaceDE w:val="0"/>
              <w:autoSpaceDN w:val="0"/>
              <w:adjustRightInd w:val="0"/>
              <w:spacing w:after="0" w:line="240" w:lineRule="auto"/>
              <w:ind w:left="306"/>
              <w:jc w:val="both"/>
              <w:rPr>
                <w:rFonts w:ascii="Times New Roman" w:hAnsi="Times New Roman"/>
              </w:rPr>
            </w:pPr>
            <w:r w:rsidRPr="006F5BDB">
              <w:rPr>
                <w:rFonts w:ascii="Times New Roman" w:hAnsi="Times New Roman"/>
              </w:rPr>
              <w:t>Opracowanie szacunkowej WKI</w:t>
            </w:r>
          </w:p>
          <w:p w14:paraId="6E48413C" w14:textId="77777777" w:rsidR="006F5BDB" w:rsidRPr="006F5BDB" w:rsidRDefault="006F5BDB" w:rsidP="00596163">
            <w:pPr>
              <w:pStyle w:val="Akapitzlist"/>
              <w:numPr>
                <w:ilvl w:val="0"/>
                <w:numId w:val="42"/>
              </w:numPr>
              <w:tabs>
                <w:tab w:val="left" w:pos="775"/>
              </w:tabs>
              <w:suppressAutoHyphens/>
              <w:autoSpaceDE w:val="0"/>
              <w:autoSpaceDN w:val="0"/>
              <w:adjustRightInd w:val="0"/>
              <w:spacing w:after="0" w:line="240" w:lineRule="auto"/>
              <w:ind w:left="306"/>
              <w:jc w:val="both"/>
              <w:rPr>
                <w:rFonts w:ascii="Times New Roman" w:hAnsi="Times New Roman"/>
              </w:rPr>
            </w:pPr>
            <w:r w:rsidRPr="006F5BDB">
              <w:rPr>
                <w:rFonts w:ascii="Times New Roman" w:hAnsi="Times New Roman"/>
              </w:rPr>
              <w:t>Wykonanie elektronicznej wersji ww. projektów i opracowań na płycie CD/DVD umożliwiającej wydrukowanie identycznej kopii dokumentacji.</w:t>
            </w:r>
          </w:p>
          <w:p w14:paraId="64FB8A97" w14:textId="77777777" w:rsidR="006F5BDB" w:rsidRPr="006F5BDB" w:rsidRDefault="006F5BDB" w:rsidP="00596163">
            <w:pPr>
              <w:tabs>
                <w:tab w:val="left" w:pos="775"/>
              </w:tabs>
              <w:suppressAutoHyphens/>
              <w:autoSpaceDE w:val="0"/>
              <w:autoSpaceDN w:val="0"/>
              <w:adjustRightInd w:val="0"/>
              <w:jc w:val="both"/>
              <w:rPr>
                <w:sz w:val="22"/>
                <w:szCs w:val="22"/>
              </w:rPr>
            </w:pPr>
          </w:p>
          <w:p w14:paraId="21009CFF" w14:textId="77777777" w:rsidR="006F5BDB" w:rsidRPr="006F5BDB" w:rsidRDefault="006F5BDB" w:rsidP="00596163">
            <w:pPr>
              <w:autoSpaceDE w:val="0"/>
              <w:autoSpaceDN w:val="0"/>
              <w:adjustRightInd w:val="0"/>
              <w:ind w:left="12"/>
              <w:jc w:val="both"/>
              <w:rPr>
                <w:b/>
                <w:bCs/>
                <w:sz w:val="22"/>
                <w:szCs w:val="22"/>
              </w:rPr>
            </w:pPr>
            <w:r w:rsidRPr="006F5BDB">
              <w:rPr>
                <w:b/>
                <w:bCs/>
                <w:sz w:val="22"/>
                <w:szCs w:val="22"/>
              </w:rPr>
              <w:t>ETAP 3 - PROJEKT WYKONAWCZY</w:t>
            </w:r>
          </w:p>
          <w:p w14:paraId="2F93A9D2"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bCs/>
              </w:rPr>
              <w:t>Opracowanie wielobranżowego projektów wykonawczych z uwzględnieniem etapowania prac</w:t>
            </w:r>
          </w:p>
          <w:p w14:paraId="4EE6A632"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bCs/>
              </w:rPr>
              <w:t xml:space="preserve">Sporządzenie przedmiarów robót, kosztorysów inwestorskich, </w:t>
            </w:r>
            <w:proofErr w:type="spellStart"/>
            <w:r w:rsidRPr="006F5BDB">
              <w:rPr>
                <w:rFonts w:ascii="Times New Roman" w:hAnsi="Times New Roman"/>
                <w:bCs/>
              </w:rPr>
              <w:t>STWiORB</w:t>
            </w:r>
            <w:proofErr w:type="spellEnd"/>
          </w:p>
          <w:p w14:paraId="01829BE4"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color w:val="000000"/>
              </w:rPr>
              <w:t>Opracowanie Wartości Kosztorysowej Inwestycji (WKI),</w:t>
            </w:r>
          </w:p>
          <w:p w14:paraId="0AA3377F"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bCs/>
              </w:rPr>
              <w:t>Uzyskanie decyzji pozwolenia na budowę</w:t>
            </w:r>
          </w:p>
          <w:p w14:paraId="3294C96C"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bCs/>
              </w:rPr>
              <w:t>Opracowanie matrycy sterowań urządzeń ppoż.</w:t>
            </w:r>
          </w:p>
          <w:p w14:paraId="110001C0"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rPr>
            </w:pPr>
            <w:r w:rsidRPr="006F5BDB">
              <w:rPr>
                <w:rFonts w:ascii="Times New Roman" w:hAnsi="Times New Roman"/>
                <w:bCs/>
              </w:rPr>
              <w:t>Opracowanie planu ewakuacji obiektu</w:t>
            </w:r>
          </w:p>
          <w:p w14:paraId="484FE5D9" w14:textId="77777777" w:rsidR="006F5BDB" w:rsidRPr="006F5BDB" w:rsidRDefault="006F5BDB" w:rsidP="00596163">
            <w:pPr>
              <w:pStyle w:val="Akapitzlist"/>
              <w:numPr>
                <w:ilvl w:val="3"/>
                <w:numId w:val="30"/>
              </w:numPr>
              <w:autoSpaceDE w:val="0"/>
              <w:autoSpaceDN w:val="0"/>
              <w:adjustRightInd w:val="0"/>
              <w:spacing w:after="0" w:line="240" w:lineRule="auto"/>
              <w:ind w:left="851" w:hanging="425"/>
              <w:jc w:val="both"/>
              <w:rPr>
                <w:rFonts w:ascii="Times New Roman" w:hAnsi="Times New Roman"/>
                <w:bCs/>
                <w:color w:val="FF0000"/>
              </w:rPr>
            </w:pPr>
            <w:r w:rsidRPr="006F5BDB">
              <w:rPr>
                <w:rFonts w:ascii="Times New Roman" w:hAnsi="Times New Roman"/>
              </w:rPr>
              <w:t>Wykonanie elektronicznej wersji ww. projektów i opracowań na CD/DVD umożliwiającej w</w:t>
            </w:r>
            <w:r w:rsidRPr="006F5BDB">
              <w:rPr>
                <w:rFonts w:ascii="Times New Roman" w:hAnsi="Times New Roman"/>
                <w:color w:val="000000"/>
              </w:rPr>
              <w:t>ydrukowanie identycznej kopii dokumentacji.</w:t>
            </w:r>
          </w:p>
          <w:p w14:paraId="3C3195C7" w14:textId="77777777" w:rsidR="006F5BDB" w:rsidRPr="006F5BDB" w:rsidRDefault="006F5BDB" w:rsidP="00596163">
            <w:pPr>
              <w:jc w:val="both"/>
              <w:rPr>
                <w:b/>
                <w:bCs/>
                <w:iCs/>
                <w:sz w:val="22"/>
                <w:szCs w:val="22"/>
              </w:rPr>
            </w:pPr>
          </w:p>
          <w:p w14:paraId="554BD0A7" w14:textId="77777777" w:rsidR="006F5BDB" w:rsidRPr="006F5BDB" w:rsidRDefault="006F5BDB" w:rsidP="00596163">
            <w:pPr>
              <w:jc w:val="both"/>
              <w:rPr>
                <w:b/>
                <w:bCs/>
                <w:iCs/>
                <w:sz w:val="22"/>
                <w:szCs w:val="22"/>
                <w:u w:val="single"/>
              </w:rPr>
            </w:pPr>
            <w:r w:rsidRPr="006F5BDB">
              <w:rPr>
                <w:b/>
                <w:bCs/>
                <w:iCs/>
                <w:sz w:val="22"/>
                <w:szCs w:val="22"/>
                <w:u w:val="single"/>
              </w:rPr>
              <w:t xml:space="preserve">Uwagi dot. opracowań ujętych w etapie 1 </w:t>
            </w:r>
          </w:p>
          <w:p w14:paraId="58907CF2" w14:textId="77777777" w:rsidR="006F5BDB" w:rsidRPr="006F5BDB" w:rsidRDefault="006F5BDB" w:rsidP="00596163">
            <w:pPr>
              <w:widowControl w:val="0"/>
              <w:tabs>
                <w:tab w:val="left" w:pos="284"/>
              </w:tabs>
              <w:autoSpaceDE w:val="0"/>
              <w:autoSpaceDN w:val="0"/>
              <w:adjustRightInd w:val="0"/>
              <w:jc w:val="both"/>
              <w:rPr>
                <w:bCs/>
                <w:iCs/>
                <w:sz w:val="22"/>
                <w:szCs w:val="22"/>
              </w:rPr>
            </w:pPr>
            <w:r w:rsidRPr="006F5BDB">
              <w:rPr>
                <w:bCs/>
                <w:iCs/>
                <w:sz w:val="22"/>
                <w:szCs w:val="22"/>
              </w:rPr>
              <w:t xml:space="preserve">Koncepcja stanowiąca załącznik do wniosku o ULICP (w formie opisowej i graficznej) przedstawiająca sposób komunikacji, proponowane rozwiązania funkcjonalno-użytkowe oraz materiałowe winna zostać przedłożona Zamawiającemu do akceptacji nie później niż 30 dni od daty zawarcia umowy. </w:t>
            </w:r>
          </w:p>
          <w:p w14:paraId="3A16276E" w14:textId="77777777" w:rsidR="006F5BDB" w:rsidRPr="006F5BDB" w:rsidRDefault="006F5BDB" w:rsidP="00596163">
            <w:pPr>
              <w:widowControl w:val="0"/>
              <w:tabs>
                <w:tab w:val="left" w:pos="284"/>
              </w:tabs>
              <w:autoSpaceDE w:val="0"/>
              <w:autoSpaceDN w:val="0"/>
              <w:adjustRightInd w:val="0"/>
              <w:jc w:val="both"/>
              <w:rPr>
                <w:bCs/>
                <w:iCs/>
                <w:sz w:val="22"/>
                <w:szCs w:val="22"/>
              </w:rPr>
            </w:pPr>
          </w:p>
          <w:p w14:paraId="7EF386CA" w14:textId="77777777" w:rsidR="006F5BDB" w:rsidRPr="006F5BDB" w:rsidRDefault="006F5BDB" w:rsidP="00596163">
            <w:pPr>
              <w:jc w:val="both"/>
              <w:rPr>
                <w:b/>
                <w:bCs/>
                <w:iCs/>
                <w:sz w:val="22"/>
                <w:szCs w:val="22"/>
                <w:u w:val="single"/>
              </w:rPr>
            </w:pPr>
            <w:r w:rsidRPr="006F5BDB">
              <w:rPr>
                <w:b/>
                <w:bCs/>
                <w:iCs/>
                <w:sz w:val="22"/>
                <w:szCs w:val="22"/>
                <w:u w:val="single"/>
              </w:rPr>
              <w:t xml:space="preserve">Uwagi dot. opracowań ujętych w etapie 2:   </w:t>
            </w:r>
          </w:p>
          <w:p w14:paraId="5F86FFCC" w14:textId="77777777" w:rsidR="006F5BDB" w:rsidRPr="006F5BDB" w:rsidRDefault="006F5BDB" w:rsidP="00596163">
            <w:pPr>
              <w:widowControl w:val="0"/>
              <w:suppressAutoHyphens/>
              <w:autoSpaceDE w:val="0"/>
              <w:autoSpaceDN w:val="0"/>
              <w:adjustRightInd w:val="0"/>
              <w:jc w:val="both"/>
              <w:rPr>
                <w:bCs/>
                <w:color w:val="000000"/>
                <w:sz w:val="22"/>
                <w:szCs w:val="22"/>
              </w:rPr>
            </w:pPr>
            <w:r w:rsidRPr="006F5BDB">
              <w:rPr>
                <w:bCs/>
                <w:iCs/>
                <w:sz w:val="22"/>
                <w:szCs w:val="22"/>
              </w:rPr>
              <w:t xml:space="preserve">Wielobranżowy projekt budowlany i wykonawczy wymaga niezbędnych </w:t>
            </w:r>
            <w:r w:rsidRPr="006F5BDB">
              <w:rPr>
                <w:bCs/>
                <w:sz w:val="22"/>
                <w:szCs w:val="22"/>
              </w:rPr>
              <w:t xml:space="preserve">badań i opracowań np. inwentaryzacji, odkrywek konstrukcji, bezinwazyjnych badań zbrojenia itp. </w:t>
            </w:r>
            <w:r w:rsidRPr="006F5BDB">
              <w:rPr>
                <w:b/>
                <w:bCs/>
                <w:sz w:val="22"/>
                <w:szCs w:val="22"/>
              </w:rPr>
              <w:t xml:space="preserve">Zamawiający zwraca szczególną uwagę na ograniczony zasób materiałów archiwalnych dla budynku w szczególności w zakresie jego posadowienia. Rozwiązania konstrukcyjne dla posadowienia dobudowywanej klatki </w:t>
            </w:r>
            <w:r w:rsidRPr="006F5BDB">
              <w:rPr>
                <w:b/>
                <w:bCs/>
                <w:sz w:val="22"/>
                <w:szCs w:val="22"/>
              </w:rPr>
              <w:lastRenderedPageBreak/>
              <w:t xml:space="preserve">schodowej winny być poprzedzone odpowiednimi badaniami (ekspertyzami) </w:t>
            </w:r>
            <w:r w:rsidRPr="006F5BDB">
              <w:rPr>
                <w:b/>
                <w:bCs/>
                <w:color w:val="000000"/>
                <w:sz w:val="22"/>
                <w:szCs w:val="22"/>
              </w:rPr>
              <w:t xml:space="preserve">stanu istniejącego. </w:t>
            </w:r>
            <w:r w:rsidRPr="006F5BDB">
              <w:rPr>
                <w:bCs/>
                <w:color w:val="000000"/>
                <w:sz w:val="22"/>
                <w:szCs w:val="22"/>
              </w:rPr>
              <w:t>Koszt takich badań ponosi Jednostka Projektowania.</w:t>
            </w:r>
          </w:p>
          <w:p w14:paraId="59101E3C" w14:textId="77777777" w:rsidR="006F5BDB" w:rsidRPr="006F5BDB" w:rsidRDefault="006F5BDB" w:rsidP="00596163">
            <w:pPr>
              <w:jc w:val="both"/>
              <w:rPr>
                <w:bCs/>
                <w:iCs/>
                <w:sz w:val="22"/>
                <w:szCs w:val="22"/>
              </w:rPr>
            </w:pPr>
            <w:r w:rsidRPr="006F5BDB">
              <w:rPr>
                <w:bCs/>
                <w:iCs/>
                <w:sz w:val="22"/>
                <w:szCs w:val="22"/>
              </w:rPr>
              <w:t>Opracowanie Szacunkowej Wartości Kosztorysowej Inwestycji powinno odbywać się pod stałym monitoringiem kosztów uzgadnianych na bieżąco z Zamawiającym.</w:t>
            </w:r>
          </w:p>
          <w:p w14:paraId="5A64B791" w14:textId="77777777" w:rsidR="006F5BDB" w:rsidRPr="006F5BDB" w:rsidRDefault="006F5BDB" w:rsidP="00596163">
            <w:pPr>
              <w:jc w:val="both"/>
              <w:rPr>
                <w:b/>
                <w:bCs/>
                <w:iCs/>
                <w:sz w:val="22"/>
                <w:szCs w:val="22"/>
              </w:rPr>
            </w:pPr>
          </w:p>
          <w:p w14:paraId="64E3125C" w14:textId="77777777" w:rsidR="006F5BDB" w:rsidRPr="006F5BDB" w:rsidRDefault="006F5BDB" w:rsidP="00596163">
            <w:pPr>
              <w:jc w:val="both"/>
              <w:rPr>
                <w:b/>
                <w:bCs/>
                <w:iCs/>
                <w:sz w:val="22"/>
                <w:szCs w:val="22"/>
              </w:rPr>
            </w:pPr>
            <w:r w:rsidRPr="006F5BDB">
              <w:rPr>
                <w:b/>
                <w:bCs/>
                <w:iCs/>
                <w:sz w:val="22"/>
                <w:szCs w:val="22"/>
              </w:rPr>
              <w:t>Powyższe opracowania należy wykonać zgodnie z:</w:t>
            </w:r>
          </w:p>
          <w:p w14:paraId="764447B5" w14:textId="77777777" w:rsidR="006F5BDB" w:rsidRPr="006F5BDB" w:rsidRDefault="006F5BDB" w:rsidP="00596163">
            <w:pPr>
              <w:pStyle w:val="Akapitzlist"/>
              <w:numPr>
                <w:ilvl w:val="0"/>
                <w:numId w:val="44"/>
              </w:numPr>
              <w:spacing w:after="0" w:line="240" w:lineRule="auto"/>
              <w:ind w:left="447"/>
              <w:jc w:val="both"/>
              <w:rPr>
                <w:rFonts w:ascii="Times New Roman" w:hAnsi="Times New Roman"/>
                <w:bCs/>
                <w:iCs/>
              </w:rPr>
            </w:pPr>
            <w:r w:rsidRPr="006F5BDB">
              <w:rPr>
                <w:rFonts w:ascii="Times New Roman" w:hAnsi="Times New Roman"/>
                <w:bCs/>
                <w:iCs/>
              </w:rPr>
              <w:t xml:space="preserve">Prawem budowlanym i przepisami techniczno-budowlanymi, m.in.: </w:t>
            </w:r>
          </w:p>
          <w:p w14:paraId="347FE75C"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Rozporządzeniem Ministra Infrastruktury z dnia 12 kwietnia 2002 r. w sprawie warunków technicznych, jakim powinny odpowiadać budynki i ich usytuowanie</w:t>
            </w:r>
          </w:p>
          <w:p w14:paraId="29DB90F6" w14:textId="77777777" w:rsidR="006F5BDB" w:rsidRPr="006F5BDB" w:rsidRDefault="006F5BDB" w:rsidP="00596163">
            <w:pPr>
              <w:numPr>
                <w:ilvl w:val="1"/>
                <w:numId w:val="44"/>
              </w:numPr>
              <w:ind w:left="447"/>
              <w:jc w:val="both"/>
              <w:rPr>
                <w:bCs/>
                <w:iCs/>
                <w:sz w:val="22"/>
                <w:szCs w:val="22"/>
              </w:rPr>
            </w:pPr>
            <w:r w:rsidRPr="006F5BDB">
              <w:rPr>
                <w:bCs/>
                <w:iCs/>
                <w:sz w:val="22"/>
                <w:szCs w:val="22"/>
              </w:rPr>
              <w:t>Ustawa z dnia 19 lipca 2019 o zapewnianiu dostępności osobom ze szczególnymi potrzebami</w:t>
            </w:r>
          </w:p>
          <w:p w14:paraId="6754ED5B" w14:textId="77777777" w:rsidR="006F5BDB" w:rsidRPr="006F5BDB" w:rsidRDefault="006F5BDB" w:rsidP="00596163">
            <w:pPr>
              <w:numPr>
                <w:ilvl w:val="1"/>
                <w:numId w:val="44"/>
              </w:numPr>
              <w:ind w:left="447"/>
              <w:jc w:val="both"/>
              <w:rPr>
                <w:bCs/>
                <w:color w:val="000000" w:themeColor="text1"/>
                <w:sz w:val="22"/>
                <w:szCs w:val="22"/>
              </w:rPr>
            </w:pPr>
            <w:r w:rsidRPr="006F5BDB">
              <w:rPr>
                <w:bCs/>
                <w:color w:val="000000" w:themeColor="text1"/>
                <w:sz w:val="22"/>
                <w:szCs w:val="22"/>
              </w:rPr>
              <w:t>rozporządzeniem Ministra Rozwoju z 11 września 2020 r. w sprawie szczegółowego zakresu i formy projektu budowlanego (Dz. U. poz. 1609).</w:t>
            </w:r>
          </w:p>
          <w:p w14:paraId="40229A8B" w14:textId="77777777" w:rsidR="006F5BDB" w:rsidRPr="006F5BDB" w:rsidRDefault="006F5BDB" w:rsidP="00596163">
            <w:pPr>
              <w:numPr>
                <w:ilvl w:val="1"/>
                <w:numId w:val="44"/>
              </w:numPr>
              <w:ind w:left="447"/>
              <w:jc w:val="both"/>
              <w:rPr>
                <w:bCs/>
                <w:color w:val="000000" w:themeColor="text1"/>
                <w:sz w:val="22"/>
                <w:szCs w:val="22"/>
              </w:rPr>
            </w:pPr>
            <w:r w:rsidRPr="006F5BDB">
              <w:rPr>
                <w:bCs/>
                <w:color w:val="000000" w:themeColor="text1"/>
                <w:sz w:val="22"/>
                <w:szCs w:val="22"/>
              </w:rPr>
              <w:t xml:space="preserve">Rozporządzenie Ministra Rozwoju z dnia 3 czerwca 2016 r. w sprawie wymagań dla dźwigów i elementów bezpieczeństwa do dźwigów (Dz.U. 2016 poz. </w:t>
            </w:r>
            <w:r w:rsidRPr="006F5BDB">
              <w:rPr>
                <w:bCs/>
                <w:sz w:val="22"/>
                <w:szCs w:val="22"/>
              </w:rPr>
              <w:t>811)</w:t>
            </w:r>
          </w:p>
          <w:p w14:paraId="0A8FA236"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Rozporządzeniem Ministra Infrastruktury z dnia 2 września 2004 r. w sprawie szczegółowego zakresu i formy dokumentacji projektowych, specyfikacji technicznych wykonania i odbioru robót budowlanych oraz programu funkcjonalno-użytkowego</w:t>
            </w:r>
          </w:p>
          <w:p w14:paraId="434EB1AE"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D0345AA"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 Ministra Spraw Wewnętrznych i Administracji z dnia 7 czerwca 2010 r. w sprawie ochrony przeciwpożarowej budynków, innych obiektów budowlanych i terenów</w:t>
            </w:r>
          </w:p>
          <w:p w14:paraId="41946259"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 Ministra Spraw Wewnętrznych i Administracji z dnia 2 grudnia 2015 r. w sprawie uzgadniania projektu budowlanego pod względem ochrony przeciwpożarowej</w:t>
            </w:r>
          </w:p>
          <w:p w14:paraId="748DD721"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 Ministra Spraw Wewnętrznych i Administracji z dnia 24 lipca 2009 r. w sprawie przeciwpożarowego zaopatrzenia w wodę oraz dróg pożarowych</w:t>
            </w:r>
          </w:p>
          <w:p w14:paraId="00831549" w14:textId="77777777" w:rsidR="006F5BDB" w:rsidRPr="006F5BDB" w:rsidRDefault="006F5BDB" w:rsidP="00596163">
            <w:pPr>
              <w:numPr>
                <w:ilvl w:val="1"/>
                <w:numId w:val="44"/>
              </w:numPr>
              <w:ind w:left="447"/>
              <w:jc w:val="both"/>
              <w:rPr>
                <w:bCs/>
                <w:iCs/>
                <w:sz w:val="22"/>
                <w:szCs w:val="22"/>
              </w:rPr>
            </w:pPr>
            <w:r w:rsidRPr="006F5BDB">
              <w:rPr>
                <w:bCs/>
                <w:iCs/>
                <w:sz w:val="22"/>
                <w:szCs w:val="22"/>
              </w:rPr>
              <w:t>Rozporządzeniem Rady Ministrów z dnia 2 grudnia 2010 r. w sprawie szczegółowych zasad finansowania inwestycji z budżetu państwa</w:t>
            </w:r>
          </w:p>
          <w:p w14:paraId="3FD45495" w14:textId="77777777" w:rsidR="006F5BDB" w:rsidRPr="006F5BDB" w:rsidRDefault="006F5BDB" w:rsidP="00596163">
            <w:pPr>
              <w:ind w:left="447"/>
              <w:jc w:val="both"/>
              <w:rPr>
                <w:bCs/>
                <w:iCs/>
                <w:sz w:val="22"/>
                <w:szCs w:val="22"/>
              </w:rPr>
            </w:pPr>
          </w:p>
          <w:p w14:paraId="4FBDA169" w14:textId="77777777" w:rsidR="006F5BDB" w:rsidRPr="006F5BDB" w:rsidRDefault="006F5BDB" w:rsidP="00596163">
            <w:pPr>
              <w:pStyle w:val="Akapitzlist"/>
              <w:numPr>
                <w:ilvl w:val="0"/>
                <w:numId w:val="44"/>
              </w:numPr>
              <w:spacing w:after="0" w:line="240" w:lineRule="auto"/>
              <w:ind w:left="447"/>
              <w:jc w:val="both"/>
              <w:rPr>
                <w:rFonts w:ascii="Times New Roman" w:hAnsi="Times New Roman"/>
                <w:bCs/>
                <w:iCs/>
              </w:rPr>
            </w:pPr>
            <w:r w:rsidRPr="006F5BDB">
              <w:rPr>
                <w:rFonts w:ascii="Times New Roman" w:hAnsi="Times New Roman"/>
                <w:bCs/>
                <w:iCs/>
                <w:lang w:val="x-none"/>
              </w:rPr>
              <w:t xml:space="preserve">Ustawą </w:t>
            </w:r>
            <w:proofErr w:type="spellStart"/>
            <w:r w:rsidRPr="006F5BDB">
              <w:rPr>
                <w:rFonts w:ascii="Times New Roman" w:hAnsi="Times New Roman"/>
                <w:bCs/>
                <w:iCs/>
                <w:lang w:val="x-none"/>
              </w:rPr>
              <w:t>Pzp</w:t>
            </w:r>
            <w:proofErr w:type="spellEnd"/>
            <w:r w:rsidRPr="006F5BDB">
              <w:rPr>
                <w:rFonts w:ascii="Times New Roman" w:hAnsi="Times New Roman"/>
                <w:bCs/>
                <w:iCs/>
                <w:lang w:val="x-none"/>
              </w:rPr>
              <w:t xml:space="preserve"> z dnia </w:t>
            </w:r>
            <w:r w:rsidRPr="006F5BDB">
              <w:rPr>
                <w:rFonts w:ascii="Times New Roman" w:hAnsi="Times New Roman"/>
                <w:bCs/>
                <w:iCs/>
              </w:rPr>
              <w:t>11</w:t>
            </w:r>
            <w:r w:rsidRPr="006F5BDB">
              <w:rPr>
                <w:rFonts w:ascii="Times New Roman" w:hAnsi="Times New Roman"/>
                <w:bCs/>
                <w:iCs/>
                <w:lang w:val="x-none"/>
              </w:rPr>
              <w:t xml:space="preserve"> </w:t>
            </w:r>
            <w:r w:rsidRPr="006F5BDB">
              <w:rPr>
                <w:rFonts w:ascii="Times New Roman" w:hAnsi="Times New Roman"/>
                <w:bCs/>
                <w:iCs/>
              </w:rPr>
              <w:t>września</w:t>
            </w:r>
            <w:r w:rsidRPr="006F5BDB">
              <w:rPr>
                <w:rFonts w:ascii="Times New Roman" w:hAnsi="Times New Roman"/>
                <w:bCs/>
                <w:iCs/>
                <w:lang w:val="x-none"/>
              </w:rPr>
              <w:t xml:space="preserve"> 20</w:t>
            </w:r>
            <w:r w:rsidRPr="006F5BDB">
              <w:rPr>
                <w:rFonts w:ascii="Times New Roman" w:hAnsi="Times New Roman"/>
                <w:bCs/>
                <w:iCs/>
              </w:rPr>
              <w:t>19</w:t>
            </w:r>
            <w:r w:rsidRPr="006F5BDB">
              <w:rPr>
                <w:rFonts w:ascii="Times New Roman" w:hAnsi="Times New Roman"/>
                <w:bCs/>
                <w:iCs/>
                <w:lang w:val="x-none"/>
              </w:rPr>
              <w:t xml:space="preserve"> roku </w:t>
            </w:r>
            <w:r w:rsidRPr="006F5BDB">
              <w:rPr>
                <w:rFonts w:ascii="Times New Roman" w:hAnsi="Times New Roman"/>
                <w:bCs/>
                <w:iCs/>
              </w:rPr>
              <w:t xml:space="preserve">z </w:t>
            </w:r>
            <w:proofErr w:type="spellStart"/>
            <w:r w:rsidRPr="006F5BDB">
              <w:rPr>
                <w:rFonts w:ascii="Times New Roman" w:hAnsi="Times New Roman"/>
                <w:bCs/>
                <w:iCs/>
              </w:rPr>
              <w:t>pózn</w:t>
            </w:r>
            <w:proofErr w:type="spellEnd"/>
            <w:r w:rsidRPr="006F5BDB">
              <w:rPr>
                <w:rFonts w:ascii="Times New Roman" w:hAnsi="Times New Roman"/>
                <w:bCs/>
                <w:iCs/>
              </w:rPr>
              <w:t xml:space="preserve">. </w:t>
            </w:r>
            <w:proofErr w:type="spellStart"/>
            <w:r w:rsidRPr="006F5BDB">
              <w:rPr>
                <w:rFonts w:ascii="Times New Roman" w:hAnsi="Times New Roman"/>
                <w:bCs/>
                <w:iCs/>
              </w:rPr>
              <w:t>zm</w:t>
            </w:r>
            <w:proofErr w:type="spellEnd"/>
            <w:r w:rsidRPr="006F5BDB">
              <w:rPr>
                <w:rFonts w:ascii="Times New Roman" w:hAnsi="Times New Roman"/>
                <w:bCs/>
                <w:iCs/>
              </w:rPr>
              <w:t xml:space="preserve"> oraz Aktów wykonawczych</w:t>
            </w:r>
          </w:p>
          <w:p w14:paraId="38E610D0" w14:textId="77777777" w:rsidR="006F5BDB" w:rsidRPr="006F5BDB" w:rsidRDefault="006F5BDB" w:rsidP="00596163">
            <w:pPr>
              <w:ind w:left="447"/>
              <w:jc w:val="both"/>
              <w:rPr>
                <w:bCs/>
                <w:iCs/>
                <w:sz w:val="22"/>
                <w:szCs w:val="22"/>
              </w:rPr>
            </w:pPr>
          </w:p>
          <w:p w14:paraId="6D1FC2F7" w14:textId="77777777" w:rsidR="006F5BDB" w:rsidRPr="006F5BDB" w:rsidRDefault="006F5BDB" w:rsidP="00596163">
            <w:pPr>
              <w:numPr>
                <w:ilvl w:val="0"/>
                <w:numId w:val="44"/>
              </w:numPr>
              <w:ind w:left="447"/>
              <w:jc w:val="both"/>
              <w:rPr>
                <w:bCs/>
                <w:iCs/>
                <w:sz w:val="22"/>
                <w:szCs w:val="22"/>
              </w:rPr>
            </w:pPr>
            <w:r w:rsidRPr="006F5BDB">
              <w:rPr>
                <w:bCs/>
                <w:sz w:val="22"/>
                <w:szCs w:val="22"/>
                <w:lang w:eastAsia="ar-SA"/>
              </w:rPr>
              <w:t>wewnętrznymi i zewnętrznymi wytycznymi dla projektowania bez barier:</w:t>
            </w:r>
          </w:p>
          <w:p w14:paraId="768781E7" w14:textId="77777777" w:rsidR="006F5BDB" w:rsidRPr="006F5BDB" w:rsidRDefault="006F5BDB" w:rsidP="00596163">
            <w:pPr>
              <w:ind w:left="447"/>
              <w:jc w:val="both"/>
              <w:rPr>
                <w:bCs/>
                <w:iCs/>
                <w:sz w:val="22"/>
                <w:szCs w:val="22"/>
              </w:rPr>
            </w:pPr>
          </w:p>
          <w:p w14:paraId="478F64A4" w14:textId="77777777" w:rsidR="006F5BDB" w:rsidRPr="006F5BDB" w:rsidRDefault="006F5BDB" w:rsidP="00596163">
            <w:pPr>
              <w:numPr>
                <w:ilvl w:val="1"/>
                <w:numId w:val="44"/>
              </w:numPr>
              <w:ind w:left="447"/>
              <w:jc w:val="both"/>
              <w:rPr>
                <w:bCs/>
                <w:iCs/>
                <w:sz w:val="22"/>
                <w:szCs w:val="22"/>
              </w:rPr>
            </w:pPr>
            <w:r w:rsidRPr="006F5BDB">
              <w:rPr>
                <w:bCs/>
                <w:iCs/>
                <w:sz w:val="22"/>
                <w:szCs w:val="22"/>
              </w:rPr>
              <w:t>normą PN-EN 81-70 Przepisy bezpieczeństwa dotyczące budowy i instalowania dźwigów – Szczególne zastosowania dźwigów osobowych i towarowo-osobowych – Część 70: Dostępność dźwigów dla osób, w tym osób niepełnosprawnych (lub normą równoważną).</w:t>
            </w:r>
          </w:p>
          <w:p w14:paraId="6314CCCE" w14:textId="77777777" w:rsidR="006F5BDB" w:rsidRPr="006F5BDB" w:rsidRDefault="006F5BDB" w:rsidP="00596163">
            <w:pPr>
              <w:numPr>
                <w:ilvl w:val="1"/>
                <w:numId w:val="44"/>
              </w:numPr>
              <w:ind w:left="447"/>
              <w:jc w:val="both"/>
              <w:rPr>
                <w:bCs/>
                <w:iCs/>
                <w:sz w:val="22"/>
                <w:szCs w:val="22"/>
              </w:rPr>
            </w:pPr>
            <w:r w:rsidRPr="006F5BDB">
              <w:rPr>
                <w:bCs/>
                <w:iCs/>
                <w:sz w:val="22"/>
                <w:szCs w:val="22"/>
              </w:rPr>
              <w:t>Konwencją o prawach osób niepełnosprawnych sporządzoną w Nowym Jorku 13 grudnia 2006 r.</w:t>
            </w:r>
          </w:p>
          <w:p w14:paraId="3001E3E3" w14:textId="77777777" w:rsidR="006F5BDB" w:rsidRPr="006F5BDB" w:rsidRDefault="006F5BDB" w:rsidP="00596163">
            <w:pPr>
              <w:numPr>
                <w:ilvl w:val="1"/>
                <w:numId w:val="44"/>
              </w:numPr>
              <w:ind w:left="447"/>
              <w:jc w:val="both"/>
              <w:rPr>
                <w:bCs/>
                <w:iCs/>
                <w:sz w:val="22"/>
                <w:szCs w:val="22"/>
              </w:rPr>
            </w:pPr>
            <w:r w:rsidRPr="006F5BDB">
              <w:rPr>
                <w:bCs/>
                <w:iCs/>
                <w:sz w:val="22"/>
                <w:szCs w:val="22"/>
              </w:rPr>
              <w:t>Wytycznymi Biura ds. Osób Niepełnosprawnych pt. „Modelowe dostosowania obiektów AGH dla osób niepełnosprawnych"</w:t>
            </w:r>
          </w:p>
          <w:p w14:paraId="53904844" w14:textId="77777777" w:rsidR="006F5BDB" w:rsidRPr="006F5BDB" w:rsidRDefault="006F5BDB" w:rsidP="00596163">
            <w:pPr>
              <w:numPr>
                <w:ilvl w:val="1"/>
                <w:numId w:val="44"/>
              </w:numPr>
              <w:ind w:left="447"/>
              <w:jc w:val="both"/>
              <w:rPr>
                <w:bCs/>
                <w:iCs/>
                <w:sz w:val="22"/>
                <w:szCs w:val="22"/>
              </w:rPr>
            </w:pPr>
            <w:r w:rsidRPr="006F5BDB">
              <w:rPr>
                <w:bCs/>
                <w:iCs/>
                <w:sz w:val="22"/>
                <w:szCs w:val="22"/>
              </w:rPr>
              <w:t>wytycznymi Ministra Inwestycji i Rozwoju w zakresie realizacji zasady równości szans i niedyskryminacji, w tym dostępności dla osób z niepełnosprawnościami oraz zasady równości szans kobiet i mężczyzn w ramach funduszy unijnych na lata 2014-2020. Załącznik nr 2. Standardy dostępności dla polityki spójności 2014-2020 do ww. wytycznych.</w:t>
            </w:r>
            <w:r w:rsidRPr="006F5BDB">
              <w:rPr>
                <w:sz w:val="22"/>
                <w:szCs w:val="22"/>
              </w:rPr>
              <w:t xml:space="preserve"> </w:t>
            </w:r>
          </w:p>
          <w:p w14:paraId="61313982" w14:textId="77777777" w:rsidR="006F5BDB" w:rsidRPr="006F5BDB" w:rsidRDefault="006F5BDB" w:rsidP="00596163">
            <w:pPr>
              <w:numPr>
                <w:ilvl w:val="1"/>
                <w:numId w:val="44"/>
              </w:numPr>
              <w:ind w:left="447"/>
              <w:jc w:val="both"/>
              <w:rPr>
                <w:bCs/>
                <w:iCs/>
                <w:sz w:val="22"/>
                <w:szCs w:val="22"/>
              </w:rPr>
            </w:pPr>
            <w:r w:rsidRPr="006F5BDB">
              <w:rPr>
                <w:bCs/>
                <w:iCs/>
                <w:sz w:val="22"/>
                <w:szCs w:val="22"/>
              </w:rPr>
              <w:t>Projektowanie i adaptacja przestrzeni publicznej do potrzeb osób niewidomych i słabowidzących - zalecenia i przepisy Polskiego Związku Niewidomych</w:t>
            </w:r>
          </w:p>
          <w:p w14:paraId="38782424" w14:textId="77777777" w:rsidR="006F5BDB" w:rsidRPr="006F5BDB" w:rsidRDefault="006F5BDB" w:rsidP="00596163">
            <w:pPr>
              <w:numPr>
                <w:ilvl w:val="1"/>
                <w:numId w:val="44"/>
              </w:numPr>
              <w:ind w:left="447"/>
              <w:jc w:val="both"/>
              <w:rPr>
                <w:bCs/>
                <w:iCs/>
                <w:sz w:val="22"/>
                <w:szCs w:val="22"/>
              </w:rPr>
            </w:pPr>
            <w:r w:rsidRPr="006F5BDB">
              <w:rPr>
                <w:bCs/>
                <w:iCs/>
                <w:sz w:val="22"/>
                <w:szCs w:val="22"/>
              </w:rPr>
              <w:t xml:space="preserve">WŁĄCZNIK projektowanie bez barier – Kamil Kowalski </w:t>
            </w:r>
          </w:p>
          <w:p w14:paraId="740F52D7" w14:textId="77777777" w:rsidR="006F5BDB" w:rsidRPr="006F5BDB" w:rsidRDefault="006F5BDB" w:rsidP="00596163">
            <w:pPr>
              <w:numPr>
                <w:ilvl w:val="1"/>
                <w:numId w:val="44"/>
              </w:numPr>
              <w:ind w:left="447"/>
              <w:jc w:val="both"/>
              <w:rPr>
                <w:bCs/>
                <w:iCs/>
                <w:sz w:val="22"/>
                <w:szCs w:val="22"/>
              </w:rPr>
            </w:pPr>
            <w:r w:rsidRPr="006F5BDB">
              <w:rPr>
                <w:bCs/>
                <w:iCs/>
                <w:sz w:val="22"/>
                <w:szCs w:val="22"/>
              </w:rPr>
              <w:t>Standardy dostępności budynków dla osób z niepełnosprawnościami – poradnik Ministerstwa Inwestycji i Rozwoju</w:t>
            </w:r>
          </w:p>
          <w:p w14:paraId="0AE9F32D" w14:textId="77777777" w:rsidR="006F5BDB" w:rsidRPr="006F5BDB" w:rsidRDefault="006F5BDB" w:rsidP="00596163">
            <w:pPr>
              <w:ind w:left="447"/>
              <w:jc w:val="both"/>
              <w:rPr>
                <w:bCs/>
                <w:iCs/>
                <w:sz w:val="22"/>
                <w:szCs w:val="22"/>
              </w:rPr>
            </w:pPr>
          </w:p>
          <w:p w14:paraId="4C22BC92" w14:textId="77777777" w:rsidR="006F5BDB" w:rsidRPr="006F5BDB" w:rsidRDefault="006F5BDB" w:rsidP="00596163">
            <w:pPr>
              <w:numPr>
                <w:ilvl w:val="0"/>
                <w:numId w:val="44"/>
              </w:numPr>
              <w:ind w:left="447"/>
              <w:jc w:val="both"/>
              <w:rPr>
                <w:bCs/>
                <w:iCs/>
                <w:sz w:val="22"/>
                <w:szCs w:val="22"/>
              </w:rPr>
            </w:pPr>
            <w:r w:rsidRPr="006F5BDB">
              <w:rPr>
                <w:bCs/>
                <w:iCs/>
                <w:sz w:val="22"/>
                <w:szCs w:val="22"/>
              </w:rPr>
              <w:t>Wytycznych zawartych w aktualnym opracowaniu Środowiskowe Zasady Wyceny Prac Projektowych,</w:t>
            </w:r>
          </w:p>
          <w:p w14:paraId="6BA901DB" w14:textId="77777777" w:rsidR="006F5BDB" w:rsidRPr="006F5BDB" w:rsidRDefault="006F5BDB" w:rsidP="00596163">
            <w:pPr>
              <w:ind w:left="447"/>
              <w:jc w:val="both"/>
              <w:rPr>
                <w:bCs/>
                <w:iCs/>
                <w:sz w:val="22"/>
                <w:szCs w:val="22"/>
              </w:rPr>
            </w:pPr>
          </w:p>
          <w:p w14:paraId="4DB92013" w14:textId="77777777" w:rsidR="006F5BDB" w:rsidRPr="006F5BDB" w:rsidRDefault="006F5BDB" w:rsidP="00596163">
            <w:pPr>
              <w:numPr>
                <w:ilvl w:val="0"/>
                <w:numId w:val="44"/>
              </w:numPr>
              <w:ind w:left="447"/>
              <w:jc w:val="both"/>
              <w:rPr>
                <w:bCs/>
                <w:iCs/>
                <w:sz w:val="22"/>
                <w:szCs w:val="22"/>
              </w:rPr>
            </w:pPr>
            <w:r w:rsidRPr="006F5BDB">
              <w:rPr>
                <w:bCs/>
                <w:iCs/>
                <w:sz w:val="22"/>
                <w:szCs w:val="22"/>
              </w:rPr>
              <w:lastRenderedPageBreak/>
              <w:t>Wytycznymi Zamawiającego w zakresie nośników dla kosztorysów inwestorskich</w:t>
            </w:r>
          </w:p>
          <w:p w14:paraId="521059EF" w14:textId="77777777" w:rsidR="006F5BDB" w:rsidRPr="006F5BDB" w:rsidRDefault="006F5BDB" w:rsidP="00596163">
            <w:pPr>
              <w:ind w:left="447"/>
              <w:jc w:val="both"/>
              <w:rPr>
                <w:bCs/>
                <w:iCs/>
                <w:sz w:val="22"/>
                <w:szCs w:val="22"/>
              </w:rPr>
            </w:pPr>
          </w:p>
          <w:p w14:paraId="58570847" w14:textId="77777777" w:rsidR="006F5BDB" w:rsidRPr="006F5BDB" w:rsidRDefault="006F5BDB" w:rsidP="00596163">
            <w:pPr>
              <w:numPr>
                <w:ilvl w:val="0"/>
                <w:numId w:val="44"/>
              </w:numPr>
              <w:ind w:left="447"/>
              <w:jc w:val="both"/>
              <w:rPr>
                <w:bCs/>
                <w:iCs/>
                <w:sz w:val="22"/>
                <w:szCs w:val="22"/>
              </w:rPr>
            </w:pPr>
            <w:r w:rsidRPr="006F5BDB">
              <w:rPr>
                <w:bCs/>
                <w:iCs/>
                <w:sz w:val="22"/>
                <w:szCs w:val="22"/>
              </w:rPr>
              <w:t>Z założeniem, że projekt wymaga stosownych uzgodnień z:</w:t>
            </w:r>
          </w:p>
          <w:p w14:paraId="1DE57F8F" w14:textId="77777777" w:rsidR="006F5BDB" w:rsidRPr="006F5BDB" w:rsidRDefault="006F5BDB" w:rsidP="006F5BDB">
            <w:pPr>
              <w:numPr>
                <w:ilvl w:val="0"/>
                <w:numId w:val="36"/>
              </w:numPr>
              <w:ind w:left="447"/>
              <w:jc w:val="both"/>
              <w:rPr>
                <w:bCs/>
                <w:iCs/>
                <w:sz w:val="22"/>
                <w:szCs w:val="22"/>
              </w:rPr>
            </w:pPr>
            <w:r w:rsidRPr="006F5BDB">
              <w:rPr>
                <w:bCs/>
                <w:iCs/>
                <w:sz w:val="22"/>
                <w:szCs w:val="22"/>
              </w:rPr>
              <w:t xml:space="preserve">Jednostkami Administracji Państwowej </w:t>
            </w:r>
          </w:p>
          <w:p w14:paraId="085B5CC8" w14:textId="77777777" w:rsidR="006F5BDB" w:rsidRPr="006F5BDB" w:rsidRDefault="006F5BDB" w:rsidP="006F5BDB">
            <w:pPr>
              <w:numPr>
                <w:ilvl w:val="0"/>
                <w:numId w:val="36"/>
              </w:numPr>
              <w:ind w:left="447"/>
              <w:jc w:val="both"/>
              <w:rPr>
                <w:bCs/>
                <w:iCs/>
                <w:sz w:val="22"/>
                <w:szCs w:val="22"/>
              </w:rPr>
            </w:pPr>
            <w:r w:rsidRPr="006F5BDB">
              <w:rPr>
                <w:bCs/>
                <w:iCs/>
                <w:sz w:val="22"/>
                <w:szCs w:val="22"/>
              </w:rPr>
              <w:t>Biura ds. Osób Niepełnosprawnych AGH</w:t>
            </w:r>
          </w:p>
          <w:p w14:paraId="3403113D" w14:textId="77777777" w:rsidR="006F5BDB" w:rsidRPr="006F5BDB" w:rsidRDefault="006F5BDB" w:rsidP="006F5BDB">
            <w:pPr>
              <w:numPr>
                <w:ilvl w:val="0"/>
                <w:numId w:val="36"/>
              </w:numPr>
              <w:ind w:left="447"/>
              <w:jc w:val="both"/>
              <w:rPr>
                <w:bCs/>
                <w:iCs/>
                <w:sz w:val="22"/>
                <w:szCs w:val="22"/>
              </w:rPr>
            </w:pPr>
            <w:r w:rsidRPr="006F5BDB">
              <w:rPr>
                <w:bCs/>
                <w:iCs/>
                <w:sz w:val="22"/>
                <w:szCs w:val="22"/>
              </w:rPr>
              <w:t xml:space="preserve">Użytkownikiem budynku: Dyrektor administracyjny </w:t>
            </w:r>
            <w:proofErr w:type="spellStart"/>
            <w:r w:rsidRPr="006F5BDB">
              <w:rPr>
                <w:bCs/>
                <w:iCs/>
                <w:sz w:val="22"/>
                <w:szCs w:val="22"/>
              </w:rPr>
              <w:t>WIMiR</w:t>
            </w:r>
            <w:proofErr w:type="spellEnd"/>
          </w:p>
          <w:p w14:paraId="74B92DEB" w14:textId="77777777" w:rsidR="006F5BDB" w:rsidRPr="006F5BDB" w:rsidRDefault="006F5BDB" w:rsidP="006F5BDB">
            <w:pPr>
              <w:numPr>
                <w:ilvl w:val="0"/>
                <w:numId w:val="36"/>
              </w:numPr>
              <w:ind w:left="447"/>
              <w:jc w:val="both"/>
              <w:rPr>
                <w:bCs/>
                <w:iCs/>
                <w:sz w:val="22"/>
                <w:szCs w:val="22"/>
              </w:rPr>
            </w:pPr>
            <w:r w:rsidRPr="006F5BDB">
              <w:rPr>
                <w:bCs/>
                <w:iCs/>
                <w:sz w:val="22"/>
                <w:szCs w:val="22"/>
              </w:rPr>
              <w:t>Służb Technicznych w Sektorze Technicznym AGH, pod przewodnictwem Dyrektora ds. Technicznych</w:t>
            </w:r>
          </w:p>
          <w:p w14:paraId="7F238BA0" w14:textId="77777777" w:rsidR="006F5BDB" w:rsidRPr="006F5BDB" w:rsidRDefault="006F5BDB" w:rsidP="006F5BDB">
            <w:pPr>
              <w:numPr>
                <w:ilvl w:val="0"/>
                <w:numId w:val="36"/>
              </w:numPr>
              <w:ind w:left="447"/>
              <w:jc w:val="both"/>
              <w:rPr>
                <w:bCs/>
                <w:iCs/>
                <w:sz w:val="22"/>
                <w:szCs w:val="22"/>
              </w:rPr>
            </w:pPr>
            <w:r w:rsidRPr="006F5BDB">
              <w:rPr>
                <w:bCs/>
                <w:iCs/>
                <w:sz w:val="22"/>
                <w:szCs w:val="22"/>
              </w:rPr>
              <w:t>Sekcji Bezpieczeństwa i Higieny Pracy AGH</w:t>
            </w:r>
          </w:p>
          <w:p w14:paraId="11B071B0" w14:textId="77777777" w:rsidR="006F5BDB" w:rsidRPr="006F5BDB" w:rsidRDefault="006F5BDB" w:rsidP="006F5BDB">
            <w:pPr>
              <w:numPr>
                <w:ilvl w:val="0"/>
                <w:numId w:val="36"/>
              </w:numPr>
              <w:ind w:left="447"/>
              <w:jc w:val="both"/>
              <w:rPr>
                <w:bCs/>
                <w:iCs/>
                <w:sz w:val="22"/>
                <w:szCs w:val="22"/>
              </w:rPr>
            </w:pPr>
            <w:r w:rsidRPr="006F5BDB">
              <w:rPr>
                <w:bCs/>
                <w:iCs/>
                <w:sz w:val="22"/>
                <w:szCs w:val="22"/>
              </w:rPr>
              <w:t>innymi organami i instytucjami, które są konieczne do uzyskania niezbędnych zgód lub decyzji.</w:t>
            </w:r>
          </w:p>
          <w:p w14:paraId="39062A74" w14:textId="77777777" w:rsidR="006F5BDB" w:rsidRPr="006F5BDB" w:rsidRDefault="006F5BDB" w:rsidP="00596163">
            <w:pPr>
              <w:jc w:val="both"/>
              <w:rPr>
                <w:b/>
                <w:bCs/>
                <w:iCs/>
                <w:sz w:val="22"/>
                <w:szCs w:val="22"/>
              </w:rPr>
            </w:pPr>
          </w:p>
          <w:p w14:paraId="3C9782DA" w14:textId="77777777" w:rsidR="006F5BDB" w:rsidRPr="006F5BDB" w:rsidRDefault="006F5BDB" w:rsidP="00596163">
            <w:pPr>
              <w:jc w:val="both"/>
              <w:rPr>
                <w:b/>
                <w:bCs/>
                <w:iCs/>
                <w:sz w:val="22"/>
                <w:szCs w:val="22"/>
                <w:u w:val="single"/>
              </w:rPr>
            </w:pPr>
            <w:r w:rsidRPr="006F5BDB">
              <w:rPr>
                <w:b/>
                <w:bCs/>
                <w:iCs/>
                <w:sz w:val="22"/>
                <w:szCs w:val="22"/>
                <w:u w:val="single"/>
              </w:rPr>
              <w:t>Wymagania względem Jednostki Projektowania (Wykonawcy) oraz warunki realizacji prac projektowych</w:t>
            </w:r>
          </w:p>
          <w:p w14:paraId="1B83AF74" w14:textId="77777777" w:rsidR="006F5BDB" w:rsidRPr="006F5BDB" w:rsidRDefault="006F5BDB" w:rsidP="006F5BDB">
            <w:pPr>
              <w:numPr>
                <w:ilvl w:val="0"/>
                <w:numId w:val="38"/>
              </w:numPr>
              <w:ind w:left="447"/>
              <w:jc w:val="both"/>
              <w:rPr>
                <w:bCs/>
                <w:iCs/>
                <w:sz w:val="22"/>
                <w:szCs w:val="22"/>
              </w:rPr>
            </w:pPr>
            <w:r w:rsidRPr="006F5BDB">
              <w:rPr>
                <w:bCs/>
                <w:iCs/>
                <w:sz w:val="22"/>
                <w:szCs w:val="22"/>
              </w:rPr>
              <w:t>Jednostka Projektowania w celu uzyskania warunków technicznych podłączenia do istniejących instalacji w terminie nie później niż do 49 dni od daty zawarcia umowy przedstawi Zamawiającemu (w formie pisemnej w Zespole Obsługi Zadań (budynek A-3, parter, pok. 23)), odpowiednie bilanse i obliczenia. Zamawiający po zapoznaniu się w przedstawionymi dokumentami  wyda warunki techniczne podłączenia do istniejących instalacji. Warunki techniczne uzyskane od Zamawiającego powinny być załączone do projektu i stanowić jego integralną część.</w:t>
            </w:r>
          </w:p>
          <w:p w14:paraId="25EEA8D8" w14:textId="77777777" w:rsidR="006F5BDB" w:rsidRPr="006F5BDB" w:rsidRDefault="006F5BDB" w:rsidP="006F5BDB">
            <w:pPr>
              <w:numPr>
                <w:ilvl w:val="0"/>
                <w:numId w:val="38"/>
              </w:numPr>
              <w:ind w:left="447"/>
              <w:jc w:val="both"/>
              <w:rPr>
                <w:bCs/>
                <w:iCs/>
                <w:sz w:val="22"/>
                <w:szCs w:val="22"/>
              </w:rPr>
            </w:pPr>
            <w:r w:rsidRPr="006F5BDB">
              <w:rPr>
                <w:bCs/>
                <w:iCs/>
                <w:sz w:val="22"/>
                <w:szCs w:val="22"/>
              </w:rPr>
              <w:t xml:space="preserve">Zamawiający przekaże Jednostce Projektowania </w:t>
            </w:r>
            <w:r w:rsidRPr="006F5BDB">
              <w:rPr>
                <w:b/>
                <w:bCs/>
                <w:iCs/>
                <w:sz w:val="22"/>
                <w:szCs w:val="22"/>
              </w:rPr>
              <w:t>wzór Karty Zatwierdzenia Dokumentacji Projektowej</w:t>
            </w:r>
            <w:r w:rsidRPr="006F5BDB">
              <w:rPr>
                <w:bCs/>
                <w:iCs/>
                <w:sz w:val="22"/>
                <w:szCs w:val="22"/>
              </w:rPr>
              <w:t xml:space="preserve"> zawierającej nazwiska i funkcje członków Rady Technicznej. Uzyskanie na Karcie Zatwierdzenia Dokumentacji Projektowej, akceptacji projektu przez wszystkich członków Rady Technicznej jest warunkiem odbioru końcowego dokumentacji. </w:t>
            </w:r>
          </w:p>
          <w:p w14:paraId="4FD026AF" w14:textId="77777777" w:rsidR="006F5BDB" w:rsidRPr="006F5BDB" w:rsidRDefault="006F5BDB" w:rsidP="006F5BDB">
            <w:pPr>
              <w:numPr>
                <w:ilvl w:val="0"/>
                <w:numId w:val="38"/>
              </w:numPr>
              <w:ind w:left="447"/>
              <w:jc w:val="both"/>
              <w:rPr>
                <w:bCs/>
                <w:iCs/>
                <w:sz w:val="22"/>
                <w:szCs w:val="22"/>
              </w:rPr>
            </w:pPr>
            <w:r w:rsidRPr="006F5BDB">
              <w:rPr>
                <w:bCs/>
                <w:iCs/>
                <w:sz w:val="22"/>
                <w:szCs w:val="22"/>
              </w:rPr>
              <w:t xml:space="preserve">Uwagi do projektu mogą być wnoszone przez wszystkich członków Rady Technicznej oraz Konsultantów wymienionych na Karcie Zatwierdzenia Dokumentacji Projektowej, za pośrednictwem poczty elektronicznej, na wskazany przez Jednostkę Projektowania adres email podany na formularzu ofertowym </w:t>
            </w:r>
          </w:p>
          <w:p w14:paraId="7F68D499" w14:textId="77777777" w:rsidR="006F5BDB" w:rsidRPr="006F5BDB" w:rsidRDefault="006F5BDB" w:rsidP="006F5BDB">
            <w:pPr>
              <w:numPr>
                <w:ilvl w:val="0"/>
                <w:numId w:val="38"/>
              </w:numPr>
              <w:ind w:left="447"/>
              <w:jc w:val="both"/>
              <w:rPr>
                <w:bCs/>
                <w:iCs/>
                <w:sz w:val="22"/>
                <w:szCs w:val="22"/>
              </w:rPr>
            </w:pPr>
            <w:r w:rsidRPr="006F5BDB">
              <w:rPr>
                <w:bCs/>
                <w:iCs/>
                <w:sz w:val="22"/>
                <w:szCs w:val="22"/>
              </w:rPr>
              <w:t xml:space="preserve">Jednostka Projektowania zobowiązana jest do zmiany dokumentacji projektowej zgodnie z uwagami Rady Technicznej lub do pisemnego uzasadnienia przyczyn odmowy ich uwzględnienia. </w:t>
            </w:r>
          </w:p>
          <w:p w14:paraId="73B0E74B" w14:textId="77777777" w:rsidR="006F5BDB" w:rsidRPr="006F5BDB" w:rsidRDefault="006F5BDB" w:rsidP="006F5BDB">
            <w:pPr>
              <w:numPr>
                <w:ilvl w:val="0"/>
                <w:numId w:val="38"/>
              </w:numPr>
              <w:ind w:left="447"/>
              <w:jc w:val="both"/>
              <w:rPr>
                <w:bCs/>
                <w:iCs/>
                <w:sz w:val="22"/>
                <w:szCs w:val="22"/>
              </w:rPr>
            </w:pPr>
            <w:r w:rsidRPr="006F5BDB">
              <w:rPr>
                <w:bCs/>
                <w:iCs/>
                <w:sz w:val="22"/>
                <w:szCs w:val="22"/>
              </w:rPr>
              <w:t>Dokumentacja winna zawierać oświadczenie Projektanta o jej zgodności z obowiązującymi przepisami i normami oraz z zasadami wiedzy budowlanej, a także, że jest skoordynowana międzybranżowo i kompletna z punktu widzenia celu jakiemu ma służyć.</w:t>
            </w:r>
          </w:p>
          <w:p w14:paraId="64A60FDF" w14:textId="77777777" w:rsidR="006F5BDB" w:rsidRPr="006F5BDB" w:rsidRDefault="006F5BDB" w:rsidP="006F5BDB">
            <w:pPr>
              <w:numPr>
                <w:ilvl w:val="0"/>
                <w:numId w:val="38"/>
              </w:numPr>
              <w:ind w:left="447"/>
              <w:jc w:val="both"/>
              <w:rPr>
                <w:bCs/>
                <w:iCs/>
                <w:sz w:val="22"/>
                <w:szCs w:val="22"/>
              </w:rPr>
            </w:pPr>
            <w:r w:rsidRPr="006F5BDB">
              <w:rPr>
                <w:bCs/>
                <w:iCs/>
                <w:sz w:val="22"/>
                <w:szCs w:val="22"/>
              </w:rPr>
              <w:t>Jednostka Projektowania dostarczy Zamawiającemu zweryfikowane projekty, w  „wersji papierowej”, w następującym zestawieniu:</w:t>
            </w:r>
          </w:p>
          <w:p w14:paraId="51BBBFF1" w14:textId="77777777" w:rsidR="006F5BDB" w:rsidRPr="006F5BDB" w:rsidRDefault="006F5BDB" w:rsidP="006F5BDB">
            <w:pPr>
              <w:numPr>
                <w:ilvl w:val="1"/>
                <w:numId w:val="38"/>
              </w:numPr>
              <w:ind w:left="589"/>
              <w:jc w:val="both"/>
              <w:rPr>
                <w:bCs/>
                <w:iCs/>
                <w:sz w:val="22"/>
                <w:szCs w:val="22"/>
              </w:rPr>
            </w:pPr>
            <w:r w:rsidRPr="006F5BDB">
              <w:rPr>
                <w:bCs/>
                <w:iCs/>
                <w:sz w:val="22"/>
                <w:szCs w:val="22"/>
              </w:rPr>
              <w:t>Koncepcja – 2 egz. (poza egzemplarzem niezbędnym do uzyskania decyzji ULICP)</w:t>
            </w:r>
          </w:p>
          <w:p w14:paraId="2ABF69E7" w14:textId="77777777" w:rsidR="006F5BDB" w:rsidRPr="006F5BDB" w:rsidRDefault="006F5BDB" w:rsidP="006F5BDB">
            <w:pPr>
              <w:numPr>
                <w:ilvl w:val="1"/>
                <w:numId w:val="38"/>
              </w:numPr>
              <w:ind w:left="589"/>
              <w:jc w:val="both"/>
              <w:rPr>
                <w:bCs/>
                <w:iCs/>
                <w:sz w:val="22"/>
                <w:szCs w:val="22"/>
              </w:rPr>
            </w:pPr>
            <w:r w:rsidRPr="006F5BDB">
              <w:rPr>
                <w:bCs/>
                <w:iCs/>
                <w:sz w:val="22"/>
                <w:szCs w:val="22"/>
              </w:rPr>
              <w:t>Projekt zagospodarowania działki lub terenu oraz projekt architektoniczno-budowlany - 5 egz. (w tym 3 egz. dla potrzeb uzyskania pozwolenia na budowę)</w:t>
            </w:r>
          </w:p>
          <w:p w14:paraId="0C4E853C" w14:textId="77777777" w:rsidR="006F5BDB" w:rsidRPr="006F5BDB" w:rsidRDefault="006F5BDB" w:rsidP="006F5BDB">
            <w:pPr>
              <w:numPr>
                <w:ilvl w:val="1"/>
                <w:numId w:val="38"/>
              </w:numPr>
              <w:ind w:left="589"/>
              <w:jc w:val="both"/>
              <w:rPr>
                <w:bCs/>
                <w:iCs/>
                <w:color w:val="000000" w:themeColor="text1"/>
                <w:sz w:val="22"/>
                <w:szCs w:val="22"/>
              </w:rPr>
            </w:pPr>
            <w:r w:rsidRPr="006F5BDB">
              <w:rPr>
                <w:bCs/>
                <w:iCs/>
                <w:color w:val="000000" w:themeColor="text1"/>
                <w:sz w:val="22"/>
                <w:szCs w:val="22"/>
              </w:rPr>
              <w:t>Projekty techniczne -3 egz.</w:t>
            </w:r>
          </w:p>
          <w:p w14:paraId="3B59F8C2" w14:textId="77777777" w:rsidR="006F5BDB" w:rsidRPr="006F5BDB" w:rsidRDefault="006F5BDB" w:rsidP="006F5BDB">
            <w:pPr>
              <w:numPr>
                <w:ilvl w:val="1"/>
                <w:numId w:val="38"/>
              </w:numPr>
              <w:ind w:left="589"/>
              <w:jc w:val="both"/>
              <w:rPr>
                <w:bCs/>
                <w:iCs/>
                <w:sz w:val="22"/>
                <w:szCs w:val="22"/>
              </w:rPr>
            </w:pPr>
            <w:r w:rsidRPr="006F5BDB">
              <w:rPr>
                <w:bCs/>
                <w:iCs/>
                <w:sz w:val="22"/>
                <w:szCs w:val="22"/>
              </w:rPr>
              <w:t xml:space="preserve">Projekty wykonawcze - 4 egz.  </w:t>
            </w:r>
          </w:p>
          <w:p w14:paraId="05A8F988" w14:textId="77777777" w:rsidR="006F5BDB" w:rsidRPr="006F5BDB" w:rsidRDefault="006F5BDB" w:rsidP="006F5BDB">
            <w:pPr>
              <w:numPr>
                <w:ilvl w:val="1"/>
                <w:numId w:val="38"/>
              </w:numPr>
              <w:ind w:left="589"/>
              <w:jc w:val="both"/>
              <w:rPr>
                <w:bCs/>
                <w:iCs/>
                <w:sz w:val="22"/>
                <w:szCs w:val="22"/>
              </w:rPr>
            </w:pPr>
            <w:r w:rsidRPr="006F5BDB">
              <w:rPr>
                <w:bCs/>
                <w:iCs/>
                <w:sz w:val="22"/>
                <w:szCs w:val="22"/>
              </w:rPr>
              <w:t>Przedmiary robót - 2 egz.</w:t>
            </w:r>
          </w:p>
          <w:p w14:paraId="3E797BB9" w14:textId="77777777" w:rsidR="006F5BDB" w:rsidRPr="006F5BDB" w:rsidRDefault="006F5BDB" w:rsidP="006F5BDB">
            <w:pPr>
              <w:numPr>
                <w:ilvl w:val="1"/>
                <w:numId w:val="38"/>
              </w:numPr>
              <w:ind w:left="589"/>
              <w:jc w:val="both"/>
              <w:rPr>
                <w:bCs/>
                <w:iCs/>
                <w:sz w:val="22"/>
                <w:szCs w:val="22"/>
              </w:rPr>
            </w:pPr>
            <w:r w:rsidRPr="006F5BDB">
              <w:rPr>
                <w:bCs/>
                <w:iCs/>
                <w:sz w:val="22"/>
                <w:szCs w:val="22"/>
              </w:rPr>
              <w:t>Kosztorysy inwestorskie - 2 egz.</w:t>
            </w:r>
          </w:p>
          <w:p w14:paraId="558C2D37" w14:textId="77777777" w:rsidR="006F5BDB" w:rsidRPr="006F5BDB" w:rsidRDefault="006F5BDB" w:rsidP="006F5BDB">
            <w:pPr>
              <w:numPr>
                <w:ilvl w:val="1"/>
                <w:numId w:val="38"/>
              </w:numPr>
              <w:ind w:left="589"/>
              <w:jc w:val="both"/>
              <w:rPr>
                <w:bCs/>
                <w:iCs/>
                <w:sz w:val="22"/>
                <w:szCs w:val="22"/>
              </w:rPr>
            </w:pPr>
            <w:r w:rsidRPr="006F5BDB">
              <w:rPr>
                <w:bCs/>
                <w:iCs/>
                <w:sz w:val="22"/>
                <w:szCs w:val="22"/>
              </w:rPr>
              <w:t>Szacunkowe i ostateczne WKI – 2 egz.</w:t>
            </w:r>
          </w:p>
          <w:p w14:paraId="7DAF7BFB" w14:textId="77777777" w:rsidR="006F5BDB" w:rsidRPr="006F5BDB" w:rsidRDefault="006F5BDB" w:rsidP="006F5BDB">
            <w:pPr>
              <w:numPr>
                <w:ilvl w:val="1"/>
                <w:numId w:val="38"/>
              </w:numPr>
              <w:ind w:left="589"/>
              <w:jc w:val="both"/>
              <w:rPr>
                <w:bCs/>
                <w:iCs/>
                <w:sz w:val="22"/>
                <w:szCs w:val="22"/>
              </w:rPr>
            </w:pPr>
            <w:proofErr w:type="spellStart"/>
            <w:r w:rsidRPr="006F5BDB">
              <w:rPr>
                <w:bCs/>
                <w:iCs/>
                <w:sz w:val="22"/>
                <w:szCs w:val="22"/>
              </w:rPr>
              <w:t>STWiORB</w:t>
            </w:r>
            <w:proofErr w:type="spellEnd"/>
            <w:r w:rsidRPr="006F5BDB">
              <w:rPr>
                <w:bCs/>
                <w:iCs/>
                <w:sz w:val="22"/>
                <w:szCs w:val="22"/>
              </w:rPr>
              <w:t xml:space="preserve"> - 2 egz.</w:t>
            </w:r>
          </w:p>
          <w:p w14:paraId="503446B1" w14:textId="77777777" w:rsidR="006F5BDB" w:rsidRPr="006F5BDB" w:rsidRDefault="006F5BDB" w:rsidP="006F5BDB">
            <w:pPr>
              <w:numPr>
                <w:ilvl w:val="0"/>
                <w:numId w:val="38"/>
              </w:numPr>
              <w:ind w:left="447"/>
              <w:jc w:val="both"/>
              <w:rPr>
                <w:bCs/>
                <w:iCs/>
                <w:sz w:val="22"/>
                <w:szCs w:val="22"/>
              </w:rPr>
            </w:pPr>
            <w:r w:rsidRPr="006F5BDB">
              <w:rPr>
                <w:bCs/>
                <w:iCs/>
                <w:sz w:val="22"/>
                <w:szCs w:val="22"/>
              </w:rPr>
              <w:t xml:space="preserve">Wersja elektroniczna dokumentacji powinna być dostarczona  na nośniku danych, </w:t>
            </w:r>
            <w:proofErr w:type="spellStart"/>
            <w:r w:rsidRPr="006F5BDB">
              <w:rPr>
                <w:bCs/>
                <w:iCs/>
                <w:sz w:val="22"/>
                <w:szCs w:val="22"/>
              </w:rPr>
              <w:t>np.na</w:t>
            </w:r>
            <w:proofErr w:type="spellEnd"/>
            <w:r w:rsidRPr="006F5BDB">
              <w:rPr>
                <w:bCs/>
                <w:iCs/>
                <w:sz w:val="22"/>
                <w:szCs w:val="22"/>
              </w:rPr>
              <w:t xml:space="preserve"> płycie CD/DVD. Dokumentacja przekazana w postaci cyfrowej musi umożliwiać wydrukowanie kompletnej i identycznej z wersją papierową kopii dokumentów (łącznie z dokumentacją formalno-prawną).</w:t>
            </w:r>
          </w:p>
          <w:p w14:paraId="0088CD8B" w14:textId="77777777" w:rsidR="006F5BDB" w:rsidRPr="006F5BDB" w:rsidRDefault="006F5BDB" w:rsidP="00596163">
            <w:pPr>
              <w:jc w:val="both"/>
              <w:rPr>
                <w:bCs/>
                <w:iCs/>
                <w:sz w:val="22"/>
                <w:szCs w:val="22"/>
              </w:rPr>
            </w:pPr>
            <w:r w:rsidRPr="006F5BDB">
              <w:rPr>
                <w:bCs/>
                <w:iCs/>
                <w:sz w:val="22"/>
                <w:szCs w:val="22"/>
              </w:rPr>
              <w:t>W odrębnych folderach należy umieścić pliki edytowalne (źródłowe z programów w których została utworzona dokumentacja) oraz pliki do wydruku zapisane w standardzie „pdf” (</w:t>
            </w:r>
            <w:proofErr w:type="spellStart"/>
            <w:r w:rsidRPr="006F5BDB">
              <w:rPr>
                <w:bCs/>
                <w:iCs/>
                <w:sz w:val="22"/>
                <w:szCs w:val="22"/>
              </w:rPr>
              <w:t>Portable</w:t>
            </w:r>
            <w:proofErr w:type="spellEnd"/>
            <w:r w:rsidRPr="006F5BDB">
              <w:rPr>
                <w:bCs/>
                <w:iCs/>
                <w:sz w:val="22"/>
                <w:szCs w:val="22"/>
              </w:rPr>
              <w:t xml:space="preserve"> </w:t>
            </w:r>
            <w:proofErr w:type="spellStart"/>
            <w:r w:rsidRPr="006F5BDB">
              <w:rPr>
                <w:bCs/>
                <w:iCs/>
                <w:sz w:val="22"/>
                <w:szCs w:val="22"/>
              </w:rPr>
              <w:t>Document</w:t>
            </w:r>
            <w:proofErr w:type="spellEnd"/>
            <w:r w:rsidRPr="006F5BDB">
              <w:rPr>
                <w:bCs/>
                <w:iCs/>
                <w:sz w:val="22"/>
                <w:szCs w:val="22"/>
              </w:rPr>
              <w:t xml:space="preserve"> Format).</w:t>
            </w:r>
          </w:p>
          <w:p w14:paraId="1B420DCA" w14:textId="77777777" w:rsidR="006F5BDB" w:rsidRPr="006F5BDB" w:rsidRDefault="006F5BDB" w:rsidP="006F5BDB">
            <w:pPr>
              <w:numPr>
                <w:ilvl w:val="1"/>
                <w:numId w:val="38"/>
              </w:numPr>
              <w:ind w:left="589"/>
              <w:jc w:val="both"/>
              <w:rPr>
                <w:bCs/>
                <w:iCs/>
                <w:sz w:val="22"/>
                <w:szCs w:val="22"/>
              </w:rPr>
            </w:pPr>
            <w:r w:rsidRPr="006F5BDB">
              <w:rPr>
                <w:bCs/>
                <w:iCs/>
                <w:sz w:val="22"/>
                <w:szCs w:val="22"/>
              </w:rPr>
              <w:t xml:space="preserve">Folder nr 1 umożliwiający wydrukowanie identycznej kopii ww. opracowań w wersji PDF </w:t>
            </w:r>
          </w:p>
          <w:p w14:paraId="5017AC04" w14:textId="77777777" w:rsidR="006F5BDB" w:rsidRPr="006F5BDB" w:rsidRDefault="006F5BDB" w:rsidP="006F5BDB">
            <w:pPr>
              <w:numPr>
                <w:ilvl w:val="1"/>
                <w:numId w:val="38"/>
              </w:numPr>
              <w:ind w:left="589"/>
              <w:jc w:val="both"/>
              <w:rPr>
                <w:bCs/>
                <w:iCs/>
                <w:sz w:val="22"/>
                <w:szCs w:val="22"/>
              </w:rPr>
            </w:pPr>
            <w:r w:rsidRPr="006F5BDB">
              <w:rPr>
                <w:bCs/>
                <w:iCs/>
                <w:sz w:val="22"/>
                <w:szCs w:val="22"/>
              </w:rPr>
              <w:t xml:space="preserve">Folder nr 2 w wersji oryginalnej plików „do edycji” ww. opracowań w popularnych wersjach plikowych np. DOC, DOCX lub XLS (dla opisów projektowych, </w:t>
            </w:r>
            <w:proofErr w:type="spellStart"/>
            <w:r w:rsidRPr="006F5BDB">
              <w:rPr>
                <w:bCs/>
                <w:iCs/>
                <w:sz w:val="22"/>
                <w:szCs w:val="22"/>
              </w:rPr>
              <w:t>STWiORB</w:t>
            </w:r>
            <w:proofErr w:type="spellEnd"/>
            <w:r w:rsidRPr="006F5BDB">
              <w:rPr>
                <w:bCs/>
                <w:iCs/>
                <w:sz w:val="22"/>
                <w:szCs w:val="22"/>
              </w:rPr>
              <w:t xml:space="preserve"> i WKI); w ZUZ, KST, ATH lub XML (dla przedmiarów i kosztorysów) i DWG (dla rysunków)</w:t>
            </w:r>
          </w:p>
          <w:p w14:paraId="1E279740" w14:textId="77777777" w:rsidR="006F5BDB" w:rsidRPr="006F5BDB" w:rsidRDefault="006F5BDB" w:rsidP="00596163">
            <w:pPr>
              <w:jc w:val="both"/>
              <w:rPr>
                <w:b/>
                <w:bCs/>
                <w:iCs/>
                <w:sz w:val="22"/>
                <w:szCs w:val="22"/>
              </w:rPr>
            </w:pPr>
            <w:r w:rsidRPr="006F5BDB">
              <w:rPr>
                <w:b/>
                <w:bCs/>
                <w:iCs/>
                <w:sz w:val="22"/>
                <w:szCs w:val="22"/>
              </w:rPr>
              <w:lastRenderedPageBreak/>
              <w:t>Szczegółowe warunki realizacji dokumentacji projektowej są zawarte we wzorze umowy będącym integralną częścią niniejszej Specyfikacji Warunków Zamówienia.</w:t>
            </w:r>
          </w:p>
          <w:p w14:paraId="6FE2335C" w14:textId="77777777" w:rsidR="006F5BDB" w:rsidRPr="006F5BDB" w:rsidRDefault="006F5BDB" w:rsidP="00596163">
            <w:pPr>
              <w:jc w:val="both"/>
              <w:rPr>
                <w:b/>
                <w:bCs/>
                <w:iCs/>
                <w:sz w:val="22"/>
                <w:szCs w:val="22"/>
              </w:rPr>
            </w:pPr>
          </w:p>
          <w:p w14:paraId="53D94AB4" w14:textId="77777777" w:rsidR="006F5BDB" w:rsidRPr="006F5BDB" w:rsidRDefault="006F5BDB" w:rsidP="00596163">
            <w:pPr>
              <w:widowControl w:val="0"/>
              <w:tabs>
                <w:tab w:val="left" w:pos="425"/>
                <w:tab w:val="left" w:pos="8360"/>
              </w:tabs>
              <w:overflowPunct w:val="0"/>
              <w:jc w:val="both"/>
              <w:rPr>
                <w:sz w:val="22"/>
                <w:szCs w:val="22"/>
              </w:rPr>
            </w:pPr>
            <w:r w:rsidRPr="006F5BDB">
              <w:rPr>
                <w:b/>
                <w:color w:val="000000"/>
                <w:sz w:val="22"/>
                <w:szCs w:val="22"/>
              </w:rPr>
              <w:t>Płatność będzie realizowana oddzielnie dla każdego etapu po jego zakończeniu, uzgodnieniu i przekazaniu dokumentacji projektowej wraz z innymi uzgodnieniami określonymi w każdym etapie</w:t>
            </w:r>
          </w:p>
        </w:tc>
      </w:tr>
    </w:tbl>
    <w:p w14:paraId="5BA04D23" w14:textId="77777777" w:rsidR="006F5BDB" w:rsidRPr="006F5BDB" w:rsidRDefault="006F5BDB" w:rsidP="006F5BDB">
      <w:pPr>
        <w:numPr>
          <w:ilvl w:val="1"/>
          <w:numId w:val="3"/>
        </w:numPr>
        <w:jc w:val="both"/>
        <w:outlineLvl w:val="1"/>
        <w:rPr>
          <w:bCs/>
          <w:iCs/>
          <w:sz w:val="22"/>
          <w:szCs w:val="22"/>
          <w:lang w:eastAsia="x-none"/>
        </w:rPr>
      </w:pPr>
      <w:r w:rsidRPr="006F5BDB">
        <w:rPr>
          <w:bCs/>
          <w:iCs/>
          <w:color w:val="000000"/>
          <w:sz w:val="22"/>
          <w:szCs w:val="22"/>
          <w:lang w:val="x-none" w:eastAsia="x-none"/>
        </w:rPr>
        <w:lastRenderedPageBreak/>
        <w:t>Zamawiający przewiduje zorganizowanie wizji lokalnej dla Oferentów. Osoby delegowane przez zainteresowane firmy proszone są o zgłoszenie się w dniu</w:t>
      </w:r>
      <w:r w:rsidRPr="006F5BDB">
        <w:rPr>
          <w:bCs/>
          <w:iCs/>
          <w:color w:val="000000"/>
          <w:sz w:val="22"/>
          <w:szCs w:val="22"/>
          <w:lang w:eastAsia="x-none"/>
        </w:rPr>
        <w:t xml:space="preserve"> </w:t>
      </w:r>
      <w:r w:rsidRPr="006F5BDB">
        <w:rPr>
          <w:b/>
          <w:bCs/>
          <w:iCs/>
          <w:color w:val="000000"/>
          <w:sz w:val="22"/>
          <w:szCs w:val="22"/>
          <w:lang w:eastAsia="x-none"/>
        </w:rPr>
        <w:t xml:space="preserve">09.07.2021 </w:t>
      </w:r>
      <w:r w:rsidRPr="006F5BDB">
        <w:rPr>
          <w:bCs/>
          <w:iCs/>
          <w:color w:val="000000"/>
          <w:sz w:val="22"/>
          <w:szCs w:val="22"/>
          <w:lang w:eastAsia="x-none"/>
        </w:rPr>
        <w:t xml:space="preserve">o godz. </w:t>
      </w:r>
      <w:r w:rsidRPr="006F5BDB">
        <w:rPr>
          <w:b/>
          <w:bCs/>
          <w:iCs/>
          <w:color w:val="000000"/>
          <w:sz w:val="22"/>
          <w:szCs w:val="22"/>
          <w:lang w:eastAsia="x-none"/>
        </w:rPr>
        <w:t>10.00</w:t>
      </w:r>
      <w:r w:rsidRPr="006F5BDB">
        <w:rPr>
          <w:b/>
          <w:bCs/>
          <w:iCs/>
          <w:sz w:val="22"/>
          <w:szCs w:val="22"/>
        </w:rPr>
        <w:t xml:space="preserve"> </w:t>
      </w:r>
      <w:r w:rsidRPr="006F5BDB">
        <w:rPr>
          <w:bCs/>
          <w:iCs/>
          <w:color w:val="000000"/>
          <w:sz w:val="22"/>
          <w:szCs w:val="22"/>
          <w:lang w:eastAsia="x-none"/>
        </w:rPr>
        <w:t xml:space="preserve">przed wejściem do budynku D-1 AGH przy ul. Reymonta 7 w Krakowie. </w:t>
      </w:r>
      <w:r w:rsidRPr="006F5BDB">
        <w:rPr>
          <w:bCs/>
          <w:iCs/>
          <w:color w:val="000000"/>
          <w:sz w:val="22"/>
          <w:szCs w:val="22"/>
          <w:lang w:val="x-none" w:eastAsia="x-none"/>
        </w:rPr>
        <w:t>Udział w wizji lokalnej nie jest obowiązkowy</w:t>
      </w:r>
      <w:r w:rsidRPr="006F5BDB">
        <w:rPr>
          <w:bCs/>
          <w:iCs/>
          <w:color w:val="000000"/>
          <w:sz w:val="22"/>
          <w:szCs w:val="22"/>
          <w:lang w:eastAsia="x-none"/>
        </w:rPr>
        <w:t>.</w:t>
      </w:r>
    </w:p>
    <w:p w14:paraId="2FBC0EB5" w14:textId="77777777" w:rsidR="006F5BDB" w:rsidRPr="006F5BDB" w:rsidRDefault="006F5BDB" w:rsidP="006F5BDB">
      <w:pPr>
        <w:numPr>
          <w:ilvl w:val="1"/>
          <w:numId w:val="3"/>
        </w:numPr>
        <w:jc w:val="both"/>
        <w:outlineLvl w:val="1"/>
        <w:rPr>
          <w:bCs/>
          <w:iCs/>
          <w:color w:val="000000"/>
          <w:sz w:val="22"/>
          <w:szCs w:val="22"/>
          <w:lang w:eastAsia="x-none"/>
        </w:rPr>
      </w:pPr>
      <w:r w:rsidRPr="006F5BDB">
        <w:rPr>
          <w:bCs/>
          <w:iCs/>
          <w:color w:val="000000"/>
          <w:sz w:val="22"/>
          <w:szCs w:val="22"/>
          <w:lang w:val="x-none" w:eastAsia="x-none"/>
        </w:rPr>
        <w:t>Zamawiający nie dokonuje podziału zamówienia na części i tym samym nie dopuszcza składania ofert częściowych. Oferty nie zawierające pełnego zakresu przedmiotu zamówienia zostaną odrzucone.</w:t>
      </w:r>
    </w:p>
    <w:p w14:paraId="5C8D0B2C"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Powody niedokonania podziału zamówienia na części: </w:t>
      </w:r>
    </w:p>
    <w:p w14:paraId="29F27386" w14:textId="77777777" w:rsidR="006F5BDB" w:rsidRPr="006F5BDB" w:rsidRDefault="006F5BDB" w:rsidP="006F5BDB">
      <w:pPr>
        <w:ind w:left="680"/>
        <w:jc w:val="both"/>
        <w:outlineLvl w:val="1"/>
        <w:rPr>
          <w:bCs/>
          <w:iCs/>
          <w:color w:val="000000"/>
          <w:sz w:val="22"/>
          <w:szCs w:val="22"/>
          <w:lang w:eastAsia="x-none"/>
        </w:rPr>
      </w:pPr>
      <w:r w:rsidRPr="006F5BDB">
        <w:rPr>
          <w:bCs/>
          <w:iCs/>
          <w:color w:val="000000"/>
          <w:sz w:val="22"/>
          <w:szCs w:val="22"/>
          <w:lang w:eastAsia="x-none"/>
        </w:rPr>
        <w:t>Ze względu na zakres i specyfikę usług związanych z przedmiotem zamówienia nie można dokonać podziału zamówienia. Planowane do realizacji zamówienie jest zadaniem polegającym na opracowaniu dokumentacji projektowej dla konkretnego obiektu, obejmuje specjalistyczną grupę opracowań projektowych koniecznych do uzyskania uzgodnień i decyzji administracyjnych. Wszystkie etapy usług są powiązane ze sobą i ściśle uzależnione od siebie, a ich wykonywanie realizowane jest sukcesywnie według kolejności uzyskiwania kolejnych opinii i decyzji wynikających z przepisów szczegółowych a końcowym efektem jest doprowadzenie do uzyskania pozwolenia na budowę lub decyzji o zezwoleniu na realizację inwestycji oraz przygotowanie materiałów przetargowych do ogłoszenia przetargu na wykonanie robót budowlanych.</w:t>
      </w:r>
    </w:p>
    <w:p w14:paraId="55469BAB" w14:textId="77777777" w:rsidR="006F5BDB" w:rsidRPr="006F5BDB" w:rsidRDefault="006F5BDB" w:rsidP="006F5BDB">
      <w:pPr>
        <w:ind w:left="680"/>
        <w:jc w:val="both"/>
        <w:outlineLvl w:val="1"/>
        <w:rPr>
          <w:bCs/>
          <w:iCs/>
          <w:color w:val="000000"/>
          <w:sz w:val="22"/>
          <w:szCs w:val="22"/>
          <w:lang w:eastAsia="x-none"/>
        </w:rPr>
      </w:pPr>
      <w:r w:rsidRPr="006F5BDB">
        <w:rPr>
          <w:bCs/>
          <w:iCs/>
          <w:color w:val="000000"/>
          <w:sz w:val="22"/>
          <w:szCs w:val="22"/>
          <w:lang w:eastAsia="x-none"/>
        </w:rPr>
        <w:t>Ponadto niedokonanie podziału na części nie narusza konkurencji poprzez</w:t>
      </w:r>
      <w:r w:rsidRPr="006F5BDB">
        <w:rPr>
          <w:bCs/>
          <w:iCs/>
          <w:color w:val="000000"/>
          <w:sz w:val="22"/>
          <w:szCs w:val="22"/>
          <w:lang w:eastAsia="x-none"/>
        </w:rPr>
        <w:br/>
        <w:t xml:space="preserve">ograniczenie możliwości ubiegania się o nie. </w:t>
      </w:r>
    </w:p>
    <w:p w14:paraId="10CECD9C"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Zaliczki na poczet wykonania zamówienia</w:t>
      </w:r>
    </w:p>
    <w:p w14:paraId="68B28F05" w14:textId="77777777" w:rsidR="006F5BDB" w:rsidRPr="006F5BDB" w:rsidRDefault="006F5BDB" w:rsidP="006F5BDB">
      <w:pPr>
        <w:tabs>
          <w:tab w:val="left" w:pos="708"/>
        </w:tabs>
        <w:ind w:left="680"/>
        <w:jc w:val="both"/>
        <w:outlineLvl w:val="1"/>
        <w:rPr>
          <w:bCs/>
          <w:iCs/>
          <w:color w:val="000000"/>
          <w:sz w:val="22"/>
          <w:szCs w:val="22"/>
          <w:lang w:eastAsia="x-none"/>
        </w:rPr>
      </w:pPr>
      <w:r w:rsidRPr="006F5BDB">
        <w:rPr>
          <w:bCs/>
          <w:iCs/>
          <w:color w:val="000000"/>
          <w:sz w:val="22"/>
          <w:szCs w:val="22"/>
          <w:lang w:val="x-none" w:eastAsia="x-none"/>
        </w:rPr>
        <w:t>Zamawiający nie przewiduje udzielenia zaliczek na poczet wykonania zamówienia.</w:t>
      </w:r>
    </w:p>
    <w:p w14:paraId="2525993F"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nie dopuszcza składania ofert wariantowych oraz w postaci katalogów elektronicznych</w:t>
      </w:r>
    </w:p>
    <w:p w14:paraId="2E74C4FA"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nie zastrzega możliwości ubiegania się o udzielenie zamówienia wyłącznie przez wykonawców, o których mowa w art. 94 ustaw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w:t>
      </w:r>
    </w:p>
    <w:p w14:paraId="50B5826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nie prowadzi postępowania w celu zawarcia umowy ramowej. </w:t>
      </w:r>
    </w:p>
    <w:p w14:paraId="5E58DCF2" w14:textId="77777777" w:rsidR="006F5BDB" w:rsidRPr="006F5BDB" w:rsidRDefault="006F5BDB" w:rsidP="006F5BDB">
      <w:pPr>
        <w:numPr>
          <w:ilvl w:val="1"/>
          <w:numId w:val="3"/>
        </w:numPr>
        <w:jc w:val="both"/>
        <w:outlineLvl w:val="1"/>
        <w:rPr>
          <w:bCs/>
          <w:iCs/>
          <w:sz w:val="22"/>
          <w:szCs w:val="22"/>
          <w:lang w:eastAsia="x-none"/>
        </w:rPr>
      </w:pPr>
      <w:r w:rsidRPr="006F5BDB">
        <w:rPr>
          <w:bCs/>
          <w:iCs/>
          <w:color w:val="000000"/>
          <w:sz w:val="22"/>
          <w:szCs w:val="22"/>
          <w:lang w:val="x-none" w:eastAsia="x-none"/>
        </w:rPr>
        <w:t xml:space="preserve">Zamawiający </w:t>
      </w:r>
      <w:r w:rsidRPr="006F5BDB">
        <w:rPr>
          <w:bCs/>
          <w:iCs/>
          <w:color w:val="000000"/>
          <w:sz w:val="22"/>
          <w:szCs w:val="22"/>
          <w:lang w:eastAsia="x-none"/>
        </w:rPr>
        <w:t xml:space="preserve">zgodnie z art. 121 ustawy </w:t>
      </w:r>
      <w:proofErr w:type="spellStart"/>
      <w:r w:rsidRPr="006F5BDB">
        <w:rPr>
          <w:bCs/>
          <w:iCs/>
          <w:sz w:val="22"/>
          <w:szCs w:val="22"/>
          <w:lang w:eastAsia="x-none"/>
        </w:rPr>
        <w:t>Pzp</w:t>
      </w:r>
      <w:proofErr w:type="spellEnd"/>
      <w:r w:rsidRPr="006F5BDB">
        <w:rPr>
          <w:bCs/>
          <w:iCs/>
          <w:sz w:val="22"/>
          <w:szCs w:val="22"/>
          <w:lang w:eastAsia="x-none"/>
        </w:rPr>
        <w:t xml:space="preserve">, </w:t>
      </w:r>
      <w:r w:rsidRPr="006F5BDB">
        <w:rPr>
          <w:bCs/>
          <w:iCs/>
          <w:sz w:val="22"/>
          <w:szCs w:val="22"/>
          <w:lang w:val="x-none" w:eastAsia="x-none"/>
        </w:rPr>
        <w:t>zastrzega obowiąz</w:t>
      </w:r>
      <w:r w:rsidRPr="006F5BDB">
        <w:rPr>
          <w:bCs/>
          <w:iCs/>
          <w:sz w:val="22"/>
          <w:szCs w:val="22"/>
          <w:lang w:eastAsia="x-none"/>
        </w:rPr>
        <w:t xml:space="preserve">ek </w:t>
      </w:r>
      <w:r w:rsidRPr="006F5BDB">
        <w:rPr>
          <w:bCs/>
          <w:iCs/>
          <w:sz w:val="22"/>
          <w:szCs w:val="22"/>
          <w:lang w:val="x-none" w:eastAsia="x-none"/>
        </w:rPr>
        <w:t xml:space="preserve">osobistego wykonania przez Wykonawcę kluczowych zadań: </w:t>
      </w:r>
      <w:r w:rsidRPr="006F5BDB">
        <w:rPr>
          <w:bCs/>
          <w:iCs/>
          <w:sz w:val="22"/>
          <w:szCs w:val="22"/>
          <w:lang w:eastAsia="x-none"/>
        </w:rPr>
        <w:t xml:space="preserve">dotyczących </w:t>
      </w:r>
      <w:r w:rsidRPr="006F5BDB">
        <w:rPr>
          <w:bCs/>
          <w:iCs/>
          <w:sz w:val="22"/>
          <w:szCs w:val="22"/>
          <w:lang w:val="x-none" w:eastAsia="x-none"/>
        </w:rPr>
        <w:t xml:space="preserve">zamówień </w:t>
      </w:r>
      <w:r w:rsidRPr="006F5BDB">
        <w:rPr>
          <w:bCs/>
          <w:iCs/>
          <w:sz w:val="22"/>
          <w:szCs w:val="22"/>
          <w:lang w:eastAsia="x-none"/>
        </w:rPr>
        <w:t xml:space="preserve">na </w:t>
      </w:r>
      <w:r w:rsidRPr="006F5BDB">
        <w:rPr>
          <w:bCs/>
          <w:iCs/>
          <w:sz w:val="22"/>
          <w:szCs w:val="22"/>
          <w:lang w:val="x-none" w:eastAsia="x-none"/>
        </w:rPr>
        <w:t xml:space="preserve">usługi </w:t>
      </w:r>
      <w:r w:rsidRPr="006F5BDB">
        <w:rPr>
          <w:bCs/>
          <w:iCs/>
          <w:sz w:val="22"/>
          <w:szCs w:val="22"/>
          <w:lang w:eastAsia="x-none"/>
        </w:rPr>
        <w:t xml:space="preserve">w </w:t>
      </w:r>
      <w:r w:rsidRPr="006F5BDB">
        <w:rPr>
          <w:b/>
          <w:bCs/>
          <w:iCs/>
          <w:sz w:val="22"/>
          <w:szCs w:val="22"/>
          <w:lang w:eastAsia="x-none"/>
        </w:rPr>
        <w:t>zakresie projektu architektonicznego</w:t>
      </w:r>
      <w:r w:rsidRPr="006F5BDB">
        <w:rPr>
          <w:bCs/>
          <w:iCs/>
          <w:sz w:val="22"/>
          <w:szCs w:val="22"/>
          <w:lang w:eastAsia="x-none"/>
        </w:rPr>
        <w:t>.</w:t>
      </w:r>
    </w:p>
    <w:p w14:paraId="122111D9"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5" w:name="_Toc258314245"/>
      <w:r w:rsidRPr="006F5BDB">
        <w:rPr>
          <w:b/>
          <w:bCs/>
          <w:caps/>
          <w:kern w:val="2"/>
          <w:sz w:val="22"/>
          <w:szCs w:val="22"/>
          <w:lang w:val="x-none" w:eastAsia="x-none"/>
        </w:rPr>
        <w:t>Informacja o przewidywanych zamówieniach</w:t>
      </w:r>
      <w:r w:rsidRPr="006F5BDB">
        <w:rPr>
          <w:b/>
          <w:bCs/>
          <w:caps/>
          <w:kern w:val="2"/>
          <w:sz w:val="22"/>
          <w:szCs w:val="22"/>
          <w:lang w:eastAsia="x-none"/>
        </w:rPr>
        <w:t>,</w:t>
      </w:r>
      <w:r w:rsidRPr="006F5BDB">
        <w:rPr>
          <w:b/>
          <w:bCs/>
          <w:caps/>
          <w:kern w:val="2"/>
          <w:sz w:val="22"/>
          <w:szCs w:val="22"/>
          <w:lang w:val="x-none" w:eastAsia="x-none"/>
        </w:rPr>
        <w:t xml:space="preserve"> o których mowa w art. </w:t>
      </w:r>
      <w:r w:rsidRPr="006F5BDB">
        <w:rPr>
          <w:b/>
          <w:bCs/>
          <w:caps/>
          <w:kern w:val="2"/>
          <w:sz w:val="22"/>
          <w:szCs w:val="22"/>
          <w:lang w:eastAsia="x-none"/>
        </w:rPr>
        <w:t>214</w:t>
      </w:r>
      <w:r w:rsidRPr="006F5BDB">
        <w:rPr>
          <w:b/>
          <w:bCs/>
          <w:caps/>
          <w:kern w:val="2"/>
          <w:sz w:val="22"/>
          <w:szCs w:val="22"/>
          <w:lang w:val="x-none" w:eastAsia="x-none"/>
        </w:rPr>
        <w:t xml:space="preserve"> ust. 1 pkt </w:t>
      </w:r>
      <w:r w:rsidRPr="006F5BDB">
        <w:rPr>
          <w:b/>
          <w:bCs/>
          <w:caps/>
          <w:kern w:val="2"/>
          <w:sz w:val="22"/>
          <w:szCs w:val="22"/>
          <w:lang w:eastAsia="x-none"/>
        </w:rPr>
        <w:t>7</w:t>
      </w:r>
      <w:r w:rsidRPr="006F5BDB">
        <w:rPr>
          <w:b/>
          <w:bCs/>
          <w:caps/>
          <w:kern w:val="2"/>
          <w:sz w:val="22"/>
          <w:szCs w:val="22"/>
          <w:lang w:val="x-none" w:eastAsia="x-none"/>
        </w:rPr>
        <w:t xml:space="preserve">  </w:t>
      </w:r>
      <w:r w:rsidRPr="006F5BDB">
        <w:rPr>
          <w:b/>
          <w:bCs/>
          <w:caps/>
          <w:kern w:val="2"/>
          <w:sz w:val="22"/>
          <w:szCs w:val="22"/>
          <w:lang w:eastAsia="x-none"/>
        </w:rPr>
        <w:t>USTAWY PZP</w:t>
      </w:r>
      <w:bookmarkEnd w:id="5"/>
      <w:r w:rsidRPr="006F5BDB">
        <w:rPr>
          <w:b/>
          <w:bCs/>
          <w:caps/>
          <w:kern w:val="2"/>
          <w:sz w:val="22"/>
          <w:szCs w:val="22"/>
          <w:lang w:eastAsia="x-none"/>
        </w:rPr>
        <w:t>.</w:t>
      </w:r>
    </w:p>
    <w:p w14:paraId="19B674D2" w14:textId="77777777" w:rsidR="006F5BDB" w:rsidRPr="006F5BDB" w:rsidRDefault="006F5BDB" w:rsidP="006F5BDB">
      <w:pPr>
        <w:tabs>
          <w:tab w:val="left" w:pos="2268"/>
          <w:tab w:val="left" w:pos="2880"/>
        </w:tabs>
        <w:suppressAutoHyphens/>
        <w:overflowPunct w:val="0"/>
        <w:ind w:left="709"/>
        <w:jc w:val="both"/>
        <w:rPr>
          <w:sz w:val="22"/>
          <w:szCs w:val="22"/>
          <w:lang w:eastAsia="zh-CN"/>
        </w:rPr>
      </w:pPr>
      <w:r w:rsidRPr="006F5BDB">
        <w:rPr>
          <w:bCs/>
          <w:iCs/>
          <w:color w:val="000000"/>
          <w:sz w:val="22"/>
          <w:szCs w:val="22"/>
          <w:lang w:val="x-none" w:eastAsia="x-none"/>
        </w:rPr>
        <w:t>Zamawiający przewiduje udzieleni</w:t>
      </w:r>
      <w:r w:rsidRPr="006F5BDB">
        <w:rPr>
          <w:bCs/>
          <w:iCs/>
          <w:color w:val="000000"/>
          <w:sz w:val="22"/>
          <w:szCs w:val="22"/>
          <w:lang w:eastAsia="x-none"/>
        </w:rPr>
        <w:t xml:space="preserve">e </w:t>
      </w:r>
      <w:r w:rsidRPr="006F5BDB">
        <w:rPr>
          <w:bCs/>
          <w:iCs/>
          <w:color w:val="000000"/>
          <w:sz w:val="22"/>
          <w:szCs w:val="22"/>
          <w:lang w:val="x-none" w:eastAsia="x-none"/>
        </w:rPr>
        <w:t>zamówień</w:t>
      </w:r>
      <w:r w:rsidRPr="006F5BDB">
        <w:rPr>
          <w:bCs/>
          <w:iCs/>
          <w:color w:val="000000"/>
          <w:sz w:val="22"/>
          <w:szCs w:val="22"/>
          <w:lang w:eastAsia="x-none"/>
        </w:rPr>
        <w:t>,</w:t>
      </w:r>
      <w:r w:rsidRPr="006F5BDB">
        <w:rPr>
          <w:bCs/>
          <w:iCs/>
          <w:color w:val="000000"/>
          <w:sz w:val="22"/>
          <w:szCs w:val="22"/>
          <w:lang w:val="x-none" w:eastAsia="x-none"/>
        </w:rPr>
        <w:t xml:space="preserve"> o których </w:t>
      </w:r>
      <w:r w:rsidRPr="006F5BDB">
        <w:rPr>
          <w:bCs/>
          <w:iCs/>
          <w:sz w:val="22"/>
          <w:szCs w:val="22"/>
          <w:lang w:val="x-none" w:eastAsia="x-none"/>
        </w:rPr>
        <w:t xml:space="preserve">mowa w art. </w:t>
      </w:r>
      <w:r w:rsidRPr="006F5BDB">
        <w:rPr>
          <w:bCs/>
          <w:iCs/>
          <w:sz w:val="22"/>
          <w:szCs w:val="22"/>
          <w:lang w:eastAsia="x-none"/>
        </w:rPr>
        <w:t>214</w:t>
      </w:r>
      <w:r w:rsidRPr="006F5BDB">
        <w:rPr>
          <w:bCs/>
          <w:iCs/>
          <w:sz w:val="22"/>
          <w:szCs w:val="22"/>
          <w:lang w:val="x-none" w:eastAsia="x-none"/>
        </w:rPr>
        <w:t xml:space="preserve"> ust. 1 pkt </w:t>
      </w:r>
      <w:r w:rsidRPr="006F5BDB">
        <w:rPr>
          <w:bCs/>
          <w:iCs/>
          <w:sz w:val="22"/>
          <w:szCs w:val="22"/>
          <w:lang w:eastAsia="x-none"/>
        </w:rPr>
        <w:t>7</w:t>
      </w:r>
      <w:r w:rsidRPr="006F5BDB">
        <w:rPr>
          <w:bCs/>
          <w:iCs/>
          <w:sz w:val="22"/>
          <w:szCs w:val="22"/>
          <w:lang w:val="x-none" w:eastAsia="x-none"/>
        </w:rPr>
        <w:t xml:space="preserve"> </w:t>
      </w:r>
      <w:r w:rsidRPr="006F5BDB">
        <w:rPr>
          <w:bCs/>
          <w:iCs/>
          <w:sz w:val="22"/>
          <w:szCs w:val="22"/>
          <w:lang w:eastAsia="x-none"/>
        </w:rPr>
        <w:t xml:space="preserve"> ustawy </w:t>
      </w:r>
      <w:proofErr w:type="spellStart"/>
      <w:r w:rsidRPr="006F5BDB">
        <w:rPr>
          <w:bCs/>
          <w:iCs/>
          <w:sz w:val="22"/>
          <w:szCs w:val="22"/>
          <w:lang w:eastAsia="x-none"/>
        </w:rPr>
        <w:t>Pzp</w:t>
      </w:r>
      <w:proofErr w:type="spellEnd"/>
      <w:r w:rsidRPr="006F5BDB">
        <w:rPr>
          <w:bCs/>
          <w:iCs/>
          <w:sz w:val="22"/>
          <w:szCs w:val="22"/>
          <w:lang w:eastAsia="x-none"/>
        </w:rPr>
        <w:t xml:space="preserve">, </w:t>
      </w:r>
      <w:r w:rsidRPr="006F5BDB">
        <w:rPr>
          <w:sz w:val="22"/>
          <w:szCs w:val="22"/>
        </w:rPr>
        <w:t>polegających na pełnieniu nadzorów autorskich przy realizacji prac budowlanych.</w:t>
      </w:r>
    </w:p>
    <w:p w14:paraId="07AC5E9B" w14:textId="77777777" w:rsidR="006F5BDB" w:rsidRPr="006F5BDB" w:rsidRDefault="006F5BDB" w:rsidP="006F5BDB">
      <w:pPr>
        <w:suppressAutoHyphens/>
        <w:overflowPunct w:val="0"/>
        <w:ind w:left="709"/>
        <w:jc w:val="both"/>
        <w:rPr>
          <w:sz w:val="22"/>
          <w:szCs w:val="22"/>
          <w:lang w:eastAsia="zh-CN"/>
        </w:rPr>
      </w:pPr>
    </w:p>
    <w:p w14:paraId="7AB60A44" w14:textId="77777777" w:rsidR="006F5BDB" w:rsidRPr="006F5BDB" w:rsidRDefault="006F5BDB" w:rsidP="006F5BDB">
      <w:pPr>
        <w:suppressAutoHyphens/>
        <w:overflowPunct w:val="0"/>
        <w:ind w:left="709"/>
        <w:jc w:val="both"/>
        <w:rPr>
          <w:bCs/>
          <w:iCs/>
          <w:sz w:val="22"/>
          <w:szCs w:val="22"/>
          <w:lang w:eastAsia="zh-CN"/>
        </w:rPr>
      </w:pPr>
      <w:r w:rsidRPr="006F5BDB">
        <w:rPr>
          <w:bCs/>
          <w:iCs/>
          <w:sz w:val="22"/>
          <w:szCs w:val="22"/>
          <w:lang w:eastAsia="zh-CN"/>
        </w:rPr>
        <w:t>Wykonawca sprawować będzie nadzór autorski w zakresie wykonanej przez niego dokumentacji w celu: - stwierdzenia w toku wykonywania robót budowlanych zgodności realizacji z projektem, w tym poprzez udział w naradach koordynacyjnych w trakcie realizacji inwestycji, - uzgodnienia możliwości wprowadzenia rozwiązań zamiennych w stosunku do przewidzianych w projekcie, a zgłoszonych przez kierownika budowy lub inspektora nadzoru na ww. naradach lub pisemnie, - wyjaśniania  niejasności i nieścisłości w opracowywanych projektach, - opracowania, na dodatkowe zamówienie, zamiennych rozwiązań</w:t>
      </w:r>
    </w:p>
    <w:p w14:paraId="34B4C81E" w14:textId="77777777" w:rsidR="006F5BDB" w:rsidRPr="006F5BDB" w:rsidRDefault="006F5BDB" w:rsidP="006F5BDB">
      <w:pPr>
        <w:suppressAutoHyphens/>
        <w:overflowPunct w:val="0"/>
        <w:ind w:left="709"/>
        <w:jc w:val="both"/>
        <w:rPr>
          <w:b/>
          <w:sz w:val="22"/>
          <w:szCs w:val="22"/>
          <w:lang w:eastAsia="zh-CN"/>
        </w:rPr>
      </w:pPr>
    </w:p>
    <w:p w14:paraId="166DF2A7" w14:textId="77777777" w:rsidR="006F5BDB" w:rsidRPr="006F5BDB" w:rsidRDefault="006F5BDB" w:rsidP="006F5BDB">
      <w:pPr>
        <w:suppressAutoHyphens/>
        <w:overflowPunct w:val="0"/>
        <w:ind w:left="709"/>
        <w:jc w:val="both"/>
        <w:rPr>
          <w:b/>
          <w:sz w:val="22"/>
          <w:szCs w:val="22"/>
          <w:lang w:eastAsia="zh-CN"/>
        </w:rPr>
      </w:pPr>
      <w:r w:rsidRPr="006F5BDB">
        <w:rPr>
          <w:b/>
          <w:sz w:val="22"/>
          <w:szCs w:val="22"/>
          <w:lang w:eastAsia="zh-CN"/>
        </w:rPr>
        <w:t>Zamówienia o których mowa w art. 214 ust. 1 pkt 7 nie przekroczą 48-ciu nadzorów. Warunki na jakich zostaną udzielone nadzory:</w:t>
      </w:r>
    </w:p>
    <w:p w14:paraId="1302BCA6" w14:textId="77777777" w:rsidR="006F5BDB" w:rsidRPr="006F5BDB" w:rsidRDefault="006F5BDB" w:rsidP="006F5BDB">
      <w:pPr>
        <w:numPr>
          <w:ilvl w:val="3"/>
          <w:numId w:val="49"/>
        </w:numPr>
        <w:suppressAutoHyphens/>
        <w:overflowPunct w:val="0"/>
        <w:ind w:left="1134"/>
        <w:jc w:val="both"/>
        <w:rPr>
          <w:b/>
          <w:sz w:val="22"/>
          <w:szCs w:val="22"/>
          <w:lang w:eastAsia="zh-CN"/>
        </w:rPr>
      </w:pPr>
      <w:r w:rsidRPr="006F5BDB">
        <w:rPr>
          <w:b/>
          <w:sz w:val="22"/>
          <w:szCs w:val="22"/>
          <w:lang w:eastAsia="zh-CN"/>
        </w:rPr>
        <w:t>Osoby pełniące nadzór autorski muszą posiadać odpowiednio do wykonywanego zakresu w branży:</w:t>
      </w:r>
    </w:p>
    <w:p w14:paraId="6B0BE6D2" w14:textId="77777777" w:rsidR="006F5BDB" w:rsidRPr="006F5BDB" w:rsidRDefault="006F5BDB" w:rsidP="006F5BDB">
      <w:pPr>
        <w:numPr>
          <w:ilvl w:val="0"/>
          <w:numId w:val="50"/>
        </w:numPr>
        <w:ind w:left="1560"/>
        <w:jc w:val="both"/>
        <w:rPr>
          <w:bCs/>
          <w:iCs/>
          <w:sz w:val="22"/>
          <w:szCs w:val="22"/>
        </w:rPr>
      </w:pPr>
      <w:r w:rsidRPr="006F5BDB">
        <w:rPr>
          <w:bCs/>
          <w:iCs/>
          <w:sz w:val="22"/>
          <w:szCs w:val="22"/>
        </w:rPr>
        <w:t>architektonicznej bez ograniczeń, (kierownik Zespołu)</w:t>
      </w:r>
    </w:p>
    <w:p w14:paraId="42A3012C" w14:textId="77777777" w:rsidR="006F5BDB" w:rsidRPr="006F5BDB" w:rsidRDefault="006F5BDB" w:rsidP="006F5BDB">
      <w:pPr>
        <w:numPr>
          <w:ilvl w:val="0"/>
          <w:numId w:val="50"/>
        </w:numPr>
        <w:ind w:left="1560"/>
        <w:jc w:val="both"/>
        <w:rPr>
          <w:bCs/>
          <w:iCs/>
          <w:sz w:val="22"/>
          <w:szCs w:val="22"/>
        </w:rPr>
      </w:pPr>
      <w:r w:rsidRPr="006F5BDB">
        <w:rPr>
          <w:bCs/>
          <w:iCs/>
          <w:sz w:val="22"/>
          <w:szCs w:val="22"/>
        </w:rPr>
        <w:t xml:space="preserve">konstrukcyjno-budowlanej bez ograniczeń, </w:t>
      </w:r>
    </w:p>
    <w:p w14:paraId="0270CAA2" w14:textId="77777777" w:rsidR="006F5BDB" w:rsidRPr="006F5BDB" w:rsidRDefault="006F5BDB" w:rsidP="006F5BDB">
      <w:pPr>
        <w:numPr>
          <w:ilvl w:val="0"/>
          <w:numId w:val="50"/>
        </w:numPr>
        <w:ind w:left="1560"/>
        <w:jc w:val="both"/>
        <w:rPr>
          <w:bCs/>
          <w:iCs/>
          <w:sz w:val="22"/>
          <w:szCs w:val="22"/>
        </w:rPr>
      </w:pPr>
      <w:r w:rsidRPr="006F5BDB">
        <w:rPr>
          <w:bCs/>
          <w:iCs/>
          <w:sz w:val="22"/>
          <w:szCs w:val="22"/>
        </w:rPr>
        <w:t xml:space="preserve">instalacyjnej (tzw. „sanitarnej”) bez ograniczeń </w:t>
      </w:r>
    </w:p>
    <w:p w14:paraId="3C1A4D91" w14:textId="77777777" w:rsidR="006F5BDB" w:rsidRPr="006F5BDB" w:rsidRDefault="006F5BDB" w:rsidP="006F5BDB">
      <w:pPr>
        <w:numPr>
          <w:ilvl w:val="0"/>
          <w:numId w:val="50"/>
        </w:numPr>
        <w:ind w:left="1560"/>
        <w:jc w:val="both"/>
        <w:rPr>
          <w:bCs/>
          <w:iCs/>
          <w:sz w:val="22"/>
          <w:szCs w:val="22"/>
        </w:rPr>
      </w:pPr>
      <w:r w:rsidRPr="006F5BDB">
        <w:rPr>
          <w:bCs/>
          <w:iCs/>
          <w:sz w:val="22"/>
          <w:szCs w:val="22"/>
        </w:rPr>
        <w:lastRenderedPageBreak/>
        <w:t xml:space="preserve">instalacyjnej (tzw. „elektrycznej”) bez ograniczeń </w:t>
      </w:r>
    </w:p>
    <w:p w14:paraId="581E8DAA" w14:textId="77777777" w:rsidR="006F5BDB" w:rsidRPr="006F5BDB" w:rsidRDefault="006F5BDB" w:rsidP="006F5BDB">
      <w:pPr>
        <w:numPr>
          <w:ilvl w:val="3"/>
          <w:numId w:val="49"/>
        </w:numPr>
        <w:suppressAutoHyphens/>
        <w:overflowPunct w:val="0"/>
        <w:ind w:left="1134"/>
        <w:jc w:val="both"/>
        <w:rPr>
          <w:bCs/>
          <w:iCs/>
          <w:sz w:val="22"/>
          <w:szCs w:val="22"/>
        </w:rPr>
      </w:pPr>
      <w:r w:rsidRPr="006F5BDB">
        <w:rPr>
          <w:b/>
          <w:bCs/>
          <w:iCs/>
          <w:sz w:val="22"/>
          <w:szCs w:val="22"/>
        </w:rPr>
        <w:t>Termin pełnienia nadzoru:</w:t>
      </w:r>
      <w:r w:rsidRPr="006F5BDB">
        <w:rPr>
          <w:bCs/>
          <w:iCs/>
          <w:sz w:val="22"/>
          <w:szCs w:val="22"/>
        </w:rPr>
        <w:t xml:space="preserve"> przez okres realizacji inwestycji budowlanej jednak nie dłużej niż 31/12/2029 r.</w:t>
      </w:r>
    </w:p>
    <w:p w14:paraId="272DA95F" w14:textId="77777777" w:rsidR="006F5BDB" w:rsidRPr="006F5BDB" w:rsidRDefault="006F5BDB" w:rsidP="006F5BDB">
      <w:pPr>
        <w:numPr>
          <w:ilvl w:val="3"/>
          <w:numId w:val="49"/>
        </w:numPr>
        <w:suppressAutoHyphens/>
        <w:overflowPunct w:val="0"/>
        <w:ind w:left="1134"/>
        <w:rPr>
          <w:b/>
          <w:bCs/>
          <w:iCs/>
        </w:rPr>
      </w:pPr>
      <w:r w:rsidRPr="006F5BDB">
        <w:rPr>
          <w:b/>
          <w:bCs/>
          <w:iCs/>
          <w:sz w:val="22"/>
          <w:szCs w:val="22"/>
        </w:rPr>
        <w:t xml:space="preserve">Warunki płatności: </w:t>
      </w:r>
    </w:p>
    <w:p w14:paraId="1DC76998" w14:textId="77777777" w:rsidR="006F5BDB" w:rsidRPr="006F5BDB" w:rsidRDefault="006F5BDB" w:rsidP="006F5BDB">
      <w:pPr>
        <w:pStyle w:val="Akapitzlist"/>
        <w:spacing w:after="0" w:line="276" w:lineRule="auto"/>
        <w:ind w:left="1134"/>
        <w:jc w:val="both"/>
        <w:rPr>
          <w:rFonts w:ascii="Times New Roman" w:eastAsia="Times New Roman" w:hAnsi="Times New Roman"/>
          <w:bCs/>
          <w:iCs/>
          <w:lang w:eastAsia="pl-PL"/>
        </w:rPr>
      </w:pPr>
      <w:r w:rsidRPr="006F5BDB">
        <w:rPr>
          <w:rFonts w:ascii="Times New Roman" w:eastAsia="Times New Roman" w:hAnsi="Times New Roman"/>
          <w:bCs/>
          <w:iCs/>
          <w:lang w:eastAsia="pl-PL"/>
        </w:rPr>
        <w:t>Należności będą realizowane w formie przelewu, w terminie do 21 dni od daty otrzymania przez Zamawiającego prawidłowo wystawionych faktur. Zapłata wynagrodzenia nastąpi przelewem na rachunek Wykonawcy wskazany na dzień zlecenia przelewu w wykazie podmiotów o którym mowa w art. 96b ust. 1) Ustawy o podatku od towarów i usług.</w:t>
      </w:r>
    </w:p>
    <w:p w14:paraId="062ABC05" w14:textId="77777777" w:rsidR="006F5BDB" w:rsidRPr="006F5BDB" w:rsidRDefault="006F5BDB" w:rsidP="006F5BDB">
      <w:pPr>
        <w:suppressAutoHyphens/>
        <w:overflowPunct w:val="0"/>
        <w:ind w:left="1134"/>
        <w:rPr>
          <w:bCs/>
          <w:iCs/>
          <w:sz w:val="22"/>
          <w:szCs w:val="22"/>
        </w:rPr>
      </w:pPr>
      <w:r w:rsidRPr="006F5BDB">
        <w:rPr>
          <w:bCs/>
          <w:iCs/>
          <w:sz w:val="22"/>
          <w:szCs w:val="22"/>
        </w:rPr>
        <w:t>Za pełnienie czynności nadzoru autorskiego zapłata wynagrodzenia nastąpi w oparciu o potwierdzone przez upoważnionego przedstawiciela Zamawiającego pobyty przy czym za pobyt Zamawiający rozumie zarówno pobyt na budowie jak i wykonywanie czynności nadzoru autorskiego poza terenem budowy -jeżeli wynika to z potrzeb realizacji Inwestycji. W takich przypadkach za teren pełnienia nadzoru może być uznana siedziba Zamawiającego, Jednostki Projektowania, dostawcy maszyn, urządzeń i wyposażenia itp. a udział projektanta traktuje się na równi z pobytem na budowie. Pozostałe kwestie z tym związane reguluje opracowanie pn. „Środowiskowe Zasady Wyceny Prac Projektowych” aktualne dla danego roku.</w:t>
      </w:r>
    </w:p>
    <w:p w14:paraId="307BD074" w14:textId="77777777" w:rsidR="006F5BDB" w:rsidRPr="006F5BDB" w:rsidRDefault="006F5BDB" w:rsidP="006F5BDB">
      <w:pPr>
        <w:numPr>
          <w:ilvl w:val="3"/>
          <w:numId w:val="49"/>
        </w:numPr>
        <w:suppressAutoHyphens/>
        <w:overflowPunct w:val="0"/>
        <w:ind w:left="1134"/>
        <w:rPr>
          <w:b/>
          <w:bCs/>
          <w:iCs/>
          <w:sz w:val="22"/>
          <w:szCs w:val="22"/>
        </w:rPr>
      </w:pPr>
      <w:r w:rsidRPr="006F5BDB">
        <w:rPr>
          <w:b/>
          <w:bCs/>
          <w:iCs/>
          <w:sz w:val="22"/>
          <w:szCs w:val="22"/>
        </w:rPr>
        <w:t>Kary umowne:</w:t>
      </w:r>
    </w:p>
    <w:p w14:paraId="18F8B44E" w14:textId="77777777" w:rsidR="006F5BDB" w:rsidRPr="006F5BDB" w:rsidRDefault="006F5BDB" w:rsidP="006F5BDB">
      <w:pPr>
        <w:suppressAutoHyphens/>
        <w:overflowPunct w:val="0"/>
        <w:ind w:left="709"/>
        <w:jc w:val="both"/>
        <w:rPr>
          <w:bCs/>
          <w:iCs/>
          <w:sz w:val="22"/>
          <w:szCs w:val="22"/>
        </w:rPr>
      </w:pPr>
      <w:r w:rsidRPr="006F5BDB">
        <w:rPr>
          <w:bCs/>
          <w:iCs/>
          <w:sz w:val="22"/>
          <w:szCs w:val="22"/>
        </w:rPr>
        <w:t>Jednostka Projektowania zapłaci Zamawiającemu kary umowne z tytułu niezrealizowania nadzoru autorskiego w terminie określonym przez Zamawiającego, w wysokości 100% wynagrodzenia za 1 pobyt (nadzór autorski) za każdy dzień zwłoki</w:t>
      </w:r>
    </w:p>
    <w:p w14:paraId="1829D6BA" w14:textId="77777777" w:rsidR="006F5BDB" w:rsidRPr="006F5BDB" w:rsidRDefault="006F5BDB" w:rsidP="006F5BDB">
      <w:pPr>
        <w:suppressAutoHyphens/>
        <w:overflowPunct w:val="0"/>
        <w:ind w:left="709"/>
        <w:jc w:val="both"/>
        <w:rPr>
          <w:b/>
          <w:sz w:val="22"/>
          <w:szCs w:val="22"/>
          <w:lang w:eastAsia="zh-CN"/>
        </w:rPr>
      </w:pPr>
    </w:p>
    <w:p w14:paraId="181F4E80"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 w:name="_Toc258314246"/>
      <w:r w:rsidRPr="006F5BDB">
        <w:rPr>
          <w:b/>
          <w:bCs/>
          <w:caps/>
          <w:kern w:val="2"/>
          <w:sz w:val="22"/>
          <w:szCs w:val="22"/>
          <w:lang w:val="x-none" w:eastAsia="x-none"/>
        </w:rPr>
        <w:t>Termin wykonania zamówienia</w:t>
      </w:r>
      <w:bookmarkEnd w:id="6"/>
    </w:p>
    <w:p w14:paraId="04134F6F" w14:textId="77777777" w:rsidR="006F5BDB" w:rsidRPr="006F5BDB" w:rsidRDefault="006F5BDB" w:rsidP="006F5BDB">
      <w:pPr>
        <w:suppressAutoHyphens/>
        <w:ind w:right="-47"/>
        <w:jc w:val="both"/>
        <w:rPr>
          <w:b/>
          <w:bCs/>
          <w:iCs/>
          <w:color w:val="000000"/>
          <w:sz w:val="22"/>
          <w:szCs w:val="22"/>
          <w:lang w:eastAsia="x-none"/>
        </w:rPr>
      </w:pPr>
      <w:r w:rsidRPr="006F5BDB">
        <w:rPr>
          <w:bCs/>
          <w:iCs/>
          <w:color w:val="000000"/>
          <w:sz w:val="22"/>
          <w:szCs w:val="22"/>
          <w:lang w:val="x-none" w:eastAsia="x-none"/>
        </w:rPr>
        <w:t>Zamówienie musi zostać zrealizowane w terminie:</w:t>
      </w:r>
      <w:r w:rsidRPr="006F5BDB">
        <w:rPr>
          <w:bCs/>
          <w:iCs/>
          <w:color w:val="000000"/>
          <w:sz w:val="22"/>
          <w:szCs w:val="22"/>
          <w:lang w:eastAsia="x-none"/>
        </w:rPr>
        <w:t xml:space="preserve"> </w:t>
      </w:r>
      <w:r w:rsidRPr="006F5BDB">
        <w:rPr>
          <w:b/>
          <w:bCs/>
          <w:iCs/>
          <w:color w:val="000000"/>
          <w:sz w:val="22"/>
          <w:szCs w:val="22"/>
          <w:lang w:eastAsia="x-none"/>
        </w:rPr>
        <w:t>do 11 miesięcy</w:t>
      </w:r>
      <w:r w:rsidRPr="006F5BDB">
        <w:rPr>
          <w:bCs/>
          <w:iCs/>
          <w:color w:val="000000"/>
          <w:sz w:val="22"/>
          <w:szCs w:val="22"/>
          <w:lang w:eastAsia="x-none"/>
        </w:rPr>
        <w:t xml:space="preserve"> </w:t>
      </w:r>
      <w:r w:rsidRPr="006F5BDB">
        <w:rPr>
          <w:b/>
          <w:bCs/>
          <w:iCs/>
          <w:color w:val="000000"/>
          <w:sz w:val="22"/>
          <w:szCs w:val="22"/>
          <w:lang w:eastAsia="x-none"/>
        </w:rPr>
        <w:t>od daty podpisania umowy, w tym:</w:t>
      </w:r>
    </w:p>
    <w:p w14:paraId="73DAFB03" w14:textId="77777777" w:rsidR="006F5BDB" w:rsidRPr="006F5BDB" w:rsidRDefault="006F5BDB" w:rsidP="006F5BDB">
      <w:pPr>
        <w:numPr>
          <w:ilvl w:val="0"/>
          <w:numId w:val="23"/>
        </w:numPr>
        <w:suppressAutoHyphens/>
        <w:ind w:right="-47"/>
        <w:jc w:val="both"/>
        <w:rPr>
          <w:bCs/>
          <w:iCs/>
          <w:color w:val="000000"/>
          <w:sz w:val="22"/>
          <w:szCs w:val="22"/>
          <w:lang w:eastAsia="x-none"/>
        </w:rPr>
      </w:pPr>
      <w:r w:rsidRPr="006F5BDB">
        <w:rPr>
          <w:bCs/>
          <w:iCs/>
          <w:color w:val="000000"/>
          <w:sz w:val="22"/>
          <w:szCs w:val="22"/>
          <w:lang w:eastAsia="x-none"/>
        </w:rPr>
        <w:t xml:space="preserve">Termin realizacji etapu 1 ULICP - </w:t>
      </w:r>
      <w:r w:rsidRPr="006F5BDB">
        <w:rPr>
          <w:b/>
          <w:bCs/>
          <w:iCs/>
          <w:color w:val="000000"/>
          <w:sz w:val="22"/>
          <w:szCs w:val="22"/>
          <w:lang w:eastAsia="x-none"/>
        </w:rPr>
        <w:t>do 6 miesięcy</w:t>
      </w:r>
      <w:r w:rsidRPr="006F5BDB">
        <w:rPr>
          <w:bCs/>
          <w:iCs/>
          <w:color w:val="000000"/>
          <w:sz w:val="22"/>
          <w:szCs w:val="22"/>
          <w:lang w:eastAsia="x-none"/>
        </w:rPr>
        <w:t xml:space="preserve"> od daty podpisania umowy</w:t>
      </w:r>
    </w:p>
    <w:p w14:paraId="32DC89F1" w14:textId="77777777" w:rsidR="006F5BDB" w:rsidRPr="006F5BDB" w:rsidRDefault="006F5BDB" w:rsidP="006F5BDB">
      <w:pPr>
        <w:numPr>
          <w:ilvl w:val="0"/>
          <w:numId w:val="23"/>
        </w:numPr>
        <w:suppressAutoHyphens/>
        <w:ind w:right="-47"/>
        <w:jc w:val="both"/>
        <w:rPr>
          <w:b/>
          <w:bCs/>
          <w:iCs/>
          <w:color w:val="000000"/>
          <w:sz w:val="22"/>
          <w:szCs w:val="22"/>
          <w:lang w:eastAsia="x-none"/>
        </w:rPr>
      </w:pPr>
      <w:r w:rsidRPr="006F5BDB">
        <w:rPr>
          <w:bCs/>
          <w:iCs/>
          <w:color w:val="000000"/>
          <w:sz w:val="22"/>
          <w:szCs w:val="22"/>
          <w:lang w:eastAsia="x-none"/>
        </w:rPr>
        <w:t xml:space="preserve">Termin realizacji etapu 2 PROJEKT BUDOWLANY– </w:t>
      </w:r>
      <w:r w:rsidRPr="006F5BDB">
        <w:rPr>
          <w:b/>
          <w:bCs/>
          <w:iCs/>
          <w:color w:val="000000"/>
          <w:sz w:val="22"/>
          <w:szCs w:val="22"/>
          <w:lang w:eastAsia="x-none"/>
        </w:rPr>
        <w:t>do 7 miesięcy</w:t>
      </w:r>
      <w:r w:rsidRPr="006F5BDB">
        <w:rPr>
          <w:bCs/>
          <w:iCs/>
          <w:color w:val="000000"/>
          <w:sz w:val="22"/>
          <w:szCs w:val="22"/>
          <w:lang w:eastAsia="x-none"/>
        </w:rPr>
        <w:t xml:space="preserve"> od daty podpisania umowy</w:t>
      </w:r>
    </w:p>
    <w:p w14:paraId="51A4B319" w14:textId="77777777" w:rsidR="006F5BDB" w:rsidRPr="006F5BDB" w:rsidRDefault="006F5BDB" w:rsidP="006F5BDB">
      <w:pPr>
        <w:numPr>
          <w:ilvl w:val="0"/>
          <w:numId w:val="23"/>
        </w:numPr>
        <w:suppressAutoHyphens/>
        <w:ind w:right="-47"/>
        <w:jc w:val="both"/>
        <w:rPr>
          <w:b/>
          <w:bCs/>
          <w:iCs/>
          <w:color w:val="000000"/>
          <w:sz w:val="22"/>
          <w:szCs w:val="22"/>
          <w:lang w:eastAsia="x-none"/>
        </w:rPr>
      </w:pPr>
      <w:r w:rsidRPr="006F5BDB">
        <w:rPr>
          <w:bCs/>
          <w:iCs/>
          <w:color w:val="000000"/>
          <w:sz w:val="22"/>
          <w:szCs w:val="22"/>
          <w:lang w:eastAsia="x-none"/>
        </w:rPr>
        <w:t xml:space="preserve">Termin realizacji etapu 3 PROJEKT WYKONAWCZY – </w:t>
      </w:r>
      <w:r w:rsidRPr="006F5BDB">
        <w:rPr>
          <w:b/>
          <w:bCs/>
          <w:iCs/>
          <w:color w:val="000000"/>
          <w:sz w:val="22"/>
          <w:szCs w:val="22"/>
          <w:lang w:eastAsia="x-none"/>
        </w:rPr>
        <w:t>do 11 miesięcy</w:t>
      </w:r>
      <w:r w:rsidRPr="006F5BDB">
        <w:rPr>
          <w:bCs/>
          <w:iCs/>
          <w:color w:val="000000"/>
          <w:sz w:val="22"/>
          <w:szCs w:val="22"/>
          <w:lang w:eastAsia="x-none"/>
        </w:rPr>
        <w:t xml:space="preserve"> od daty podpisania umowy</w:t>
      </w:r>
    </w:p>
    <w:p w14:paraId="3677AA0A" w14:textId="77777777" w:rsidR="006F5BDB" w:rsidRPr="006F5BDB" w:rsidRDefault="006F5BDB" w:rsidP="006F5BDB">
      <w:pPr>
        <w:numPr>
          <w:ilvl w:val="0"/>
          <w:numId w:val="3"/>
        </w:numPr>
        <w:ind w:left="431" w:hanging="431"/>
        <w:jc w:val="both"/>
        <w:outlineLvl w:val="0"/>
        <w:rPr>
          <w:b/>
          <w:sz w:val="22"/>
          <w:szCs w:val="22"/>
        </w:rPr>
      </w:pPr>
      <w:r w:rsidRPr="006F5BDB">
        <w:rPr>
          <w:b/>
          <w:sz w:val="22"/>
          <w:szCs w:val="22"/>
        </w:rPr>
        <w:t xml:space="preserve">PRZEDMIOTOWE ŚRODKI DOWODOWE </w:t>
      </w:r>
    </w:p>
    <w:p w14:paraId="27C300F3" w14:textId="77777777" w:rsidR="006F5BDB" w:rsidRPr="006F5BDB" w:rsidRDefault="006F5BDB" w:rsidP="006F5BDB">
      <w:pPr>
        <w:tabs>
          <w:tab w:val="left" w:pos="708"/>
        </w:tabs>
        <w:ind w:left="426"/>
        <w:jc w:val="both"/>
        <w:outlineLvl w:val="1"/>
        <w:rPr>
          <w:sz w:val="22"/>
          <w:szCs w:val="22"/>
        </w:rPr>
      </w:pPr>
      <w:r w:rsidRPr="006F5BDB">
        <w:rPr>
          <w:sz w:val="22"/>
          <w:szCs w:val="22"/>
        </w:rPr>
        <w:t xml:space="preserve">Zamawiający </w:t>
      </w:r>
      <w:r w:rsidRPr="006F5BDB">
        <w:rPr>
          <w:b/>
          <w:sz w:val="22"/>
          <w:szCs w:val="22"/>
        </w:rPr>
        <w:t>nie żąda wraz z ofertą złożenia</w:t>
      </w:r>
      <w:r w:rsidRPr="006F5BDB">
        <w:rPr>
          <w:sz w:val="22"/>
          <w:szCs w:val="22"/>
        </w:rPr>
        <w:t xml:space="preserve"> przedmiotowych środków dowodowych.</w:t>
      </w:r>
    </w:p>
    <w:p w14:paraId="7F083068"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7" w:name="_Toc258314247"/>
      <w:r w:rsidRPr="006F5BDB">
        <w:rPr>
          <w:b/>
          <w:bCs/>
          <w:caps/>
          <w:kern w:val="2"/>
          <w:sz w:val="22"/>
          <w:szCs w:val="22"/>
          <w:lang w:eastAsia="x-none"/>
        </w:rPr>
        <w:t>Informacja o warunkach</w:t>
      </w:r>
      <w:r w:rsidRPr="006F5BDB">
        <w:rPr>
          <w:b/>
          <w:bCs/>
          <w:caps/>
          <w:kern w:val="2"/>
          <w:sz w:val="22"/>
          <w:szCs w:val="22"/>
          <w:lang w:val="x-none" w:eastAsia="x-none"/>
        </w:rPr>
        <w:t xml:space="preserve"> udziału w postępowaniu</w:t>
      </w:r>
      <w:bookmarkEnd w:id="7"/>
    </w:p>
    <w:p w14:paraId="78360694"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O udzielenie zamówienia mogą ubiegać się</w:t>
      </w:r>
      <w:r w:rsidRPr="006F5BDB">
        <w:rPr>
          <w:bCs/>
          <w:iCs/>
          <w:color w:val="000000"/>
          <w:sz w:val="22"/>
          <w:szCs w:val="22"/>
          <w:lang w:eastAsia="x-none"/>
        </w:rPr>
        <w:t xml:space="preserve"> Wykonawcy</w:t>
      </w:r>
      <w:r w:rsidRPr="006F5BDB">
        <w:rPr>
          <w:bCs/>
          <w:iCs/>
          <w:color w:val="000000"/>
          <w:sz w:val="22"/>
          <w:szCs w:val="22"/>
          <w:lang w:val="x-none" w:eastAsia="x-none"/>
        </w:rPr>
        <w:t>, którzy nie podlegają wykluczeniu oraz spełniają warunki</w:t>
      </w:r>
      <w:r w:rsidRPr="006F5BDB">
        <w:rPr>
          <w:bCs/>
          <w:iCs/>
          <w:color w:val="000000"/>
          <w:sz w:val="22"/>
          <w:szCs w:val="22"/>
          <w:lang w:eastAsia="x-none"/>
        </w:rPr>
        <w:t xml:space="preserve"> udziału w postępowaniu</w:t>
      </w:r>
      <w:r w:rsidRPr="006F5BDB">
        <w:rPr>
          <w:bCs/>
          <w:iCs/>
          <w:color w:val="000000"/>
          <w:sz w:val="22"/>
          <w:szCs w:val="22"/>
          <w:lang w:val="x-none" w:eastAsia="x-none"/>
        </w:rPr>
        <w:t xml:space="preserve"> i wymagania określone w niniejszej </w:t>
      </w:r>
      <w:r w:rsidRPr="006F5BDB">
        <w:rPr>
          <w:bCs/>
          <w:iCs/>
          <w:color w:val="000000"/>
          <w:sz w:val="22"/>
          <w:szCs w:val="22"/>
          <w:lang w:eastAsia="x-none"/>
        </w:rPr>
        <w:t>SWZ</w:t>
      </w:r>
      <w:r w:rsidRPr="006F5BDB">
        <w:rPr>
          <w:bCs/>
          <w:iCs/>
          <w:color w:val="000000"/>
          <w:sz w:val="22"/>
          <w:szCs w:val="22"/>
          <w:lang w:val="x-none" w:eastAsia="x-none"/>
        </w:rPr>
        <w:t>.</w:t>
      </w:r>
    </w:p>
    <w:p w14:paraId="4BA76542"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na podstawie art. 112 ustawy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 xml:space="preserve"> określa następujące warunki udziału w postępowaniu:</w:t>
      </w:r>
    </w:p>
    <w:p w14:paraId="6FE47ACD" w14:textId="77777777" w:rsidR="006F5BDB" w:rsidRPr="006F5BDB" w:rsidRDefault="006F5BDB" w:rsidP="006F5BDB">
      <w:pPr>
        <w:tabs>
          <w:tab w:val="left" w:pos="708"/>
        </w:tabs>
        <w:ind w:left="680"/>
        <w:jc w:val="both"/>
        <w:outlineLvl w:val="1"/>
        <w:rPr>
          <w:bCs/>
          <w:iCs/>
          <w:color w:val="000000"/>
          <w:sz w:val="22"/>
          <w:szCs w:val="22"/>
          <w:lang w:val="x-none" w:eastAsia="x-none"/>
        </w:rPr>
      </w:pPr>
    </w:p>
    <w:tbl>
      <w:tblPr>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7774"/>
      </w:tblGrid>
      <w:tr w:rsidR="006F5BDB" w:rsidRPr="006F5BDB" w14:paraId="2E318DDE" w14:textId="77777777" w:rsidTr="00596163">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804E8" w14:textId="77777777" w:rsidR="006F5BDB" w:rsidRPr="006F5BDB" w:rsidRDefault="006F5BDB" w:rsidP="00596163">
            <w:pPr>
              <w:jc w:val="center"/>
              <w:rPr>
                <w:b/>
                <w:sz w:val="22"/>
                <w:szCs w:val="22"/>
              </w:rPr>
            </w:pPr>
            <w:r w:rsidRPr="006F5BDB">
              <w:rPr>
                <w:b/>
                <w:sz w:val="22"/>
                <w:szCs w:val="22"/>
              </w:rPr>
              <w:t>Lp.</w:t>
            </w:r>
          </w:p>
        </w:tc>
        <w:tc>
          <w:tcPr>
            <w:tcW w:w="7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0AA2" w14:textId="77777777" w:rsidR="006F5BDB" w:rsidRPr="006F5BDB" w:rsidRDefault="006F5BDB" w:rsidP="00596163">
            <w:pPr>
              <w:rPr>
                <w:sz w:val="22"/>
                <w:szCs w:val="22"/>
              </w:rPr>
            </w:pPr>
            <w:r w:rsidRPr="006F5BDB">
              <w:rPr>
                <w:b/>
                <w:sz w:val="22"/>
                <w:szCs w:val="22"/>
              </w:rPr>
              <w:t>Warunki udziału w postępowaniu</w:t>
            </w:r>
          </w:p>
        </w:tc>
      </w:tr>
      <w:tr w:rsidR="006F5BDB" w:rsidRPr="006F5BDB" w14:paraId="61F85D0F" w14:textId="77777777" w:rsidTr="0059616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1C4D26" w14:textId="77777777" w:rsidR="006F5BDB" w:rsidRPr="006F5BDB" w:rsidRDefault="006F5BDB" w:rsidP="00596163">
            <w:pPr>
              <w:jc w:val="center"/>
              <w:rPr>
                <w:sz w:val="22"/>
                <w:szCs w:val="22"/>
              </w:rPr>
            </w:pPr>
            <w:r w:rsidRPr="006F5BDB">
              <w:rPr>
                <w:sz w:val="22"/>
                <w:szCs w:val="22"/>
              </w:rPr>
              <w:t>1</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5EC879ED" w14:textId="77777777" w:rsidR="006F5BDB" w:rsidRPr="006F5BDB" w:rsidRDefault="006F5BDB" w:rsidP="00596163">
            <w:pPr>
              <w:jc w:val="both"/>
              <w:rPr>
                <w:b/>
                <w:bCs/>
                <w:sz w:val="22"/>
                <w:szCs w:val="22"/>
              </w:rPr>
            </w:pPr>
            <w:r w:rsidRPr="006F5BDB">
              <w:rPr>
                <w:b/>
                <w:bCs/>
                <w:sz w:val="22"/>
                <w:szCs w:val="22"/>
              </w:rPr>
              <w:t>Uprawnienia do prowadzenia określonej działalności gospodarczej lub zawodowej, o ile wynika to z odrębnych przepisów</w:t>
            </w:r>
          </w:p>
          <w:p w14:paraId="4BFA721B" w14:textId="77777777" w:rsidR="006F5BDB" w:rsidRPr="006F5BDB" w:rsidRDefault="006F5BDB" w:rsidP="00596163">
            <w:pPr>
              <w:jc w:val="both"/>
              <w:rPr>
                <w:sz w:val="22"/>
                <w:szCs w:val="22"/>
              </w:rPr>
            </w:pPr>
            <w:r w:rsidRPr="006F5BDB">
              <w:rPr>
                <w:sz w:val="22"/>
                <w:szCs w:val="22"/>
              </w:rPr>
              <w:t>Zamawiający nie opisuje, nie wyznacza szczegółowego warunku w tym zakresie.</w:t>
            </w:r>
          </w:p>
        </w:tc>
      </w:tr>
      <w:tr w:rsidR="006F5BDB" w:rsidRPr="006F5BDB" w14:paraId="7E4FB645" w14:textId="77777777" w:rsidTr="0059616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16EDD5" w14:textId="77777777" w:rsidR="006F5BDB" w:rsidRPr="006F5BDB" w:rsidRDefault="006F5BDB" w:rsidP="00596163">
            <w:pPr>
              <w:jc w:val="center"/>
              <w:rPr>
                <w:sz w:val="22"/>
                <w:szCs w:val="22"/>
              </w:rPr>
            </w:pPr>
            <w:r w:rsidRPr="006F5BDB">
              <w:rPr>
                <w:sz w:val="22"/>
                <w:szCs w:val="22"/>
              </w:rPr>
              <w:t>2</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5AAEAEA3" w14:textId="77777777" w:rsidR="006F5BDB" w:rsidRPr="006F5BDB" w:rsidRDefault="006F5BDB" w:rsidP="00596163">
            <w:pPr>
              <w:jc w:val="both"/>
              <w:rPr>
                <w:b/>
                <w:bCs/>
                <w:sz w:val="22"/>
                <w:szCs w:val="22"/>
              </w:rPr>
            </w:pPr>
            <w:r w:rsidRPr="006F5BDB">
              <w:rPr>
                <w:b/>
                <w:bCs/>
                <w:sz w:val="22"/>
                <w:szCs w:val="22"/>
              </w:rPr>
              <w:t>Zdolność do występowania w obrocie gospodarczym</w:t>
            </w:r>
          </w:p>
          <w:p w14:paraId="7A6E8E22" w14:textId="77777777" w:rsidR="006F5BDB" w:rsidRPr="006F5BDB" w:rsidRDefault="006F5BDB" w:rsidP="00596163">
            <w:pPr>
              <w:jc w:val="both"/>
              <w:rPr>
                <w:sz w:val="22"/>
                <w:szCs w:val="22"/>
              </w:rPr>
            </w:pPr>
            <w:r w:rsidRPr="006F5BDB">
              <w:rPr>
                <w:sz w:val="22"/>
                <w:szCs w:val="22"/>
              </w:rPr>
              <w:t>Zamawiający nie opisuje, nie wyznacza szczegółowego warunku w tym zakresie.</w:t>
            </w:r>
          </w:p>
        </w:tc>
      </w:tr>
      <w:tr w:rsidR="006F5BDB" w:rsidRPr="006F5BDB" w14:paraId="56F2A3EE" w14:textId="77777777" w:rsidTr="0059616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6216" w14:textId="77777777" w:rsidR="006F5BDB" w:rsidRPr="006F5BDB" w:rsidRDefault="006F5BDB" w:rsidP="00596163">
            <w:pPr>
              <w:jc w:val="center"/>
              <w:rPr>
                <w:sz w:val="22"/>
                <w:szCs w:val="22"/>
              </w:rPr>
            </w:pPr>
            <w:r w:rsidRPr="006F5BDB">
              <w:rPr>
                <w:sz w:val="22"/>
                <w:szCs w:val="22"/>
              </w:rPr>
              <w:t>3</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368FCAEC" w14:textId="77777777" w:rsidR="006F5BDB" w:rsidRPr="006F5BDB" w:rsidRDefault="006F5BDB" w:rsidP="00596163">
            <w:pPr>
              <w:jc w:val="both"/>
              <w:rPr>
                <w:b/>
                <w:bCs/>
                <w:sz w:val="22"/>
                <w:szCs w:val="22"/>
              </w:rPr>
            </w:pPr>
            <w:r w:rsidRPr="006F5BDB">
              <w:rPr>
                <w:b/>
                <w:bCs/>
                <w:sz w:val="22"/>
                <w:szCs w:val="22"/>
              </w:rPr>
              <w:t>Sytuacja ekonomiczna lub finansowa</w:t>
            </w:r>
          </w:p>
          <w:p w14:paraId="45688CE9" w14:textId="77777777" w:rsidR="006F5BDB" w:rsidRPr="006F5BDB" w:rsidRDefault="006F5BDB" w:rsidP="00596163">
            <w:pPr>
              <w:jc w:val="both"/>
              <w:rPr>
                <w:sz w:val="22"/>
                <w:szCs w:val="22"/>
              </w:rPr>
            </w:pPr>
            <w:r w:rsidRPr="006F5BDB">
              <w:rPr>
                <w:sz w:val="22"/>
                <w:szCs w:val="22"/>
              </w:rPr>
              <w:t>Zamawiający nie opisuje, nie wyznacza szczegółowego warunku w tym zakresie.</w:t>
            </w:r>
          </w:p>
        </w:tc>
      </w:tr>
      <w:tr w:rsidR="006F5BDB" w:rsidRPr="006F5BDB" w14:paraId="4398DA5A" w14:textId="77777777" w:rsidTr="00596163">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7C0C5" w14:textId="77777777" w:rsidR="006F5BDB" w:rsidRPr="006F5BDB" w:rsidRDefault="006F5BDB" w:rsidP="00596163">
            <w:pPr>
              <w:jc w:val="center"/>
              <w:rPr>
                <w:sz w:val="22"/>
                <w:szCs w:val="22"/>
              </w:rPr>
            </w:pPr>
            <w:r w:rsidRPr="006F5BDB">
              <w:rPr>
                <w:sz w:val="22"/>
                <w:szCs w:val="22"/>
              </w:rPr>
              <w:t>4</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33FB2134" w14:textId="77777777" w:rsidR="006F5BDB" w:rsidRPr="006F5BDB" w:rsidRDefault="006F5BDB" w:rsidP="00596163">
            <w:pPr>
              <w:jc w:val="both"/>
              <w:rPr>
                <w:b/>
                <w:sz w:val="22"/>
                <w:szCs w:val="22"/>
              </w:rPr>
            </w:pPr>
            <w:r w:rsidRPr="006F5BDB">
              <w:rPr>
                <w:b/>
                <w:bCs/>
                <w:sz w:val="22"/>
                <w:szCs w:val="22"/>
              </w:rPr>
              <w:t>Zdolność techniczna lub zawodowa</w:t>
            </w:r>
            <w:r w:rsidRPr="006F5BDB">
              <w:rPr>
                <w:b/>
                <w:sz w:val="22"/>
                <w:szCs w:val="22"/>
              </w:rPr>
              <w:t xml:space="preserve"> </w:t>
            </w:r>
          </w:p>
          <w:p w14:paraId="4435A759" w14:textId="77777777" w:rsidR="006F5BDB" w:rsidRPr="006F5BDB" w:rsidRDefault="006F5BDB" w:rsidP="00596163">
            <w:pPr>
              <w:jc w:val="both"/>
              <w:rPr>
                <w:b/>
                <w:bCs/>
                <w:iCs/>
                <w:sz w:val="22"/>
                <w:szCs w:val="22"/>
              </w:rPr>
            </w:pPr>
            <w:r w:rsidRPr="006F5BDB">
              <w:rPr>
                <w:b/>
                <w:bCs/>
                <w:iCs/>
                <w:sz w:val="22"/>
                <w:szCs w:val="22"/>
              </w:rPr>
              <w:t xml:space="preserve">Zamawiający uzna wyżej wymieniony warunek za spełniony, jeżeli  Wykonawca wykaże, że: </w:t>
            </w:r>
          </w:p>
          <w:p w14:paraId="5961EAE8" w14:textId="77777777" w:rsidR="006F5BDB" w:rsidRPr="006F5BDB" w:rsidRDefault="006F5BDB" w:rsidP="00596163">
            <w:pPr>
              <w:numPr>
                <w:ilvl w:val="0"/>
                <w:numId w:val="24"/>
              </w:numPr>
              <w:ind w:left="321"/>
              <w:jc w:val="both"/>
              <w:rPr>
                <w:b/>
                <w:bCs/>
                <w:iCs/>
                <w:sz w:val="22"/>
                <w:szCs w:val="22"/>
              </w:rPr>
            </w:pPr>
            <w:r w:rsidRPr="006F5BDB">
              <w:rPr>
                <w:bCs/>
                <w:iCs/>
                <w:sz w:val="22"/>
                <w:szCs w:val="22"/>
              </w:rPr>
              <w:t>że w okresie ostatnich pięciu lat przed upływem terminu składania ofert, (a jeżeli okres prowadzenia działalności jest krótszy - w tym okresie), należycie wykonał:</w:t>
            </w:r>
            <w:r w:rsidRPr="006F5BDB">
              <w:rPr>
                <w:b/>
                <w:bCs/>
                <w:iCs/>
                <w:sz w:val="22"/>
                <w:szCs w:val="22"/>
              </w:rPr>
              <w:t xml:space="preserve"> co najmniej dwa projekty każdy na kwotę min. 110 000,00 zł (brutto), </w:t>
            </w:r>
            <w:r w:rsidRPr="006F5BDB">
              <w:rPr>
                <w:bCs/>
                <w:iCs/>
                <w:sz w:val="22"/>
                <w:szCs w:val="22"/>
              </w:rPr>
              <w:t xml:space="preserve">każdy na </w:t>
            </w:r>
            <w:r w:rsidRPr="006F5BDB">
              <w:rPr>
                <w:color w:val="000000"/>
                <w:sz w:val="22"/>
                <w:szCs w:val="22"/>
                <w:u w:val="single"/>
              </w:rPr>
              <w:t>przebudowę min. średniowysokiego budynku użyteczności publicznej,</w:t>
            </w:r>
            <w:r w:rsidRPr="006F5BDB">
              <w:rPr>
                <w:color w:val="000000"/>
                <w:sz w:val="22"/>
                <w:szCs w:val="22"/>
              </w:rPr>
              <w:t xml:space="preserve"> który obejmował swoim zakresem branże architektoniczną, konstrukcyjną, sanitarną i elektryczną wraz z dostosowaniem do przepisów ppoż. (projekt uzgodniony z rzeczoznawcą ds. przeciwpożarowych).</w:t>
            </w:r>
          </w:p>
          <w:p w14:paraId="1C7D9D80" w14:textId="77777777" w:rsidR="006F5BDB" w:rsidRPr="006F5BDB" w:rsidRDefault="006F5BDB" w:rsidP="00596163">
            <w:pPr>
              <w:jc w:val="both"/>
              <w:rPr>
                <w:sz w:val="22"/>
                <w:szCs w:val="22"/>
              </w:rPr>
            </w:pPr>
            <w:r w:rsidRPr="006F5BDB">
              <w:rPr>
                <w:sz w:val="22"/>
                <w:szCs w:val="22"/>
              </w:rPr>
              <w:lastRenderedPageBreak/>
              <w:t>W przypadku wykazania przez Wykonawcę usługi ciągłej, część zamówienia już faktycznie wykonana musi wypełniać na dzień składania ofert wymogi określone przez zamawiającego.</w:t>
            </w:r>
          </w:p>
          <w:p w14:paraId="1A0FFB76" w14:textId="77777777" w:rsidR="006F5BDB" w:rsidRPr="006F5BDB" w:rsidRDefault="006F5BDB" w:rsidP="00596163">
            <w:pPr>
              <w:jc w:val="both"/>
              <w:rPr>
                <w:bCs/>
                <w:iCs/>
                <w:sz w:val="22"/>
                <w:szCs w:val="22"/>
              </w:rPr>
            </w:pPr>
          </w:p>
          <w:p w14:paraId="722EAE0A" w14:textId="77777777" w:rsidR="006F5BDB" w:rsidRPr="006F5BDB" w:rsidRDefault="006F5BDB" w:rsidP="00596163">
            <w:pPr>
              <w:jc w:val="both"/>
              <w:rPr>
                <w:bCs/>
                <w:iCs/>
                <w:sz w:val="22"/>
                <w:szCs w:val="22"/>
              </w:rPr>
            </w:pPr>
            <w:r w:rsidRPr="006F5BDB">
              <w:rPr>
                <w:bCs/>
                <w:i/>
                <w:iCs/>
                <w:sz w:val="22"/>
                <w:szCs w:val="22"/>
              </w:rPr>
              <w:t>W przypadku wykonawców, którzy realizowali usługi za wynagrodzeniem wyrażonym w innych walutach niż złoty polski, zamawiający przeliczy wartość tych dostaw po średnim kursie NBP z dnia ukazania się ogłoszenia o zamówieniu</w:t>
            </w:r>
            <w:r w:rsidRPr="006F5BDB">
              <w:rPr>
                <w:bCs/>
                <w:iCs/>
                <w:sz w:val="22"/>
                <w:szCs w:val="22"/>
              </w:rPr>
              <w:t>.</w:t>
            </w:r>
          </w:p>
          <w:p w14:paraId="03D79D1D" w14:textId="77777777" w:rsidR="006F5BDB" w:rsidRPr="006F5BDB" w:rsidRDefault="006F5BDB" w:rsidP="00596163">
            <w:pPr>
              <w:jc w:val="both"/>
              <w:rPr>
                <w:bCs/>
                <w:i/>
                <w:iCs/>
                <w:sz w:val="22"/>
                <w:szCs w:val="22"/>
              </w:rPr>
            </w:pPr>
          </w:p>
          <w:p w14:paraId="01B30F2C" w14:textId="77777777" w:rsidR="006F5BDB" w:rsidRPr="006F5BDB" w:rsidRDefault="006F5BDB" w:rsidP="00596163">
            <w:pPr>
              <w:pStyle w:val="Tekstpodstawowy"/>
              <w:numPr>
                <w:ilvl w:val="0"/>
                <w:numId w:val="24"/>
              </w:numPr>
              <w:spacing w:after="0"/>
              <w:ind w:left="321"/>
              <w:jc w:val="both"/>
              <w:rPr>
                <w:sz w:val="22"/>
                <w:szCs w:val="22"/>
              </w:rPr>
            </w:pPr>
            <w:r w:rsidRPr="006F5BDB">
              <w:rPr>
                <w:bCs/>
                <w:iCs/>
                <w:sz w:val="22"/>
                <w:szCs w:val="22"/>
              </w:rPr>
              <w:t xml:space="preserve">Wykonawca winien wykazać, </w:t>
            </w:r>
            <w:r w:rsidRPr="006F5BDB">
              <w:rPr>
                <w:sz w:val="22"/>
                <w:szCs w:val="22"/>
              </w:rPr>
              <w:t xml:space="preserve">że dysponuje lub będzie dysponował osobami posiadającymi </w:t>
            </w:r>
            <w:r w:rsidRPr="006F5BDB">
              <w:rPr>
                <w:bCs/>
                <w:iCs/>
                <w:sz w:val="22"/>
                <w:szCs w:val="22"/>
              </w:rPr>
              <w:t xml:space="preserve">uprawnienia do </w:t>
            </w:r>
            <w:r w:rsidRPr="006F5BDB">
              <w:rPr>
                <w:bCs/>
                <w:iCs/>
                <w:sz w:val="22"/>
                <w:szCs w:val="22"/>
                <w:u w:val="single"/>
              </w:rPr>
              <w:t>projektowania</w:t>
            </w:r>
            <w:r w:rsidRPr="006F5BDB">
              <w:rPr>
                <w:bCs/>
                <w:iCs/>
                <w:sz w:val="22"/>
                <w:szCs w:val="22"/>
              </w:rPr>
              <w:t xml:space="preserve"> wymagane przepisami ustawy Prawa Budowlanego, </w:t>
            </w:r>
            <w:r w:rsidRPr="006F5BDB">
              <w:rPr>
                <w:b/>
                <w:bCs/>
                <w:iCs/>
                <w:sz w:val="22"/>
                <w:szCs w:val="22"/>
              </w:rPr>
              <w:t>które to osoby w dniu podpisania umowy będą członkami właściwej izby samorządu zawodowego, zgodnie z ustawą Prawo budowlane oraz ustawą o samorządach zawodowych architektów, inżynierów budownictwa oraz urbanistów</w:t>
            </w:r>
            <w:r w:rsidRPr="006F5BDB">
              <w:rPr>
                <w:bCs/>
                <w:iCs/>
                <w:sz w:val="22"/>
                <w:szCs w:val="22"/>
              </w:rPr>
              <w:t>,</w:t>
            </w:r>
            <w:r w:rsidRPr="006F5BDB">
              <w:rPr>
                <w:sz w:val="22"/>
                <w:szCs w:val="22"/>
              </w:rPr>
              <w:t xml:space="preserve"> </w:t>
            </w:r>
            <w:r w:rsidRPr="006F5BDB">
              <w:rPr>
                <w:bCs/>
                <w:iCs/>
                <w:sz w:val="22"/>
                <w:szCs w:val="22"/>
              </w:rPr>
              <w:t>w specjalności</w:t>
            </w:r>
            <w:r w:rsidRPr="006F5BDB">
              <w:rPr>
                <w:sz w:val="22"/>
                <w:szCs w:val="22"/>
              </w:rPr>
              <w:t xml:space="preserve"> tj.</w:t>
            </w:r>
            <w:r w:rsidRPr="006F5BDB">
              <w:rPr>
                <w:bCs/>
                <w:iCs/>
                <w:sz w:val="22"/>
                <w:szCs w:val="22"/>
              </w:rPr>
              <w:t>:</w:t>
            </w:r>
          </w:p>
          <w:p w14:paraId="4D59AFD9" w14:textId="77777777" w:rsidR="006F5BDB" w:rsidRPr="006F5BDB" w:rsidRDefault="006F5BDB" w:rsidP="00596163">
            <w:pPr>
              <w:numPr>
                <w:ilvl w:val="0"/>
                <w:numId w:val="25"/>
              </w:numPr>
              <w:ind w:left="1069"/>
              <w:jc w:val="both"/>
              <w:outlineLvl w:val="1"/>
              <w:rPr>
                <w:bCs/>
                <w:iCs/>
                <w:sz w:val="22"/>
                <w:szCs w:val="22"/>
              </w:rPr>
            </w:pPr>
            <w:r w:rsidRPr="006F5BDB">
              <w:rPr>
                <w:bCs/>
                <w:iCs/>
                <w:sz w:val="22"/>
                <w:szCs w:val="22"/>
              </w:rPr>
              <w:t xml:space="preserve">architektonicznej </w:t>
            </w:r>
            <w:r w:rsidRPr="006F5BDB">
              <w:rPr>
                <w:sz w:val="22"/>
                <w:szCs w:val="22"/>
              </w:rPr>
              <w:t xml:space="preserve">bez ograniczeń, </w:t>
            </w:r>
            <w:r w:rsidRPr="006F5BDB">
              <w:rPr>
                <w:bCs/>
                <w:iCs/>
                <w:sz w:val="22"/>
                <w:szCs w:val="22"/>
              </w:rPr>
              <w:t>(kierownik Zespołu)</w:t>
            </w:r>
          </w:p>
          <w:p w14:paraId="04BBFFC4" w14:textId="77777777" w:rsidR="006F5BDB" w:rsidRPr="006F5BDB" w:rsidRDefault="006F5BDB" w:rsidP="00596163">
            <w:pPr>
              <w:numPr>
                <w:ilvl w:val="0"/>
                <w:numId w:val="25"/>
              </w:numPr>
              <w:ind w:left="1069"/>
              <w:jc w:val="both"/>
              <w:outlineLvl w:val="1"/>
              <w:rPr>
                <w:bCs/>
                <w:iCs/>
                <w:sz w:val="22"/>
                <w:szCs w:val="22"/>
              </w:rPr>
            </w:pPr>
            <w:r w:rsidRPr="006F5BDB">
              <w:rPr>
                <w:bCs/>
                <w:iCs/>
                <w:sz w:val="22"/>
                <w:szCs w:val="22"/>
              </w:rPr>
              <w:t>konstrukcyjno-budowlanej</w:t>
            </w:r>
            <w:r w:rsidRPr="006F5BDB">
              <w:rPr>
                <w:sz w:val="22"/>
                <w:szCs w:val="22"/>
              </w:rPr>
              <w:t xml:space="preserve"> bez ograniczeń, </w:t>
            </w:r>
          </w:p>
          <w:p w14:paraId="3B4FA3D9" w14:textId="77777777" w:rsidR="006F5BDB" w:rsidRPr="006F5BDB" w:rsidRDefault="006F5BDB" w:rsidP="00596163">
            <w:pPr>
              <w:numPr>
                <w:ilvl w:val="0"/>
                <w:numId w:val="25"/>
              </w:numPr>
              <w:ind w:left="1069"/>
              <w:jc w:val="both"/>
              <w:outlineLvl w:val="1"/>
              <w:rPr>
                <w:bCs/>
                <w:iCs/>
                <w:sz w:val="22"/>
                <w:szCs w:val="22"/>
              </w:rPr>
            </w:pPr>
            <w:r w:rsidRPr="006F5BDB">
              <w:rPr>
                <w:bCs/>
                <w:iCs/>
                <w:sz w:val="22"/>
                <w:szCs w:val="22"/>
              </w:rPr>
              <w:t xml:space="preserve">instalacyjnej (tzw. „sanitarnej”) bez ograniczeń </w:t>
            </w:r>
          </w:p>
          <w:p w14:paraId="794D84A9" w14:textId="77777777" w:rsidR="006F5BDB" w:rsidRPr="006F5BDB" w:rsidRDefault="006F5BDB" w:rsidP="00596163">
            <w:pPr>
              <w:numPr>
                <w:ilvl w:val="0"/>
                <w:numId w:val="25"/>
              </w:numPr>
              <w:ind w:left="1069"/>
              <w:jc w:val="both"/>
              <w:outlineLvl w:val="1"/>
              <w:rPr>
                <w:bCs/>
                <w:iCs/>
                <w:sz w:val="22"/>
                <w:szCs w:val="22"/>
              </w:rPr>
            </w:pPr>
            <w:r w:rsidRPr="006F5BDB">
              <w:rPr>
                <w:bCs/>
                <w:iCs/>
                <w:sz w:val="22"/>
                <w:szCs w:val="22"/>
              </w:rPr>
              <w:t xml:space="preserve">instalacyjnej (tzw. „elektrycznej”) </w:t>
            </w:r>
            <w:r w:rsidRPr="006F5BDB">
              <w:rPr>
                <w:sz w:val="22"/>
                <w:szCs w:val="22"/>
              </w:rPr>
              <w:t>bez ograniczeń</w:t>
            </w:r>
            <w:r w:rsidRPr="006F5BDB">
              <w:rPr>
                <w:bCs/>
                <w:iCs/>
                <w:sz w:val="22"/>
                <w:szCs w:val="22"/>
              </w:rPr>
              <w:t xml:space="preserve"> </w:t>
            </w:r>
          </w:p>
          <w:p w14:paraId="2DE73684" w14:textId="77777777" w:rsidR="006F5BDB" w:rsidRPr="006F5BDB" w:rsidRDefault="006F5BDB" w:rsidP="00596163">
            <w:pPr>
              <w:jc w:val="both"/>
              <w:rPr>
                <w:bCs/>
                <w:iCs/>
                <w:sz w:val="22"/>
                <w:szCs w:val="22"/>
              </w:rPr>
            </w:pPr>
          </w:p>
          <w:p w14:paraId="1A2327D1" w14:textId="77777777" w:rsidR="006F5BDB" w:rsidRPr="006F5BDB" w:rsidRDefault="006F5BDB" w:rsidP="00596163">
            <w:pPr>
              <w:numPr>
                <w:ilvl w:val="0"/>
                <w:numId w:val="24"/>
              </w:numPr>
              <w:ind w:left="321"/>
              <w:jc w:val="both"/>
              <w:rPr>
                <w:bCs/>
                <w:iCs/>
                <w:sz w:val="22"/>
                <w:szCs w:val="22"/>
              </w:rPr>
            </w:pPr>
            <w:r w:rsidRPr="006F5BDB">
              <w:rPr>
                <w:bCs/>
                <w:iCs/>
                <w:sz w:val="22"/>
                <w:szCs w:val="22"/>
              </w:rPr>
              <w:t xml:space="preserve">Wykonawca winien wykazać, że dysponuje lub będzie dysponował osobą </w:t>
            </w:r>
            <w:r w:rsidRPr="006F5BDB">
              <w:rPr>
                <w:b/>
                <w:sz w:val="22"/>
                <w:szCs w:val="22"/>
              </w:rPr>
              <w:t xml:space="preserve">posiadającą uprawnienia rzeczoznawcy ds. zabezpieczeń przeciwpożarowych, </w:t>
            </w:r>
            <w:r w:rsidRPr="006F5BDB">
              <w:rPr>
                <w:sz w:val="22"/>
                <w:szCs w:val="22"/>
              </w:rPr>
              <w:t>wydane zgodnie z zapisami ustawy o ochronie przeciwpożarowej</w:t>
            </w:r>
            <w:r w:rsidRPr="006F5BDB">
              <w:rPr>
                <w:bCs/>
                <w:iCs/>
                <w:sz w:val="22"/>
                <w:szCs w:val="22"/>
              </w:rPr>
              <w:t>.</w:t>
            </w:r>
          </w:p>
          <w:p w14:paraId="51BB49CD" w14:textId="77777777" w:rsidR="006F5BDB" w:rsidRPr="006F5BDB" w:rsidRDefault="006F5BDB" w:rsidP="00596163">
            <w:pPr>
              <w:jc w:val="both"/>
              <w:rPr>
                <w:bCs/>
                <w:iCs/>
                <w:sz w:val="22"/>
                <w:szCs w:val="22"/>
              </w:rPr>
            </w:pPr>
          </w:p>
          <w:p w14:paraId="190B2540" w14:textId="77777777" w:rsidR="006F5BDB" w:rsidRPr="006F5BDB" w:rsidRDefault="006F5BDB" w:rsidP="00596163">
            <w:pPr>
              <w:jc w:val="both"/>
              <w:rPr>
                <w:bCs/>
                <w:iCs/>
                <w:sz w:val="22"/>
                <w:szCs w:val="22"/>
              </w:rPr>
            </w:pPr>
            <w:r w:rsidRPr="006F5BDB">
              <w:rPr>
                <w:bCs/>
                <w:iCs/>
                <w:sz w:val="22"/>
                <w:szCs w:val="22"/>
              </w:rPr>
              <w:t>Zamawiający dopuszcza równoważne kwalifikacje, zdobyte w innych państwach, na zasadach określonych w art. 12 ustawy z dnia 7 lipca 1994 r. Prawo Budowlane, z uwzględnieniem postanowień ustawy z dnia 18 marca 2008r. o zasadach uznawania kwalifikacji zawodowych nabytych w państwach członkowskich Unii Europejskiej (Dz. U. z dnia 17  kwietnia 2008r. z zm.) oraz na podstawie art. 20 a) ustawy z dnia 15 grudnia 2000r. o samorządach zawodowych architektów, inżynierów budownictwa oraz urbanistów (Dz. U. z dnia 24 stycznia 2001 r. z zm.).</w:t>
            </w:r>
          </w:p>
          <w:p w14:paraId="5BA0D1AE" w14:textId="77777777" w:rsidR="006F5BDB" w:rsidRPr="006F5BDB" w:rsidRDefault="006F5BDB" w:rsidP="00596163">
            <w:pPr>
              <w:jc w:val="both"/>
              <w:rPr>
                <w:bCs/>
                <w:iCs/>
                <w:sz w:val="22"/>
                <w:szCs w:val="22"/>
              </w:rPr>
            </w:pPr>
            <w:r w:rsidRPr="006F5BDB">
              <w:rPr>
                <w:bCs/>
                <w:iCs/>
                <w:sz w:val="22"/>
                <w:szCs w:val="22"/>
              </w:rPr>
              <w:t>Zamawiający dopuszcza połączenie wyżej wskazanych funkcji pod warunkiem  spełnienia przez osobę łączącą te funkcje wszystkich warunków wymaganych dla poszczególnych funkcji.</w:t>
            </w:r>
          </w:p>
        </w:tc>
      </w:tr>
    </w:tbl>
    <w:p w14:paraId="59FD75E0"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lastRenderedPageBreak/>
        <w:t>Podstawy wykluczenia wykonawcy Z POSTĘPOWANIA</w:t>
      </w:r>
    </w:p>
    <w:p w14:paraId="6BA001A4" w14:textId="77777777" w:rsidR="006F5BDB" w:rsidRPr="006F5BDB" w:rsidRDefault="006F5BDB" w:rsidP="006F5BDB">
      <w:pPr>
        <w:numPr>
          <w:ilvl w:val="1"/>
          <w:numId w:val="3"/>
        </w:numPr>
        <w:jc w:val="both"/>
        <w:outlineLvl w:val="1"/>
        <w:rPr>
          <w:bCs/>
          <w:iCs/>
          <w:sz w:val="22"/>
          <w:szCs w:val="22"/>
          <w:lang w:val="x-none" w:eastAsia="x-none"/>
        </w:rPr>
      </w:pPr>
      <w:r w:rsidRPr="006F5BDB">
        <w:rPr>
          <w:bCs/>
          <w:iCs/>
          <w:color w:val="000000"/>
          <w:sz w:val="22"/>
          <w:szCs w:val="22"/>
          <w:lang w:val="x-none" w:eastAsia="x-none"/>
        </w:rPr>
        <w:t xml:space="preserve">Zamawiający wykluczy z </w:t>
      </w:r>
      <w:r w:rsidRPr="006F5BDB">
        <w:rPr>
          <w:bCs/>
          <w:iCs/>
          <w:sz w:val="22"/>
          <w:szCs w:val="22"/>
          <w:lang w:val="x-none" w:eastAsia="x-none"/>
        </w:rPr>
        <w:t>postępowania o udzielenie zamówienia Wykonawcę</w:t>
      </w:r>
      <w:r w:rsidRPr="006F5BDB">
        <w:rPr>
          <w:bCs/>
          <w:iCs/>
          <w:sz w:val="22"/>
          <w:szCs w:val="22"/>
          <w:lang w:eastAsia="x-none"/>
        </w:rPr>
        <w:t xml:space="preserve">, wobec którego zachodzą podstawy wykluczenia, o których mowa w art. </w:t>
      </w:r>
      <w:r w:rsidRPr="006F5BDB">
        <w:rPr>
          <w:bCs/>
          <w:iCs/>
          <w:sz w:val="22"/>
          <w:szCs w:val="22"/>
          <w:lang w:val="x-none" w:eastAsia="x-none"/>
        </w:rPr>
        <w:t>1</w:t>
      </w:r>
      <w:r w:rsidRPr="006F5BDB">
        <w:rPr>
          <w:bCs/>
          <w:iCs/>
          <w:sz w:val="22"/>
          <w:szCs w:val="22"/>
          <w:lang w:eastAsia="x-none"/>
        </w:rPr>
        <w:t>08</w:t>
      </w:r>
      <w:r w:rsidRPr="006F5BDB">
        <w:rPr>
          <w:bCs/>
          <w:iCs/>
          <w:sz w:val="22"/>
          <w:szCs w:val="22"/>
          <w:lang w:val="x-none" w:eastAsia="x-none"/>
        </w:rPr>
        <w:t xml:space="preserve"> ust 1 </w:t>
      </w:r>
      <w:r w:rsidRPr="006F5BDB">
        <w:rPr>
          <w:bCs/>
          <w:iCs/>
          <w:sz w:val="22"/>
          <w:szCs w:val="22"/>
          <w:lang w:eastAsia="x-none"/>
        </w:rPr>
        <w:t xml:space="preserve">ustawy </w:t>
      </w:r>
      <w:proofErr w:type="spellStart"/>
      <w:r w:rsidRPr="006F5BDB">
        <w:rPr>
          <w:bCs/>
          <w:iCs/>
          <w:sz w:val="22"/>
          <w:szCs w:val="22"/>
          <w:lang w:eastAsia="x-none"/>
        </w:rPr>
        <w:t>Pzp</w:t>
      </w:r>
      <w:proofErr w:type="spellEnd"/>
      <w:r w:rsidRPr="006F5BDB">
        <w:rPr>
          <w:bCs/>
          <w:iCs/>
          <w:sz w:val="22"/>
          <w:szCs w:val="22"/>
          <w:lang w:eastAsia="x-none"/>
        </w:rPr>
        <w:t>, tj.:</w:t>
      </w:r>
    </w:p>
    <w:p w14:paraId="746BE6AA"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pkt 1) będącego osobą fizyczną, którego prawomocnie skazano za przestępstwo: </w:t>
      </w:r>
    </w:p>
    <w:p w14:paraId="6A7CEBC9"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a) udziału w zorganizowanej grupie przestępczej albo związku mającym na celu popełnienie przestępstwa lub przestępstwa skarbowego, o którym mowa w art. 258 Kodeksu karnego, </w:t>
      </w:r>
    </w:p>
    <w:p w14:paraId="556E6ABD"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b) handlu ludźmi, o którym mowa w art. 189a Kodeksu karnego, </w:t>
      </w:r>
    </w:p>
    <w:p w14:paraId="0801C402"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c) o którym mowa w art. 228–230a, art. 250a Kodeksu karnego lub w art. 46 lub art. 48 ustawy z dnia 25 czerwca 2010 r. o sporcie, </w:t>
      </w:r>
    </w:p>
    <w:p w14:paraId="46C9310E"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6BC5FF"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e) o charakterze terrorystycznym, o którym mowa w art. 115 § 20 Kodeksu karnego, lub mające na celu popełnienie tego przestępstwa, </w:t>
      </w:r>
    </w:p>
    <w:p w14:paraId="54978E4B"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53AB819"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B583A7"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887F12"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7FDAD6"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FB22FA"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pkt 4) wobec którego prawomocnie orzeczono zakaz ubiegania się o zamówienia publiczne;</w:t>
      </w:r>
    </w:p>
    <w:p w14:paraId="2979A591" w14:textId="77777777" w:rsidR="006F5BDB" w:rsidRPr="006F5BDB" w:rsidRDefault="006F5BDB" w:rsidP="006F5BDB">
      <w:pPr>
        <w:pStyle w:val="Nagwek2"/>
        <w:numPr>
          <w:ilvl w:val="0"/>
          <w:numId w:val="0"/>
        </w:numPr>
        <w:spacing w:before="0"/>
        <w:ind w:left="709"/>
        <w:rPr>
          <w:color w:val="auto"/>
          <w:sz w:val="22"/>
          <w:szCs w:val="22"/>
          <w:lang w:val="pl-PL"/>
        </w:rPr>
      </w:pPr>
      <w:r w:rsidRPr="006F5BDB">
        <w:rPr>
          <w:color w:val="auto"/>
          <w:sz w:val="22"/>
          <w:szCs w:val="22"/>
          <w:lang w:val="pl-PL"/>
        </w:rPr>
        <w:t xml:space="preserve">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D16FDC" w14:textId="77777777" w:rsidR="006F5BDB" w:rsidRPr="006F5BDB" w:rsidRDefault="006F5BDB" w:rsidP="006F5BDB">
      <w:pPr>
        <w:pStyle w:val="Nagwek2"/>
        <w:numPr>
          <w:ilvl w:val="0"/>
          <w:numId w:val="0"/>
        </w:numPr>
        <w:spacing w:before="0"/>
        <w:ind w:left="709"/>
        <w:rPr>
          <w:color w:val="auto"/>
          <w:sz w:val="22"/>
          <w:szCs w:val="22"/>
        </w:rPr>
      </w:pPr>
      <w:r w:rsidRPr="006F5BDB">
        <w:rPr>
          <w:color w:val="auto"/>
          <w:sz w:val="22"/>
          <w:szCs w:val="22"/>
          <w:lang w:val="pl-PL"/>
        </w:rPr>
        <w:t>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BD3001" w14:textId="77777777" w:rsidR="006F5BDB" w:rsidRPr="006F5BDB" w:rsidRDefault="006F5BDB" w:rsidP="006F5BDB">
      <w:pPr>
        <w:numPr>
          <w:ilvl w:val="1"/>
          <w:numId w:val="3"/>
        </w:numPr>
        <w:jc w:val="both"/>
        <w:outlineLvl w:val="1"/>
        <w:rPr>
          <w:bCs/>
          <w:iCs/>
          <w:sz w:val="22"/>
          <w:szCs w:val="22"/>
          <w:lang w:val="x-none" w:eastAsia="x-none"/>
        </w:rPr>
      </w:pPr>
      <w:r w:rsidRPr="006F5BDB">
        <w:rPr>
          <w:bCs/>
          <w:iCs/>
          <w:sz w:val="22"/>
          <w:szCs w:val="22"/>
          <w:lang w:val="x-none" w:eastAsia="x-none"/>
        </w:rPr>
        <w:t>Stosownie do treści art. 109 ust. 1 pkt 1, pkt 4, pkt 5, pkt 6, pkt 7, pkt 8, pkt 9 i pkt 10 ustawy PZP, Zamawiający wykluczy z postępowania Wykonawcę:</w:t>
      </w:r>
    </w:p>
    <w:p w14:paraId="67E74B1C" w14:textId="77777777" w:rsidR="006F5BDB" w:rsidRPr="006F5BDB" w:rsidRDefault="006F5BDB" w:rsidP="006F5BDB">
      <w:pPr>
        <w:ind w:left="680"/>
        <w:jc w:val="both"/>
        <w:outlineLvl w:val="1"/>
        <w:rPr>
          <w:sz w:val="22"/>
          <w:szCs w:val="22"/>
        </w:rPr>
      </w:pPr>
      <w:r w:rsidRPr="006F5BDB">
        <w:rPr>
          <w:bCs/>
          <w:iCs/>
          <w:sz w:val="22"/>
          <w:szCs w:val="22"/>
          <w:lang w:val="x-none" w:eastAsia="x-none"/>
        </w:rPr>
        <w:t>pkt 1) który naruszył obowiązki dotyczące płatności podatków, opłat lub składek na</w:t>
      </w:r>
      <w:r w:rsidRPr="006F5BDB">
        <w:rPr>
          <w:sz w:val="22"/>
          <w:szCs w:val="22"/>
        </w:rPr>
        <w:t xml:space="preserve">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F396C95"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0749D3"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A7F83F"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 xml:space="preserve">pkt 6) jeżeli występuje konflikt interesów w rozumieniu art. 56 ust. 2, którego nie można skutecznie wyeliminować w inny sposób niż przez wykluczenie wykonawcy; </w:t>
      </w:r>
    </w:p>
    <w:p w14:paraId="41EB6580" w14:textId="77777777" w:rsidR="006F5BDB" w:rsidRPr="006F5BDB" w:rsidRDefault="006F5BDB" w:rsidP="006F5BDB">
      <w:pPr>
        <w:ind w:left="680"/>
        <w:jc w:val="both"/>
        <w:outlineLvl w:val="1"/>
        <w:rPr>
          <w:sz w:val="22"/>
          <w:szCs w:val="22"/>
        </w:rPr>
      </w:pPr>
      <w:r w:rsidRPr="006F5BDB">
        <w:rPr>
          <w:bCs/>
          <w:iCs/>
          <w:color w:val="000000"/>
          <w:sz w:val="22"/>
          <w:szCs w:val="22"/>
          <w:lang w:val="x-none" w:eastAsia="x-none"/>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w:t>
      </w:r>
      <w:r w:rsidRPr="006F5BDB">
        <w:rPr>
          <w:sz w:val="22"/>
          <w:szCs w:val="22"/>
        </w:rPr>
        <w:t xml:space="preserve"> do wypowiedzenia lub odstąpienia od umowy, odszkodowania, wykonania zastępczego lub realizacji uprawnień z tytułu rękojmi za wady;</w:t>
      </w:r>
    </w:p>
    <w:p w14:paraId="7EA1A674" w14:textId="77777777" w:rsidR="006F5BDB" w:rsidRPr="006F5BDB" w:rsidRDefault="006F5BDB" w:rsidP="006F5BDB">
      <w:pPr>
        <w:ind w:left="680"/>
        <w:jc w:val="both"/>
        <w:outlineLvl w:val="1"/>
        <w:rPr>
          <w:sz w:val="22"/>
          <w:szCs w:val="22"/>
        </w:rPr>
      </w:pPr>
      <w:r w:rsidRPr="006F5BDB">
        <w:rPr>
          <w:sz w:val="22"/>
          <w:szCs w:val="22"/>
        </w:rPr>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A7BB0DF" w14:textId="77777777" w:rsidR="006F5BDB" w:rsidRPr="006F5BDB" w:rsidRDefault="006F5BDB" w:rsidP="006F5BDB">
      <w:pPr>
        <w:ind w:left="680"/>
        <w:jc w:val="both"/>
        <w:outlineLvl w:val="1"/>
        <w:rPr>
          <w:sz w:val="22"/>
          <w:szCs w:val="22"/>
        </w:rPr>
      </w:pPr>
      <w:r w:rsidRPr="006F5BDB">
        <w:rPr>
          <w:sz w:val="22"/>
          <w:szCs w:val="22"/>
        </w:rPr>
        <w:lastRenderedPageBreak/>
        <w:t xml:space="preserve">pkt 9) który bezprawnie wpływał lub próbował wpływać na czynności Zamawiającego lub próbował pozyskać lub pozyskał informacje poufne, mogące dać mu przewagę w postępowaniu o udzielenie zamówienia; </w:t>
      </w:r>
    </w:p>
    <w:p w14:paraId="163D10E3" w14:textId="77777777" w:rsidR="006F5BDB" w:rsidRPr="006F5BDB" w:rsidRDefault="006F5BDB" w:rsidP="006F5BDB">
      <w:pPr>
        <w:ind w:left="680"/>
        <w:jc w:val="both"/>
        <w:outlineLvl w:val="1"/>
        <w:rPr>
          <w:sz w:val="22"/>
          <w:szCs w:val="22"/>
        </w:rPr>
      </w:pPr>
      <w:r w:rsidRPr="006F5BDB">
        <w:rPr>
          <w:sz w:val="22"/>
          <w:szCs w:val="22"/>
        </w:rPr>
        <w:t>pkt 10) który w wyniku lekkomyślności lub niedbalstwa przedstawił informacje wprowadzające w błąd, co mogło mieć istotny wpływ na decyzje podejmowane przez Zamawiającego w postępowaniu o udzielenie zamówienia.</w:t>
      </w:r>
    </w:p>
    <w:p w14:paraId="3FBD9EF2" w14:textId="77777777" w:rsidR="006F5BDB" w:rsidRPr="006F5BDB" w:rsidRDefault="006F5BDB" w:rsidP="006F5BDB">
      <w:pPr>
        <w:numPr>
          <w:ilvl w:val="1"/>
          <w:numId w:val="3"/>
        </w:numPr>
        <w:jc w:val="both"/>
        <w:outlineLvl w:val="1"/>
        <w:rPr>
          <w:sz w:val="22"/>
          <w:szCs w:val="22"/>
        </w:rPr>
      </w:pPr>
      <w:r w:rsidRPr="006F5BDB">
        <w:rPr>
          <w:sz w:val="22"/>
          <w:szCs w:val="22"/>
        </w:rPr>
        <w:t>Jeżeli Wykonawca polega na zdolnościach lub sytuacji podmiotów udostępniających zasoby Zamawiający zbada, czy nie zachodzą wobec tego podmiotu podstawy wykluczenia, które zostały przewidziane względem Wykonawcy.</w:t>
      </w:r>
    </w:p>
    <w:p w14:paraId="68877284" w14:textId="77777777" w:rsidR="006F5BDB" w:rsidRPr="006F5BDB" w:rsidRDefault="006F5BDB" w:rsidP="006F5BDB">
      <w:pPr>
        <w:numPr>
          <w:ilvl w:val="1"/>
          <w:numId w:val="3"/>
        </w:numPr>
        <w:jc w:val="both"/>
        <w:outlineLvl w:val="1"/>
        <w:rPr>
          <w:sz w:val="22"/>
          <w:szCs w:val="22"/>
        </w:rPr>
      </w:pPr>
      <w:r w:rsidRPr="006F5BDB">
        <w:rPr>
          <w:sz w:val="22"/>
          <w:szCs w:val="22"/>
        </w:rPr>
        <w:t>W przypadku wspólnego ubiegania się wykonawców o udzielenie zamówienia zamawiający bada, czy nie zachodzą podstawy wykluczenia wobec każdego z tych wykonawców.</w:t>
      </w:r>
    </w:p>
    <w:p w14:paraId="2F413288" w14:textId="77777777" w:rsidR="006F5BDB" w:rsidRPr="006F5BDB" w:rsidRDefault="006F5BDB" w:rsidP="006F5BDB">
      <w:pPr>
        <w:numPr>
          <w:ilvl w:val="1"/>
          <w:numId w:val="3"/>
        </w:numPr>
        <w:jc w:val="both"/>
        <w:outlineLvl w:val="1"/>
        <w:rPr>
          <w:sz w:val="22"/>
          <w:szCs w:val="22"/>
        </w:rPr>
      </w:pPr>
      <w:r w:rsidRPr="006F5BDB">
        <w:rPr>
          <w:sz w:val="22"/>
          <w:szCs w:val="22"/>
        </w:rPr>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2 ust. 2), jest wystarczająca do wykonania zamówienia.</w:t>
      </w:r>
    </w:p>
    <w:p w14:paraId="733C598E" w14:textId="77777777" w:rsidR="006F5BDB" w:rsidRPr="006F5BDB" w:rsidRDefault="006F5BDB" w:rsidP="006F5BDB">
      <w:pPr>
        <w:numPr>
          <w:ilvl w:val="1"/>
          <w:numId w:val="3"/>
        </w:numPr>
        <w:jc w:val="both"/>
        <w:outlineLvl w:val="1"/>
        <w:rPr>
          <w:sz w:val="22"/>
          <w:szCs w:val="22"/>
        </w:rPr>
      </w:pPr>
      <w:r w:rsidRPr="006F5BDB">
        <w:rPr>
          <w:sz w:val="22"/>
          <w:szCs w:val="22"/>
        </w:rPr>
        <w:t xml:space="preserve">Wykluczenie Wykonawcy następuje zgodnie z art. 111 ustawy PZP. </w:t>
      </w:r>
    </w:p>
    <w:p w14:paraId="6D4487BB" w14:textId="77777777" w:rsidR="006F5BDB" w:rsidRPr="006F5BDB" w:rsidRDefault="006F5BDB" w:rsidP="006F5BDB">
      <w:pPr>
        <w:numPr>
          <w:ilvl w:val="1"/>
          <w:numId w:val="3"/>
        </w:numPr>
        <w:jc w:val="both"/>
        <w:outlineLvl w:val="1"/>
        <w:rPr>
          <w:sz w:val="22"/>
          <w:szCs w:val="22"/>
        </w:rPr>
      </w:pPr>
      <w:r w:rsidRPr="006F5BDB">
        <w:rPr>
          <w:sz w:val="22"/>
          <w:szCs w:val="22"/>
        </w:rPr>
        <w:t xml:space="preserve">Wykonawca nie podlega wykluczeniu w okolicznościach określonych w art. 108 ust. 1 pkt 1, 2, 5 i 6 ustawy PZP, jeżeli udowodni zamawiającemu, że spełnił łącznie przesłanki wskazane w art. 110 ust. 2 ustawy PZP. </w:t>
      </w:r>
    </w:p>
    <w:p w14:paraId="7918078B" w14:textId="77777777" w:rsidR="006F5BDB" w:rsidRPr="006F5BDB" w:rsidRDefault="006F5BDB" w:rsidP="006F5BDB">
      <w:pPr>
        <w:numPr>
          <w:ilvl w:val="1"/>
          <w:numId w:val="3"/>
        </w:numPr>
        <w:jc w:val="both"/>
        <w:outlineLvl w:val="1"/>
        <w:rPr>
          <w:sz w:val="22"/>
          <w:szCs w:val="22"/>
        </w:rPr>
      </w:pPr>
      <w:r w:rsidRPr="006F5BDB">
        <w:rPr>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9E64E04"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może wykluczyć Wykonawcę na każdym etapie postępowania, ofertę Wykonawcy wykluczonego uznaje się za odrzuconą.</w:t>
      </w:r>
    </w:p>
    <w:p w14:paraId="034BC64D" w14:textId="77777777" w:rsidR="006F5BDB" w:rsidRPr="006F5BDB" w:rsidRDefault="006F5BDB" w:rsidP="006F5BDB">
      <w:pPr>
        <w:numPr>
          <w:ilvl w:val="0"/>
          <w:numId w:val="3"/>
        </w:numPr>
        <w:ind w:left="431" w:hanging="431"/>
        <w:jc w:val="both"/>
        <w:outlineLvl w:val="0"/>
        <w:rPr>
          <w:b/>
          <w:bCs/>
          <w:caps/>
          <w:kern w:val="2"/>
          <w:sz w:val="22"/>
          <w:szCs w:val="22"/>
          <w:lang w:eastAsia="x-none"/>
        </w:rPr>
      </w:pPr>
      <w:bookmarkStart w:id="8" w:name="_Toc258314248"/>
      <w:r w:rsidRPr="006F5BDB">
        <w:rPr>
          <w:b/>
          <w:bCs/>
          <w:caps/>
          <w:kern w:val="2"/>
          <w:sz w:val="22"/>
          <w:szCs w:val="22"/>
          <w:lang w:eastAsia="x-none"/>
        </w:rPr>
        <w:t>informacja o oświadczeniach z art. 125 ust. 1 PZP  i o podmiotowych  środkach dowodowych</w:t>
      </w:r>
      <w:bookmarkEnd w:id="8"/>
    </w:p>
    <w:p w14:paraId="0D031918" w14:textId="77777777" w:rsidR="006F5BDB" w:rsidRPr="006F5BDB" w:rsidRDefault="006F5BDB" w:rsidP="006F5BDB">
      <w:pPr>
        <w:numPr>
          <w:ilvl w:val="1"/>
          <w:numId w:val="3"/>
        </w:numPr>
        <w:rPr>
          <w:bCs/>
          <w:iCs/>
          <w:color w:val="000000"/>
          <w:sz w:val="22"/>
          <w:szCs w:val="22"/>
          <w:lang w:val="x-none" w:eastAsia="x-none"/>
        </w:rPr>
      </w:pPr>
      <w:r w:rsidRPr="006F5BDB">
        <w:rPr>
          <w:bCs/>
          <w:iCs/>
          <w:color w:val="000000"/>
          <w:sz w:val="22"/>
          <w:szCs w:val="22"/>
          <w:lang w:val="x-none" w:eastAsia="x-none"/>
        </w:rPr>
        <w:t xml:space="preserve">W celu potwierdzenia spełniania warunków udziału w postępowaniu o udzielenie zamówienia i wykazania braku podstaw wykluczenia, o których mowa w niniejszej SWZ,  Zamawiający żąda aby Wykonawca złożył wraz z ofertą: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826"/>
      </w:tblGrid>
      <w:tr w:rsidR="006F5BDB" w:rsidRPr="006F5BDB" w14:paraId="20614775" w14:textId="77777777" w:rsidTr="0059616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E66C23" w14:textId="77777777" w:rsidR="006F5BDB" w:rsidRPr="006F5BDB" w:rsidRDefault="006F5BDB" w:rsidP="00596163">
            <w:pPr>
              <w:jc w:val="center"/>
              <w:rPr>
                <w:sz w:val="22"/>
                <w:szCs w:val="22"/>
              </w:rPr>
            </w:pPr>
            <w:r w:rsidRPr="006F5BDB">
              <w:rPr>
                <w:b/>
                <w:sz w:val="22"/>
                <w:szCs w:val="22"/>
              </w:rPr>
              <w:t>Lp.</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04CF50F4" w14:textId="77777777" w:rsidR="006F5BDB" w:rsidRPr="006F5BDB" w:rsidRDefault="006F5BDB" w:rsidP="00596163">
            <w:pPr>
              <w:jc w:val="both"/>
              <w:rPr>
                <w:sz w:val="22"/>
                <w:szCs w:val="22"/>
              </w:rPr>
            </w:pPr>
            <w:r w:rsidRPr="006F5BDB">
              <w:rPr>
                <w:b/>
                <w:sz w:val="22"/>
                <w:szCs w:val="22"/>
              </w:rPr>
              <w:t>Wymagany dokument</w:t>
            </w:r>
          </w:p>
        </w:tc>
      </w:tr>
      <w:tr w:rsidR="006F5BDB" w:rsidRPr="006F5BDB" w14:paraId="448FC512" w14:textId="77777777" w:rsidTr="0059616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F0A6D" w14:textId="77777777" w:rsidR="006F5BDB" w:rsidRPr="006F5BDB" w:rsidRDefault="006F5BDB" w:rsidP="00596163">
            <w:pPr>
              <w:jc w:val="center"/>
              <w:rPr>
                <w:sz w:val="22"/>
                <w:szCs w:val="22"/>
              </w:rPr>
            </w:pPr>
            <w:r w:rsidRPr="006F5BDB">
              <w:rPr>
                <w:sz w:val="22"/>
                <w:szCs w:val="22"/>
              </w:rPr>
              <w:t>1</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293FD6E8" w14:textId="77777777" w:rsidR="006F5BDB" w:rsidRPr="006F5BDB" w:rsidRDefault="006F5BDB" w:rsidP="00596163">
            <w:pPr>
              <w:jc w:val="both"/>
              <w:rPr>
                <w:sz w:val="22"/>
                <w:szCs w:val="22"/>
              </w:rPr>
            </w:pPr>
            <w:r w:rsidRPr="006F5BDB">
              <w:rPr>
                <w:b/>
                <w:sz w:val="22"/>
                <w:szCs w:val="22"/>
              </w:rPr>
              <w:t>Oświadczenie z art. 125 ust. 1 PZP o niepodleganiu wykluczeniu oraz spełnianiu warunków udziału</w:t>
            </w:r>
          </w:p>
          <w:p w14:paraId="11245DEC" w14:textId="77777777" w:rsidR="006F5BDB" w:rsidRPr="006F5BDB" w:rsidRDefault="006F5BDB" w:rsidP="00596163">
            <w:pPr>
              <w:jc w:val="both"/>
              <w:rPr>
                <w:sz w:val="22"/>
                <w:szCs w:val="22"/>
              </w:rPr>
            </w:pPr>
            <w:r w:rsidRPr="006F5BDB">
              <w:rPr>
                <w:sz w:val="22"/>
                <w:szCs w:val="22"/>
              </w:rPr>
              <w:t>Aktualne na dzień składania ofert oświadczenia w zakresie wskazanym w Załączniku Nr 2 i 3 do SWZ. Informacje zawarte w oświadczeniach będą stanowić wstępne potwierdzenie, że wykonawca nie podlega wykluczeniu z postępowania oraz spełnia warunki udziału w postępowaniu. Oświadczenia te wykonawca składa zgodnie ze wzorami stanowiącymi Załącznik Nr 2 i 3 do SWZ. W przypadku wspólnego ubiegania się o zamówienie przez wykonawców oświadczenia, o którym mowa w ust 18.2.2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3B33DFD5" w14:textId="77777777" w:rsidR="006F5BDB" w:rsidRPr="006F5BDB" w:rsidRDefault="006F5BDB" w:rsidP="00596163">
            <w:pPr>
              <w:jc w:val="both"/>
              <w:rPr>
                <w:sz w:val="22"/>
                <w:szCs w:val="22"/>
              </w:rPr>
            </w:pPr>
          </w:p>
          <w:p w14:paraId="501EB197" w14:textId="77777777" w:rsidR="006F5BDB" w:rsidRPr="006F5BDB" w:rsidRDefault="006F5BDB" w:rsidP="00596163">
            <w:pPr>
              <w:jc w:val="both"/>
              <w:rPr>
                <w:sz w:val="22"/>
                <w:szCs w:val="22"/>
              </w:rPr>
            </w:pPr>
            <w:r w:rsidRPr="006F5BDB">
              <w:rPr>
                <w:b/>
                <w:bCs/>
                <w:sz w:val="22"/>
                <w:szCs w:val="22"/>
              </w:rPr>
              <w:t xml:space="preserve">Wykonawca, </w:t>
            </w:r>
            <w:r w:rsidRPr="006F5BDB">
              <w:rPr>
                <w:sz w:val="22"/>
                <w:szCs w:val="22"/>
              </w:rPr>
              <w:t>w przypadku</w:t>
            </w:r>
            <w:r w:rsidRPr="006F5BDB">
              <w:rPr>
                <w:b/>
                <w:bCs/>
                <w:sz w:val="22"/>
                <w:szCs w:val="22"/>
              </w:rPr>
              <w:t xml:space="preserve"> polegania na zdolnościach lub sytuacji podmiotów udostępniających zasoby, przedstawia, </w:t>
            </w:r>
            <w:r w:rsidRPr="006F5BDB">
              <w:rPr>
                <w:sz w:val="22"/>
                <w:szCs w:val="22"/>
              </w:rPr>
              <w:t>wraz z oświadczeniami, o których mowa powyżej</w:t>
            </w:r>
            <w:r w:rsidRPr="006F5BDB">
              <w:rPr>
                <w:b/>
                <w:bCs/>
                <w:sz w:val="22"/>
                <w:szCs w:val="22"/>
              </w:rPr>
              <w:t xml:space="preserve">, także oświadczenia podmiotu udostępniającego zasoby, </w:t>
            </w:r>
            <w:r w:rsidRPr="006F5BDB">
              <w:rPr>
                <w:sz w:val="22"/>
                <w:szCs w:val="22"/>
              </w:rPr>
              <w:t>potwierdzające brak podstaw wykluczenia tego podmiotu oraz odpowiednio spełnianie warunków udziału w postępowaniu lub kryteriów selekcji, w zakresie, w jakim wykonawca powołuje się na jego zasoby (dla każdego z tych podmiotów odrębnie (zał. 2A)).</w:t>
            </w:r>
          </w:p>
        </w:tc>
      </w:tr>
      <w:tr w:rsidR="006F5BDB" w:rsidRPr="006F5BDB" w14:paraId="0A51831B" w14:textId="77777777" w:rsidTr="0059616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882DDC" w14:textId="77777777" w:rsidR="006F5BDB" w:rsidRPr="006F5BDB" w:rsidRDefault="006F5BDB" w:rsidP="00596163">
            <w:pPr>
              <w:jc w:val="center"/>
              <w:rPr>
                <w:sz w:val="22"/>
                <w:szCs w:val="22"/>
              </w:rPr>
            </w:pPr>
            <w:r w:rsidRPr="006F5BDB">
              <w:rPr>
                <w:sz w:val="22"/>
                <w:szCs w:val="22"/>
              </w:rPr>
              <w:t>2</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35544776" w14:textId="77777777" w:rsidR="006F5BDB" w:rsidRPr="006F5BDB" w:rsidRDefault="006F5BDB" w:rsidP="00596163">
            <w:pPr>
              <w:jc w:val="both"/>
              <w:rPr>
                <w:sz w:val="22"/>
                <w:szCs w:val="22"/>
              </w:rPr>
            </w:pPr>
            <w:r w:rsidRPr="006F5BDB">
              <w:rPr>
                <w:b/>
                <w:sz w:val="22"/>
                <w:szCs w:val="22"/>
              </w:rPr>
              <w:t>Zobowiązanie podmiotu udostępniającego zasoby</w:t>
            </w:r>
          </w:p>
          <w:p w14:paraId="7D463AFA" w14:textId="77777777" w:rsidR="006F5BDB" w:rsidRPr="006F5BDB" w:rsidRDefault="006F5BDB" w:rsidP="00596163">
            <w:pPr>
              <w:jc w:val="both"/>
              <w:rPr>
                <w:sz w:val="22"/>
                <w:szCs w:val="22"/>
              </w:rPr>
            </w:pPr>
            <w:r w:rsidRPr="006F5BDB">
              <w:rPr>
                <w:sz w:val="22"/>
                <w:szCs w:val="22"/>
              </w:rPr>
              <w:t xml:space="preserve">Zobowiązanie podmiotu udostępniającego zasoby do oddania mu do dyspozycji niezbędnych zasobów na potrzeby realizacji danego zamówienia lub inny podmiotowy </w:t>
            </w:r>
            <w:r w:rsidRPr="006F5BDB">
              <w:rPr>
                <w:sz w:val="22"/>
                <w:szCs w:val="22"/>
              </w:rPr>
              <w:lastRenderedPageBreak/>
              <w:t>środek dowodowy potwierdzający, że Wykonawca realizując zamówienie, będzie dysponował niezbędnymi zasobami tych podmiotów.</w:t>
            </w:r>
          </w:p>
        </w:tc>
      </w:tr>
    </w:tbl>
    <w:p w14:paraId="741F6711"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6F5BDB">
        <w:rPr>
          <w:bCs/>
          <w:iCs/>
          <w:color w:val="000000"/>
          <w:sz w:val="22"/>
          <w:szCs w:val="22"/>
          <w:lang w:eastAsia="x-none"/>
        </w:rPr>
        <w:t xml:space="preserve"> dowodowych: </w:t>
      </w:r>
    </w:p>
    <w:p w14:paraId="73C1E338" w14:textId="77777777" w:rsidR="006F5BDB" w:rsidRPr="006F5BDB" w:rsidRDefault="006F5BDB" w:rsidP="006F5BDB">
      <w:pPr>
        <w:tabs>
          <w:tab w:val="left" w:pos="708"/>
        </w:tabs>
        <w:ind w:left="1037"/>
        <w:jc w:val="both"/>
        <w:outlineLvl w:val="1"/>
        <w:rPr>
          <w:bCs/>
          <w:iCs/>
          <w:color w:val="000000"/>
          <w:sz w:val="22"/>
          <w:szCs w:val="22"/>
          <w:lang w:eastAsia="x-none"/>
        </w:rPr>
      </w:pPr>
    </w:p>
    <w:tbl>
      <w:tblPr>
        <w:tblW w:w="862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8058"/>
      </w:tblGrid>
      <w:tr w:rsidR="006F5BDB" w:rsidRPr="006F5BDB" w14:paraId="788D45AD" w14:textId="77777777" w:rsidTr="0059616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36D8D9" w14:textId="77777777" w:rsidR="006F5BDB" w:rsidRPr="006F5BDB" w:rsidRDefault="006F5BDB" w:rsidP="00596163">
            <w:pPr>
              <w:jc w:val="center"/>
              <w:rPr>
                <w:sz w:val="22"/>
                <w:szCs w:val="22"/>
              </w:rPr>
            </w:pPr>
            <w:r w:rsidRPr="006F5BDB">
              <w:rPr>
                <w:b/>
                <w:sz w:val="22"/>
                <w:szCs w:val="22"/>
              </w:rPr>
              <w:t>Lp.</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0329E044" w14:textId="77777777" w:rsidR="006F5BDB" w:rsidRPr="006F5BDB" w:rsidRDefault="006F5BDB" w:rsidP="00596163">
            <w:pPr>
              <w:jc w:val="both"/>
              <w:rPr>
                <w:sz w:val="22"/>
                <w:szCs w:val="22"/>
              </w:rPr>
            </w:pPr>
            <w:r w:rsidRPr="006F5BDB">
              <w:rPr>
                <w:b/>
                <w:sz w:val="22"/>
                <w:szCs w:val="22"/>
              </w:rPr>
              <w:t>Wymagany dokument</w:t>
            </w:r>
          </w:p>
        </w:tc>
      </w:tr>
      <w:tr w:rsidR="006F5BDB" w:rsidRPr="006F5BDB" w14:paraId="5B47942C" w14:textId="77777777" w:rsidTr="0059616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B6E7CC" w14:textId="77777777" w:rsidR="006F5BDB" w:rsidRPr="006F5BDB" w:rsidRDefault="006F5BDB" w:rsidP="00596163">
            <w:pPr>
              <w:jc w:val="center"/>
              <w:rPr>
                <w:sz w:val="22"/>
                <w:szCs w:val="22"/>
              </w:rPr>
            </w:pPr>
            <w:r w:rsidRPr="006F5BDB">
              <w:rPr>
                <w:sz w:val="22"/>
                <w:szCs w:val="22"/>
              </w:rPr>
              <w:t>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29E767E2" w14:textId="77777777" w:rsidR="006F5BDB" w:rsidRPr="006F5BDB" w:rsidRDefault="006F5BDB" w:rsidP="00596163">
            <w:pPr>
              <w:jc w:val="both"/>
              <w:rPr>
                <w:bCs/>
                <w:sz w:val="22"/>
                <w:szCs w:val="22"/>
                <w:lang w:eastAsia="zh-CN"/>
              </w:rPr>
            </w:pPr>
            <w:bookmarkStart w:id="9" w:name="_Hlk66181668"/>
            <w:r w:rsidRPr="006F5BDB">
              <w:rPr>
                <w:b/>
                <w:bCs/>
                <w:sz w:val="22"/>
                <w:szCs w:val="22"/>
                <w:lang w:eastAsia="zh-CN"/>
              </w:rPr>
              <w:t>Wykaz usług wykonanych</w:t>
            </w:r>
            <w:r w:rsidRPr="006F5BDB">
              <w:rPr>
                <w:bCs/>
                <w:sz w:val="22"/>
                <w:szCs w:val="22"/>
                <w:lang w:eastAsia="zh-C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w:t>
            </w:r>
            <w:r w:rsidRPr="006F5BDB">
              <w:rPr>
                <w:b/>
                <w:bCs/>
                <w:sz w:val="22"/>
                <w:szCs w:val="22"/>
                <w:lang w:eastAsia="zh-CN"/>
              </w:rPr>
              <w:t>oraz załączeniem dowodów</w:t>
            </w:r>
            <w:r w:rsidRPr="006F5BDB">
              <w:rPr>
                <w:bCs/>
                <w:sz w:val="22"/>
                <w:szCs w:val="22"/>
                <w:lang w:eastAsia="zh-CN"/>
              </w:rPr>
              <w:t xml:space="preserve"> określających, czy te usługi zostały wykonane lub są wykonywane należycie</w:t>
            </w:r>
            <w:bookmarkEnd w:id="9"/>
            <w:r w:rsidRPr="006F5BDB">
              <w:rPr>
                <w:bCs/>
                <w:sz w:val="22"/>
                <w:szCs w:val="22"/>
                <w:lang w:eastAsia="zh-CN"/>
              </w:rPr>
              <w:t xml:space="preserve">, przy czym </w:t>
            </w:r>
            <w:r w:rsidRPr="006F5BDB">
              <w:rPr>
                <w:b/>
                <w:bCs/>
                <w:sz w:val="22"/>
                <w:szCs w:val="22"/>
                <w:lang w:eastAsia="zh-CN"/>
              </w:rPr>
              <w:t>dowodami,</w:t>
            </w:r>
            <w:r w:rsidRPr="006F5BDB">
              <w:rPr>
                <w:bCs/>
                <w:sz w:val="22"/>
                <w:szCs w:val="22"/>
                <w:lang w:eastAsia="zh-CN"/>
              </w:rPr>
              <w:t xml:space="preserve">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D891CB9" w14:textId="77777777" w:rsidR="006F5BDB" w:rsidRPr="006F5BDB" w:rsidRDefault="006F5BDB" w:rsidP="00596163">
            <w:pPr>
              <w:jc w:val="both"/>
              <w:rPr>
                <w:bCs/>
                <w:sz w:val="22"/>
                <w:szCs w:val="22"/>
                <w:lang w:eastAsia="zh-CN"/>
              </w:rPr>
            </w:pPr>
            <w:r w:rsidRPr="006F5BDB">
              <w:rPr>
                <w:bCs/>
                <w:sz w:val="22"/>
                <w:szCs w:val="22"/>
                <w:lang w:eastAsia="zh-CN"/>
              </w:rPr>
              <w:t>W przypadku świadczeń powtarzających się lub ciągłych nadal wykonywanych referencje bądź inne dokumenty potwierdzające ich należyte wykonywanie powinny być wystawione w okresie ostatnich 3 miesięcy;</w:t>
            </w:r>
          </w:p>
          <w:p w14:paraId="001FB3F6" w14:textId="77777777" w:rsidR="006F5BDB" w:rsidRPr="006F5BDB" w:rsidRDefault="006F5BDB" w:rsidP="00596163">
            <w:pPr>
              <w:jc w:val="both"/>
              <w:rPr>
                <w:sz w:val="22"/>
                <w:szCs w:val="22"/>
              </w:rPr>
            </w:pPr>
            <w:r w:rsidRPr="006F5BDB">
              <w:rPr>
                <w:bCs/>
                <w:sz w:val="22"/>
                <w:szCs w:val="22"/>
                <w:lang w:eastAsia="zh-CN"/>
              </w:rPr>
              <w:t>Jeżeli wykonawca powołuje się na doświadczenie w realizacji usług wykonywanych wspólnie z innymi wykonawcami, w wykazie należy wskazać dostawy lub usługi, w których wykonaniu wykonawca ten bezpośrednio uczestniczył, a w przypadku świadczeń powtarzających się lub ciągłych, w których wykonywaniu bezpośrednio uczestniczył lub uczestniczy.</w:t>
            </w:r>
          </w:p>
        </w:tc>
      </w:tr>
      <w:tr w:rsidR="006F5BDB" w:rsidRPr="006F5BDB" w14:paraId="0AE55FF9" w14:textId="77777777" w:rsidTr="00596163">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0C317A" w14:textId="77777777" w:rsidR="006F5BDB" w:rsidRPr="006F5BDB" w:rsidRDefault="006F5BDB" w:rsidP="00596163">
            <w:pPr>
              <w:jc w:val="center"/>
              <w:rPr>
                <w:sz w:val="22"/>
                <w:szCs w:val="22"/>
              </w:rPr>
            </w:pPr>
            <w:r w:rsidRPr="006F5BDB">
              <w:rPr>
                <w:sz w:val="22"/>
                <w:szCs w:val="22"/>
              </w:rPr>
              <w:t>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42D30736" w14:textId="77777777" w:rsidR="006F5BDB" w:rsidRPr="006F5BDB" w:rsidRDefault="006F5BDB" w:rsidP="00596163">
            <w:pPr>
              <w:jc w:val="both"/>
              <w:rPr>
                <w:b/>
                <w:bCs/>
                <w:sz w:val="22"/>
                <w:szCs w:val="22"/>
                <w:lang w:eastAsia="zh-CN"/>
              </w:rPr>
            </w:pPr>
            <w:r w:rsidRPr="006F5BDB">
              <w:rPr>
                <w:b/>
                <w:bCs/>
                <w:sz w:val="22"/>
                <w:szCs w:val="22"/>
                <w:lang w:eastAsia="zh-CN"/>
              </w:rPr>
              <w:t>Wykaz osób</w:t>
            </w:r>
          </w:p>
          <w:p w14:paraId="34C8800E" w14:textId="77777777" w:rsidR="006F5BDB" w:rsidRPr="006F5BDB" w:rsidRDefault="006F5BDB" w:rsidP="00596163">
            <w:pPr>
              <w:jc w:val="both"/>
              <w:rPr>
                <w:sz w:val="22"/>
                <w:szCs w:val="22"/>
                <w:lang w:eastAsia="zh-CN"/>
              </w:rPr>
            </w:pPr>
            <w:r w:rsidRPr="006F5BDB">
              <w:rPr>
                <w:sz w:val="22"/>
                <w:szCs w:val="22"/>
                <w:lang w:eastAsia="zh-C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F5BDB" w:rsidRPr="006F5BDB" w14:paraId="2E111B9F" w14:textId="77777777" w:rsidTr="00596163">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C9F807E" w14:textId="77777777" w:rsidR="006F5BDB" w:rsidRPr="006F5BDB" w:rsidRDefault="006F5BDB" w:rsidP="00596163">
            <w:pPr>
              <w:pStyle w:val="Tekstpodstawowy"/>
              <w:suppressAutoHyphens/>
              <w:spacing w:after="0"/>
              <w:jc w:val="both"/>
              <w:rPr>
                <w:b/>
                <w:sz w:val="22"/>
                <w:szCs w:val="22"/>
              </w:rPr>
            </w:pPr>
            <w:r w:rsidRPr="006F5BDB">
              <w:rPr>
                <w:b/>
                <w:sz w:val="22"/>
                <w:szCs w:val="22"/>
                <w:shd w:val="clear" w:color="auto" w:fill="FFFFFF"/>
              </w:rPr>
              <w:t>W przypadku, o którym mowa w ust. 1 i 2, wykonawcy wspólnie ubiegający się o udzielenie zamówienia dołączają odpowiednio oferty oświadczenie, z którego wynika, które usługi wykonają poszczególni wykonawcy.</w:t>
            </w:r>
          </w:p>
        </w:tc>
      </w:tr>
    </w:tbl>
    <w:p w14:paraId="615D5EED" w14:textId="77777777" w:rsidR="006F5BDB" w:rsidRPr="006F5BDB" w:rsidRDefault="006F5BDB" w:rsidP="006F5BDB">
      <w:pPr>
        <w:tabs>
          <w:tab w:val="left" w:pos="708"/>
        </w:tabs>
        <w:ind w:left="680"/>
        <w:jc w:val="both"/>
        <w:outlineLvl w:val="1"/>
        <w:rPr>
          <w:bCs/>
          <w:iCs/>
          <w:color w:val="000000"/>
          <w:sz w:val="22"/>
          <w:szCs w:val="22"/>
          <w:lang w:eastAsia="x-none"/>
        </w:rPr>
      </w:pPr>
    </w:p>
    <w:p w14:paraId="560FA4D4"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334716"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73AEA51"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nie wezwie wykonawcy do złożenia podmiotowych środków dowodowych, jeżeli:</w:t>
      </w:r>
    </w:p>
    <w:p w14:paraId="4A3BD84D"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74E5E89F"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b) podmiotowym środkiem dowodowym jest oświadczenie, którego treść odpowiada zakresowi oświadczenia, o którym mowa w art. 125 ust. 1 PZP.</w:t>
      </w:r>
    </w:p>
    <w:p w14:paraId="331A161F"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14:paraId="0ACF6E91"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lastRenderedPageBreak/>
        <w:t>Podmiotowe środki dowodowe oraz inne dokumenty lub oświadczenia Wykonawca składa, pod rygorem nieważności, w formie elektronicznej lub w postaci elektronicznej opatrzonej kwalifikowanym podpisem elektronicznym, podpisem zaufanym lub podpisem osobistym.</w:t>
      </w:r>
    </w:p>
    <w:p w14:paraId="52D1793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 xml:space="preserve">Dokumenty sporządzone w języku obcym są składane wraz z tłumaczeniem na język polski. </w:t>
      </w:r>
      <w:bookmarkStart w:id="10" w:name="_Toc258314249"/>
    </w:p>
    <w:p w14:paraId="4923B98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sz w:val="22"/>
          <w:szCs w:val="22"/>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A9035C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sz w:val="22"/>
          <w:szCs w:val="22"/>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96BB158"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sz w:val="22"/>
          <w:szCs w:val="22"/>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37F2A4E"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t>INFORMACJA DLA WYKONAWCÓW POLEGAJĄCYCH NA ZASOBACH</w:t>
      </w:r>
      <w:r w:rsidRPr="006F5BDB">
        <w:rPr>
          <w:b/>
          <w:bCs/>
          <w:caps/>
          <w:kern w:val="2"/>
          <w:sz w:val="22"/>
          <w:szCs w:val="22"/>
          <w:lang w:eastAsia="x-none"/>
        </w:rPr>
        <w:t xml:space="preserve"> podmiotów trzecich</w:t>
      </w:r>
    </w:p>
    <w:p w14:paraId="4086A1B1" w14:textId="77777777" w:rsidR="006F5BDB" w:rsidRPr="006F5BDB" w:rsidRDefault="006F5BDB" w:rsidP="006F5BDB">
      <w:pPr>
        <w:numPr>
          <w:ilvl w:val="1"/>
          <w:numId w:val="3"/>
        </w:numPr>
        <w:jc w:val="both"/>
        <w:outlineLvl w:val="1"/>
        <w:rPr>
          <w:bCs/>
          <w:iCs/>
          <w:sz w:val="22"/>
          <w:szCs w:val="22"/>
          <w:lang w:val="x-none" w:eastAsia="x-none"/>
        </w:rPr>
      </w:pPr>
      <w:r w:rsidRPr="006F5BDB">
        <w:rPr>
          <w:bCs/>
          <w:iCs/>
          <w:color w:val="000000"/>
          <w:sz w:val="22"/>
          <w:szCs w:val="22"/>
          <w:lang w:val="x-none" w:eastAsia="x-none"/>
        </w:rPr>
        <w:t>Wykonawca</w:t>
      </w:r>
      <w:r w:rsidRPr="006F5BDB">
        <w:rPr>
          <w:bCs/>
          <w:iCs/>
          <w:color w:val="000000"/>
          <w:sz w:val="22"/>
          <w:szCs w:val="22"/>
          <w:lang w:eastAsia="x-none"/>
        </w:rPr>
        <w:t>,</w:t>
      </w:r>
      <w:r w:rsidRPr="006F5BDB">
        <w:rPr>
          <w:bCs/>
          <w:iCs/>
          <w:color w:val="000000"/>
          <w:sz w:val="22"/>
          <w:szCs w:val="22"/>
          <w:lang w:val="x-none" w:eastAsia="x-none"/>
        </w:rPr>
        <w:t xml:space="preserve"> </w:t>
      </w:r>
      <w:r w:rsidRPr="006F5BDB">
        <w:rPr>
          <w:bCs/>
          <w:iCs/>
          <w:color w:val="000000"/>
          <w:sz w:val="22"/>
          <w:szCs w:val="22"/>
          <w:lang w:eastAsia="x-none"/>
        </w:rPr>
        <w:t>w celu potwierdzenia spełnienia warunków udziału w postępowaniu,</w:t>
      </w:r>
      <w:r w:rsidRPr="006F5BDB">
        <w:rPr>
          <w:b/>
          <w:bCs/>
          <w:iCs/>
          <w:sz w:val="22"/>
          <w:szCs w:val="22"/>
          <w:lang w:eastAsia="zh-CN"/>
        </w:rPr>
        <w:t xml:space="preserve"> </w:t>
      </w:r>
      <w:r w:rsidRPr="006F5BDB">
        <w:rPr>
          <w:b/>
          <w:bCs/>
          <w:iCs/>
          <w:color w:val="000000"/>
          <w:sz w:val="22"/>
          <w:szCs w:val="22"/>
          <w:lang w:eastAsia="x-none"/>
        </w:rPr>
        <w:t xml:space="preserve">o których mowa w pkt 8.2 </w:t>
      </w:r>
      <w:proofErr w:type="spellStart"/>
      <w:r w:rsidRPr="006F5BDB">
        <w:rPr>
          <w:b/>
          <w:bCs/>
          <w:iCs/>
          <w:color w:val="000000"/>
          <w:sz w:val="22"/>
          <w:szCs w:val="22"/>
          <w:lang w:eastAsia="x-none"/>
        </w:rPr>
        <w:t>ppkt</w:t>
      </w:r>
      <w:proofErr w:type="spellEnd"/>
      <w:r w:rsidRPr="006F5BDB">
        <w:rPr>
          <w:b/>
          <w:bCs/>
          <w:iCs/>
          <w:color w:val="000000"/>
          <w:sz w:val="22"/>
          <w:szCs w:val="22"/>
          <w:lang w:eastAsia="x-none"/>
        </w:rPr>
        <w:t xml:space="preserve"> 4) lit. b) od pkt. 2) do pkt. 4) i lit. c) SIWZ,</w:t>
      </w:r>
      <w:r w:rsidRPr="006F5BDB">
        <w:rPr>
          <w:bCs/>
          <w:iCs/>
          <w:color w:val="000000"/>
          <w:sz w:val="22"/>
          <w:szCs w:val="22"/>
          <w:lang w:eastAsia="x-none"/>
        </w:rPr>
        <w:t xml:space="preserve"> może polegać na zdolnościach technicznych lub zawodowych lub sytuacji finansowej lub ekonomicznej podmiotów trzecich, na zasadach </w:t>
      </w:r>
      <w:r w:rsidRPr="006F5BDB">
        <w:rPr>
          <w:bCs/>
          <w:iCs/>
          <w:sz w:val="22"/>
          <w:szCs w:val="22"/>
          <w:lang w:eastAsia="x-none"/>
        </w:rPr>
        <w:t xml:space="preserve">określonych w art. 118–123 ustawy </w:t>
      </w:r>
      <w:proofErr w:type="spellStart"/>
      <w:r w:rsidRPr="006F5BDB">
        <w:rPr>
          <w:bCs/>
          <w:iCs/>
          <w:sz w:val="22"/>
          <w:szCs w:val="22"/>
          <w:lang w:eastAsia="x-none"/>
        </w:rPr>
        <w:t>Pzp</w:t>
      </w:r>
      <w:proofErr w:type="spellEnd"/>
      <w:r w:rsidRPr="006F5BDB">
        <w:rPr>
          <w:bCs/>
          <w:iCs/>
          <w:sz w:val="22"/>
          <w:szCs w:val="22"/>
          <w:lang w:val="x-none" w:eastAsia="x-none"/>
        </w:rPr>
        <w:t>.</w:t>
      </w:r>
    </w:p>
    <w:p w14:paraId="07F5D55A" w14:textId="77777777" w:rsidR="006F5BDB" w:rsidRPr="006F5BDB" w:rsidRDefault="006F5BDB" w:rsidP="006F5BDB">
      <w:pPr>
        <w:ind w:left="680"/>
        <w:jc w:val="both"/>
        <w:outlineLvl w:val="1"/>
        <w:rPr>
          <w:bCs/>
          <w:iCs/>
          <w:sz w:val="22"/>
          <w:szCs w:val="22"/>
          <w:lang w:val="x-none" w:eastAsia="x-none"/>
        </w:rPr>
      </w:pPr>
      <w:r w:rsidRPr="006F5BDB">
        <w:rPr>
          <w:b/>
          <w:bCs/>
          <w:iCs/>
          <w:sz w:val="22"/>
          <w:szCs w:val="22"/>
          <w:lang w:eastAsia="zh-CN"/>
        </w:rPr>
        <w:t xml:space="preserve">UWAGA: Warunek w zakresie pkt 8.2 </w:t>
      </w:r>
      <w:proofErr w:type="spellStart"/>
      <w:r w:rsidRPr="006F5BDB">
        <w:rPr>
          <w:b/>
          <w:bCs/>
          <w:iCs/>
          <w:sz w:val="22"/>
          <w:szCs w:val="22"/>
          <w:lang w:eastAsia="zh-CN"/>
        </w:rPr>
        <w:t>ppkt</w:t>
      </w:r>
      <w:proofErr w:type="spellEnd"/>
      <w:r w:rsidRPr="006F5BDB">
        <w:rPr>
          <w:b/>
          <w:bCs/>
          <w:iCs/>
          <w:sz w:val="22"/>
          <w:szCs w:val="22"/>
          <w:lang w:eastAsia="zh-CN"/>
        </w:rPr>
        <w:t xml:space="preserve"> 4.a) i </w:t>
      </w:r>
      <w:proofErr w:type="spellStart"/>
      <w:r w:rsidRPr="006F5BDB">
        <w:rPr>
          <w:b/>
          <w:bCs/>
          <w:iCs/>
          <w:sz w:val="22"/>
          <w:szCs w:val="22"/>
          <w:lang w:eastAsia="zh-CN"/>
        </w:rPr>
        <w:t>ppkt</w:t>
      </w:r>
      <w:proofErr w:type="spellEnd"/>
      <w:r w:rsidRPr="006F5BDB">
        <w:rPr>
          <w:b/>
          <w:bCs/>
          <w:iCs/>
          <w:sz w:val="22"/>
          <w:szCs w:val="22"/>
          <w:lang w:eastAsia="zh-CN"/>
        </w:rPr>
        <w:t xml:space="preserve"> 4.b)1) Wykonawca musi wykazać samodzielnie.</w:t>
      </w:r>
    </w:p>
    <w:p w14:paraId="7D068D32" w14:textId="77777777" w:rsidR="006F5BDB" w:rsidRPr="006F5BDB" w:rsidRDefault="006F5BDB" w:rsidP="006F5BDB">
      <w:pPr>
        <w:numPr>
          <w:ilvl w:val="1"/>
          <w:numId w:val="3"/>
        </w:numPr>
        <w:jc w:val="both"/>
        <w:outlineLvl w:val="1"/>
        <w:rPr>
          <w:bCs/>
          <w:iCs/>
          <w:sz w:val="22"/>
          <w:szCs w:val="22"/>
          <w:lang w:val="x-none" w:eastAsia="x-none"/>
        </w:rPr>
      </w:pPr>
      <w:r w:rsidRPr="006F5BDB">
        <w:rPr>
          <w:bCs/>
          <w:iCs/>
          <w:sz w:val="22"/>
          <w:szCs w:val="22"/>
          <w:lang w:val="x-none" w:eastAsia="x-none"/>
        </w:rPr>
        <w:t>Wykonawca, który polega na zdolnościach lub sytuacji podmiotów udostępniających zasoby, zobowiązany jest</w:t>
      </w:r>
      <w:r w:rsidRPr="006F5BDB">
        <w:rPr>
          <w:bCs/>
          <w:iCs/>
          <w:sz w:val="22"/>
          <w:szCs w:val="22"/>
          <w:lang w:eastAsia="x-none"/>
        </w:rPr>
        <w:t>:</w:t>
      </w:r>
    </w:p>
    <w:p w14:paraId="7F63BD82" w14:textId="77777777" w:rsidR="006F5BDB" w:rsidRPr="006F5BDB" w:rsidRDefault="006F5BDB" w:rsidP="006F5BDB">
      <w:pPr>
        <w:numPr>
          <w:ilvl w:val="0"/>
          <w:numId w:val="5"/>
        </w:numPr>
        <w:tabs>
          <w:tab w:val="left" w:pos="708"/>
        </w:tabs>
        <w:jc w:val="both"/>
        <w:outlineLvl w:val="1"/>
        <w:rPr>
          <w:bCs/>
          <w:iCs/>
          <w:color w:val="000000"/>
          <w:sz w:val="22"/>
          <w:szCs w:val="22"/>
          <w:lang w:val="x-none" w:eastAsia="x-none"/>
        </w:rPr>
      </w:pPr>
      <w:r w:rsidRPr="006F5BDB">
        <w:rPr>
          <w:bCs/>
          <w:iCs/>
          <w:sz w:val="22"/>
          <w:szCs w:val="22"/>
          <w:lang w:eastAsia="x-none"/>
        </w:rPr>
        <w:t>złożyć wraz z ofertą, zobowiązanie podmiotu udostępniającego zasoby do oddania mu do dyspozycji niezbędnych zasobów na potrzeby realizacji danego zamówienia lub inny podmiotowy środek dowodowy potwierdzający</w:t>
      </w:r>
      <w:r w:rsidRPr="006F5BDB">
        <w:rPr>
          <w:bCs/>
          <w:iCs/>
          <w:color w:val="000000"/>
          <w:sz w:val="22"/>
          <w:szCs w:val="22"/>
          <w:lang w:eastAsia="x-none"/>
        </w:rPr>
        <w:t>,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06A184B" w14:textId="77777777" w:rsidR="006F5BDB" w:rsidRPr="006F5BDB" w:rsidRDefault="006F5BDB" w:rsidP="006F5BDB">
      <w:pPr>
        <w:numPr>
          <w:ilvl w:val="0"/>
          <w:numId w:val="6"/>
        </w:numPr>
        <w:tabs>
          <w:tab w:val="left" w:pos="708"/>
        </w:tabs>
        <w:jc w:val="both"/>
        <w:outlineLvl w:val="1"/>
        <w:rPr>
          <w:bCs/>
          <w:iCs/>
          <w:color w:val="000000"/>
          <w:sz w:val="22"/>
          <w:szCs w:val="22"/>
          <w:lang w:val="x-none" w:eastAsia="x-none"/>
        </w:rPr>
      </w:pPr>
      <w:r w:rsidRPr="006F5BDB">
        <w:rPr>
          <w:bCs/>
          <w:iCs/>
          <w:color w:val="000000"/>
          <w:sz w:val="22"/>
          <w:szCs w:val="22"/>
          <w:lang w:eastAsia="x-none"/>
        </w:rPr>
        <w:t>zakres dostępnych Wykonawcy zasobów podmiotu udostępniającego zasoby;</w:t>
      </w:r>
    </w:p>
    <w:p w14:paraId="7132B6A8" w14:textId="77777777" w:rsidR="006F5BDB" w:rsidRPr="006F5BDB" w:rsidRDefault="006F5BDB" w:rsidP="006F5BDB">
      <w:pPr>
        <w:numPr>
          <w:ilvl w:val="0"/>
          <w:numId w:val="6"/>
        </w:numPr>
        <w:tabs>
          <w:tab w:val="left" w:pos="708"/>
        </w:tabs>
        <w:jc w:val="both"/>
        <w:outlineLvl w:val="1"/>
        <w:rPr>
          <w:bCs/>
          <w:iCs/>
          <w:color w:val="000000"/>
          <w:sz w:val="22"/>
          <w:szCs w:val="22"/>
          <w:lang w:val="x-none" w:eastAsia="x-none"/>
        </w:rPr>
      </w:pPr>
      <w:r w:rsidRPr="006F5BDB">
        <w:rPr>
          <w:bCs/>
          <w:iCs/>
          <w:color w:val="000000"/>
          <w:sz w:val="22"/>
          <w:szCs w:val="22"/>
          <w:lang w:eastAsia="x-none"/>
        </w:rPr>
        <w:t>sposób i okres udostępnienia Wykonawcy i wykorzystania przez niego zasobów podmiotu udostępniającego te zasoby przy wykonywaniu zamówienia;</w:t>
      </w:r>
    </w:p>
    <w:p w14:paraId="41963AD3" w14:textId="77777777" w:rsidR="006F5BDB" w:rsidRPr="006F5BDB" w:rsidRDefault="006F5BDB" w:rsidP="006F5BDB">
      <w:pPr>
        <w:numPr>
          <w:ilvl w:val="0"/>
          <w:numId w:val="6"/>
        </w:numPr>
        <w:tabs>
          <w:tab w:val="left" w:pos="708"/>
        </w:tabs>
        <w:jc w:val="both"/>
        <w:outlineLvl w:val="1"/>
        <w:rPr>
          <w:bCs/>
          <w:iCs/>
          <w:color w:val="000000"/>
          <w:sz w:val="22"/>
          <w:szCs w:val="22"/>
          <w:lang w:val="x-none" w:eastAsia="x-none"/>
        </w:rPr>
      </w:pPr>
      <w:r w:rsidRPr="006F5BDB">
        <w:rPr>
          <w:bCs/>
          <w:iCs/>
          <w:color w:val="000000"/>
          <w:sz w:val="22"/>
          <w:szCs w:val="22"/>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5B8ACB" w14:textId="77777777" w:rsidR="006F5BDB" w:rsidRPr="006F5BDB" w:rsidRDefault="006F5BDB" w:rsidP="006F5BDB">
      <w:pPr>
        <w:tabs>
          <w:tab w:val="left" w:pos="708"/>
        </w:tabs>
        <w:ind w:left="1400"/>
        <w:jc w:val="both"/>
        <w:outlineLvl w:val="1"/>
        <w:rPr>
          <w:bCs/>
          <w:iCs/>
          <w:color w:val="000000"/>
          <w:sz w:val="22"/>
          <w:szCs w:val="22"/>
          <w:lang w:eastAsia="x-none"/>
        </w:rPr>
      </w:pPr>
      <w:r w:rsidRPr="006F5BDB">
        <w:rPr>
          <w:bCs/>
          <w:iCs/>
          <w:color w:val="000000"/>
          <w:sz w:val="22"/>
          <w:szCs w:val="22"/>
          <w:lang w:eastAsia="x-none"/>
        </w:rPr>
        <w:t>Wzór zobowiązania stanowi załącznik do SWZ</w:t>
      </w:r>
    </w:p>
    <w:p w14:paraId="41E854EE" w14:textId="77777777" w:rsidR="006F5BDB" w:rsidRPr="006F5BDB" w:rsidRDefault="006F5BDB" w:rsidP="006F5BDB">
      <w:pPr>
        <w:numPr>
          <w:ilvl w:val="0"/>
          <w:numId w:val="5"/>
        </w:numPr>
        <w:tabs>
          <w:tab w:val="left" w:pos="708"/>
        </w:tabs>
        <w:jc w:val="both"/>
        <w:outlineLvl w:val="1"/>
        <w:rPr>
          <w:bCs/>
          <w:iCs/>
          <w:sz w:val="22"/>
          <w:szCs w:val="22"/>
          <w:lang w:val="x-none" w:eastAsia="x-none"/>
        </w:rPr>
      </w:pPr>
      <w:r w:rsidRPr="006F5BDB">
        <w:rPr>
          <w:bCs/>
          <w:iCs/>
          <w:sz w:val="22"/>
          <w:szCs w:val="22"/>
          <w:lang w:eastAsia="x-none"/>
        </w:rPr>
        <w:t xml:space="preserve">złożyć wraz z ofertą ”Oświadczenie o niepodleganiu wykluczeniu oraz oświadczenie o spełnianiu warunków”, podmiotu udostępniającego zasoby, potwierdzające brak podstaw </w:t>
      </w:r>
      <w:r w:rsidRPr="006F5BDB">
        <w:rPr>
          <w:bCs/>
          <w:iCs/>
          <w:sz w:val="22"/>
          <w:szCs w:val="22"/>
          <w:lang w:eastAsia="x-none"/>
        </w:rPr>
        <w:lastRenderedPageBreak/>
        <w:t xml:space="preserve">wykluczenia tego podmiotu oraz odpowiednio spełnianie warunków udziału w postępowaniu, w zakresie, w jakim Wykonawca powołuje się na jego zasoby. </w:t>
      </w:r>
    </w:p>
    <w:p w14:paraId="090EF75F"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sz w:val="22"/>
          <w:szCs w:val="22"/>
          <w:lang w:val="x-none" w:eastAsia="x-none"/>
        </w:rPr>
        <w:t>Zamawiający oceni, czy udostępniane Wykonawcy przez podmioty udostępniające zasoby zdolności techniczne lub zawodowe lub</w:t>
      </w:r>
      <w:r w:rsidRPr="006F5BDB">
        <w:rPr>
          <w:bCs/>
          <w:iCs/>
          <w:color w:val="000000"/>
          <w:sz w:val="22"/>
          <w:szCs w:val="22"/>
          <w:lang w:val="x-none" w:eastAsia="x-none"/>
        </w:rPr>
        <w:t xml:space="preserve"> ich sytuacja finansowa lub ekonomiczna, pozwalają na wykazanie przez Wykonawcę spełniania warunków udziału w postępowaniu, a także zbada, czy nie zachodzą wobec tych podmiotów podstawy wykluczenia, które zostały przewidziane względem Wykonawcy w pkt. </w:t>
      </w:r>
      <w:r w:rsidRPr="006F5BDB">
        <w:rPr>
          <w:bCs/>
          <w:iCs/>
          <w:color w:val="000000"/>
          <w:sz w:val="22"/>
          <w:szCs w:val="22"/>
          <w:lang w:eastAsia="x-none"/>
        </w:rPr>
        <w:t>8</w:t>
      </w:r>
      <w:r w:rsidRPr="006F5BDB">
        <w:rPr>
          <w:bCs/>
          <w:iCs/>
          <w:color w:val="000000"/>
          <w:sz w:val="22"/>
          <w:szCs w:val="22"/>
          <w:lang w:val="x-none" w:eastAsia="x-none"/>
        </w:rPr>
        <w:t xml:space="preserve"> niniejszej SWZ.</w:t>
      </w:r>
    </w:p>
    <w:p w14:paraId="1E34A0E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40C6F0A" w14:textId="77777777" w:rsidR="006F5BDB" w:rsidRPr="006F5BDB" w:rsidRDefault="006F5BDB" w:rsidP="006F5BDB">
      <w:pPr>
        <w:numPr>
          <w:ilvl w:val="1"/>
          <w:numId w:val="3"/>
        </w:numPr>
        <w:jc w:val="both"/>
        <w:outlineLvl w:val="1"/>
        <w:rPr>
          <w:sz w:val="22"/>
          <w:szCs w:val="22"/>
        </w:rPr>
      </w:pPr>
      <w:r w:rsidRPr="006F5BDB">
        <w:rPr>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0CBF47" w14:textId="77777777" w:rsidR="006F5BDB" w:rsidRPr="006F5BDB" w:rsidRDefault="006F5BDB" w:rsidP="006F5BDB">
      <w:pPr>
        <w:numPr>
          <w:ilvl w:val="1"/>
          <w:numId w:val="3"/>
        </w:numPr>
        <w:jc w:val="both"/>
        <w:outlineLvl w:val="1"/>
        <w:rPr>
          <w:sz w:val="22"/>
          <w:szCs w:val="22"/>
        </w:rPr>
      </w:pPr>
      <w:r w:rsidRPr="006F5BDB">
        <w:rPr>
          <w:bCs/>
          <w:iCs/>
          <w:sz w:val="22"/>
          <w:szCs w:val="22"/>
        </w:rPr>
        <w:t xml:space="preserve">Jeżeli </w:t>
      </w:r>
      <w:r w:rsidRPr="006F5BDB">
        <w:rPr>
          <w:sz w:val="22"/>
          <w:szCs w:val="22"/>
        </w:rPr>
        <w:t xml:space="preserve">zmiana </w:t>
      </w:r>
      <w:r w:rsidRPr="006F5BDB">
        <w:rPr>
          <w:bCs/>
          <w:iCs/>
          <w:sz w:val="22"/>
          <w:szCs w:val="22"/>
        </w:rPr>
        <w:t xml:space="preserve">Podwykonawcy </w:t>
      </w:r>
      <w:r w:rsidRPr="006F5BDB">
        <w:rPr>
          <w:sz w:val="22"/>
          <w:szCs w:val="22"/>
        </w:rPr>
        <w:t xml:space="preserve">o którym mowa w pkt 11.5 </w:t>
      </w:r>
      <w:r w:rsidRPr="006F5BDB">
        <w:rPr>
          <w:bCs/>
          <w:iCs/>
          <w:sz w:val="22"/>
          <w:szCs w:val="22"/>
        </w:rPr>
        <w:t xml:space="preserve">następuje w trakcie jego realizacji, Wykonawca zobowiązany jest przedstawić ”Oświadczenie o niepodleganiu wykluczeniu oraz spełnianiu warunków udziału”, o którym mowa w pkt. </w:t>
      </w:r>
      <w:r w:rsidRPr="006F5BDB">
        <w:rPr>
          <w:sz w:val="22"/>
          <w:szCs w:val="22"/>
        </w:rPr>
        <w:t>10</w:t>
      </w:r>
      <w:r w:rsidRPr="006F5BDB">
        <w:rPr>
          <w:bCs/>
          <w:iCs/>
          <w:sz w:val="22"/>
          <w:szCs w:val="22"/>
        </w:rPr>
        <w:t xml:space="preserve">.1 SWZ, lub podmiotowe środki dowodowe, określone w pkt. </w:t>
      </w:r>
      <w:r w:rsidRPr="006F5BDB">
        <w:rPr>
          <w:sz w:val="22"/>
          <w:szCs w:val="22"/>
        </w:rPr>
        <w:t>10</w:t>
      </w:r>
      <w:r w:rsidRPr="006F5BDB">
        <w:rPr>
          <w:bCs/>
          <w:iCs/>
          <w:sz w:val="22"/>
          <w:szCs w:val="22"/>
        </w:rPr>
        <w:t xml:space="preserve">.2 </w:t>
      </w:r>
      <w:proofErr w:type="spellStart"/>
      <w:r w:rsidRPr="006F5BDB">
        <w:rPr>
          <w:bCs/>
          <w:iCs/>
          <w:sz w:val="22"/>
          <w:szCs w:val="22"/>
        </w:rPr>
        <w:t>ppkt</w:t>
      </w:r>
      <w:proofErr w:type="spellEnd"/>
      <w:r w:rsidRPr="006F5BDB">
        <w:rPr>
          <w:bCs/>
          <w:iCs/>
          <w:sz w:val="22"/>
          <w:szCs w:val="22"/>
        </w:rPr>
        <w:t xml:space="preserve"> 1 i 2 SWZ, dotyczące tego Podwykonawcy.</w:t>
      </w:r>
    </w:p>
    <w:p w14:paraId="2012EF2C" w14:textId="77777777" w:rsidR="006F5BDB" w:rsidRPr="006F5BDB" w:rsidRDefault="006F5BDB" w:rsidP="006F5BDB">
      <w:pPr>
        <w:numPr>
          <w:ilvl w:val="1"/>
          <w:numId w:val="3"/>
        </w:numPr>
        <w:jc w:val="both"/>
        <w:outlineLvl w:val="1"/>
        <w:rPr>
          <w:sz w:val="22"/>
          <w:szCs w:val="22"/>
        </w:rPr>
      </w:pPr>
      <w:r w:rsidRPr="006F5BDB">
        <w:rPr>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16E1F70" w14:textId="77777777" w:rsidR="006F5BDB" w:rsidRPr="006F5BDB" w:rsidRDefault="006F5BDB" w:rsidP="006F5BDB">
      <w:pPr>
        <w:ind w:left="680"/>
        <w:jc w:val="both"/>
        <w:outlineLvl w:val="1"/>
        <w:rPr>
          <w:bCs/>
          <w:iCs/>
          <w:color w:val="000000"/>
          <w:sz w:val="22"/>
          <w:szCs w:val="22"/>
          <w:lang w:val="x-none" w:eastAsia="x-none"/>
        </w:rPr>
      </w:pPr>
    </w:p>
    <w:p w14:paraId="48B8C4DC" w14:textId="77777777" w:rsidR="006F5BDB" w:rsidRPr="006F5BDB" w:rsidRDefault="006F5BDB" w:rsidP="006F5BDB">
      <w:pPr>
        <w:numPr>
          <w:ilvl w:val="0"/>
          <w:numId w:val="3"/>
        </w:numPr>
        <w:ind w:left="431" w:hanging="431"/>
        <w:jc w:val="both"/>
        <w:outlineLvl w:val="0"/>
        <w:rPr>
          <w:b/>
          <w:bCs/>
          <w:caps/>
          <w:kern w:val="2"/>
          <w:sz w:val="22"/>
          <w:szCs w:val="22"/>
          <w:lang w:eastAsia="x-none"/>
        </w:rPr>
      </w:pPr>
      <w:r w:rsidRPr="006F5BDB">
        <w:rPr>
          <w:b/>
          <w:bCs/>
          <w:caps/>
          <w:kern w:val="2"/>
          <w:sz w:val="22"/>
          <w:szCs w:val="22"/>
          <w:lang w:val="x-none" w:eastAsia="x-none"/>
        </w:rPr>
        <w:t>INFORMACJA DLA WYKONAWCÓW zamierzających powierzyć wykonanie części zamówienia podwykonawcom</w:t>
      </w:r>
    </w:p>
    <w:p w14:paraId="7364F61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Wykonawca może powierzyć wykonanie części zamówienia Podwykonawcom</w:t>
      </w:r>
      <w:r w:rsidRPr="006F5BDB">
        <w:rPr>
          <w:bCs/>
          <w:iCs/>
          <w:color w:val="000000"/>
          <w:sz w:val="22"/>
          <w:szCs w:val="22"/>
          <w:lang w:eastAsia="x-none"/>
        </w:rPr>
        <w:t xml:space="preserve">. </w:t>
      </w:r>
    </w:p>
    <w:p w14:paraId="0342168B"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żąda wskazania przez Wykonawcę, w ofercie, części zamówienia, których wykonanie zamierza powierzyć Podwykonawcom oraz podania nazw ewentualnych Podwykonawców, jeżeli są już znani</w:t>
      </w:r>
      <w:r w:rsidRPr="006F5BDB">
        <w:rPr>
          <w:bCs/>
          <w:iCs/>
          <w:color w:val="000000"/>
          <w:sz w:val="22"/>
          <w:szCs w:val="22"/>
          <w:lang w:eastAsia="x-none"/>
        </w:rPr>
        <w:t>.</w:t>
      </w:r>
    </w:p>
    <w:p w14:paraId="196796E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p>
    <w:p w14:paraId="361515E8"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1F624AB" w14:textId="77777777" w:rsidR="006F5BDB" w:rsidRPr="006F5BDB" w:rsidRDefault="006F5BDB" w:rsidP="006F5BDB">
      <w:pPr>
        <w:numPr>
          <w:ilvl w:val="1"/>
          <w:numId w:val="3"/>
        </w:numPr>
        <w:jc w:val="both"/>
        <w:outlineLvl w:val="1"/>
        <w:rPr>
          <w:sz w:val="22"/>
          <w:szCs w:val="22"/>
        </w:rPr>
      </w:pPr>
      <w:r w:rsidRPr="006F5BDB">
        <w:rPr>
          <w:bCs/>
          <w:iCs/>
          <w:color w:val="000000"/>
          <w:sz w:val="22"/>
          <w:szCs w:val="22"/>
          <w:lang w:eastAsia="x-none"/>
        </w:rPr>
        <w:t xml:space="preserve"> </w:t>
      </w:r>
      <w:r w:rsidRPr="006F5BDB">
        <w:rPr>
          <w:sz w:val="22"/>
          <w:szCs w:val="22"/>
        </w:rPr>
        <w:t xml:space="preserve">Powierzenie wykonania części zamówienia podwykonawcom nie zwalnia wykonawcy z odpowiedzialności za należyte wykonanie tego zamówienia. </w:t>
      </w:r>
    </w:p>
    <w:p w14:paraId="3AE9A796"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t>Informacja dla wykonawców wspólnie ubiegających się o udzielenie zamówienia</w:t>
      </w:r>
    </w:p>
    <w:p w14:paraId="30CEFBD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F5BDB">
        <w:rPr>
          <w:sz w:val="22"/>
          <w:szCs w:val="22"/>
        </w:rPr>
        <w:t xml:space="preserve"> </w:t>
      </w:r>
    </w:p>
    <w:p w14:paraId="0F9F17A2"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Pełnomocnictwo należy dołączyć do oferty i powinno ono zawierać w szczególności wskazanie:</w:t>
      </w:r>
    </w:p>
    <w:p w14:paraId="655A56C0" w14:textId="77777777" w:rsidR="006F5BDB" w:rsidRPr="006F5BDB" w:rsidRDefault="006F5BDB" w:rsidP="006F5BDB">
      <w:pPr>
        <w:numPr>
          <w:ilvl w:val="0"/>
          <w:numId w:val="7"/>
        </w:numPr>
        <w:tabs>
          <w:tab w:val="left" w:pos="708"/>
        </w:tabs>
        <w:jc w:val="both"/>
        <w:outlineLvl w:val="1"/>
        <w:rPr>
          <w:bCs/>
          <w:iCs/>
          <w:color w:val="000000"/>
          <w:sz w:val="22"/>
          <w:szCs w:val="22"/>
          <w:lang w:val="x-none" w:eastAsia="x-none"/>
        </w:rPr>
      </w:pPr>
      <w:r w:rsidRPr="006F5BDB">
        <w:rPr>
          <w:bCs/>
          <w:iCs/>
          <w:color w:val="000000"/>
          <w:sz w:val="22"/>
          <w:szCs w:val="22"/>
          <w:lang w:eastAsia="x-none"/>
        </w:rPr>
        <w:t>postępowania o udzielenie zamówienie publicznego, którego dotyczy;</w:t>
      </w:r>
    </w:p>
    <w:p w14:paraId="55BEE6BB" w14:textId="77777777" w:rsidR="006F5BDB" w:rsidRPr="006F5BDB" w:rsidRDefault="006F5BDB" w:rsidP="006F5BDB">
      <w:pPr>
        <w:numPr>
          <w:ilvl w:val="0"/>
          <w:numId w:val="7"/>
        </w:numPr>
        <w:tabs>
          <w:tab w:val="left" w:pos="708"/>
        </w:tabs>
        <w:jc w:val="both"/>
        <w:outlineLvl w:val="1"/>
        <w:rPr>
          <w:bCs/>
          <w:iCs/>
          <w:color w:val="000000"/>
          <w:sz w:val="22"/>
          <w:szCs w:val="22"/>
          <w:lang w:val="x-none" w:eastAsia="x-none"/>
        </w:rPr>
      </w:pPr>
      <w:r w:rsidRPr="006F5BDB">
        <w:rPr>
          <w:bCs/>
          <w:iCs/>
          <w:color w:val="000000"/>
          <w:sz w:val="22"/>
          <w:szCs w:val="22"/>
          <w:lang w:eastAsia="x-none"/>
        </w:rPr>
        <w:t>wszystkich Wykonawców ubiegających się wspólnie o udzielenie zamówienia;</w:t>
      </w:r>
    </w:p>
    <w:p w14:paraId="17A66BC1" w14:textId="77777777" w:rsidR="006F5BDB" w:rsidRPr="006F5BDB" w:rsidRDefault="006F5BDB" w:rsidP="006F5BDB">
      <w:pPr>
        <w:numPr>
          <w:ilvl w:val="0"/>
          <w:numId w:val="7"/>
        </w:numPr>
        <w:tabs>
          <w:tab w:val="left" w:pos="708"/>
        </w:tabs>
        <w:jc w:val="both"/>
        <w:outlineLvl w:val="1"/>
        <w:rPr>
          <w:bCs/>
          <w:iCs/>
          <w:color w:val="000000"/>
          <w:sz w:val="22"/>
          <w:szCs w:val="22"/>
          <w:lang w:val="x-none" w:eastAsia="x-none"/>
        </w:rPr>
      </w:pPr>
      <w:r w:rsidRPr="006F5BDB">
        <w:rPr>
          <w:bCs/>
          <w:iCs/>
          <w:color w:val="000000"/>
          <w:sz w:val="22"/>
          <w:szCs w:val="22"/>
          <w:lang w:eastAsia="x-none"/>
        </w:rPr>
        <w:t>ustanowionego pełnomocnika oraz zakresu jego  umocowania.</w:t>
      </w:r>
    </w:p>
    <w:p w14:paraId="66807A17"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nie określa sposobu spełniania warunków udziału w postępowaniu przez wykonawców wspólnie ubiegających się o udzielenie zamówienia. </w:t>
      </w:r>
    </w:p>
    <w:p w14:paraId="69D8C04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lastRenderedPageBreak/>
        <w:t xml:space="preserve">W odniesieniu do warunków określonych w pkt 10.2 </w:t>
      </w:r>
      <w:proofErr w:type="spellStart"/>
      <w:r w:rsidRPr="006F5BDB">
        <w:rPr>
          <w:bCs/>
          <w:iCs/>
          <w:color w:val="000000"/>
          <w:sz w:val="22"/>
          <w:szCs w:val="22"/>
          <w:lang w:val="x-none" w:eastAsia="x-none"/>
        </w:rPr>
        <w:t>ppkt</w:t>
      </w:r>
      <w:proofErr w:type="spellEnd"/>
      <w:r w:rsidRPr="006F5BDB">
        <w:rPr>
          <w:bCs/>
          <w:iCs/>
          <w:color w:val="000000"/>
          <w:sz w:val="22"/>
          <w:szCs w:val="22"/>
          <w:lang w:val="x-none" w:eastAsia="x-none"/>
        </w:rPr>
        <w:t xml:space="preserve"> </w:t>
      </w:r>
      <w:r w:rsidRPr="006F5BDB">
        <w:rPr>
          <w:bCs/>
          <w:iCs/>
          <w:color w:val="000000"/>
          <w:sz w:val="22"/>
          <w:szCs w:val="22"/>
          <w:lang w:eastAsia="x-none"/>
        </w:rPr>
        <w:t>1</w:t>
      </w:r>
      <w:r w:rsidRPr="006F5BDB">
        <w:rPr>
          <w:bCs/>
          <w:iCs/>
          <w:color w:val="000000"/>
          <w:sz w:val="22"/>
          <w:szCs w:val="22"/>
          <w:lang w:val="x-none" w:eastAsia="x-none"/>
        </w:rPr>
        <w:t xml:space="preserve"> </w:t>
      </w:r>
      <w:r w:rsidRPr="006F5BDB">
        <w:rPr>
          <w:bCs/>
          <w:iCs/>
          <w:color w:val="000000"/>
          <w:sz w:val="22"/>
          <w:szCs w:val="22"/>
          <w:lang w:eastAsia="x-none"/>
        </w:rPr>
        <w:t xml:space="preserve">i 2 </w:t>
      </w:r>
      <w:r w:rsidRPr="006F5BDB">
        <w:rPr>
          <w:bCs/>
          <w:iCs/>
          <w:color w:val="000000"/>
          <w:sz w:val="22"/>
          <w:szCs w:val="22"/>
          <w:lang w:val="x-none" w:eastAsia="x-none"/>
        </w:rPr>
        <w:t xml:space="preserve">wykonawcy wspólnie ubiegający się o udzielenie zamówienia mogą polegać na zdolnościach tych z wykonawców, którzy wykonają </w:t>
      </w:r>
      <w:r w:rsidRPr="006F5BDB">
        <w:rPr>
          <w:bCs/>
          <w:iCs/>
          <w:color w:val="000000"/>
          <w:sz w:val="22"/>
          <w:szCs w:val="22"/>
          <w:lang w:eastAsia="x-none"/>
        </w:rPr>
        <w:t xml:space="preserve">usługi </w:t>
      </w:r>
      <w:r w:rsidRPr="006F5BDB">
        <w:rPr>
          <w:bCs/>
          <w:iCs/>
          <w:color w:val="000000"/>
          <w:sz w:val="22"/>
          <w:szCs w:val="22"/>
          <w:lang w:val="x-none" w:eastAsia="x-none"/>
        </w:rPr>
        <w:t xml:space="preserve">do realizacji których te zdolności są wymagane. </w:t>
      </w:r>
    </w:p>
    <w:p w14:paraId="3B559AFE" w14:textId="77777777" w:rsidR="006F5BDB" w:rsidRPr="006F5BDB" w:rsidRDefault="006F5BDB" w:rsidP="006F5BDB">
      <w:pPr>
        <w:numPr>
          <w:ilvl w:val="1"/>
          <w:numId w:val="3"/>
        </w:numPr>
        <w:jc w:val="both"/>
        <w:outlineLvl w:val="1"/>
        <w:rPr>
          <w:bCs/>
          <w:iCs/>
          <w:sz w:val="22"/>
          <w:szCs w:val="22"/>
          <w:lang w:val="x-none" w:eastAsia="x-none"/>
        </w:rPr>
      </w:pPr>
      <w:r w:rsidRPr="006F5BDB">
        <w:rPr>
          <w:bCs/>
          <w:iCs/>
          <w:sz w:val="22"/>
          <w:szCs w:val="22"/>
          <w:lang w:val="x-none" w:eastAsia="x-none"/>
        </w:rPr>
        <w:t>W przypadku, o którym mowa w pkt 13.</w:t>
      </w:r>
      <w:r w:rsidRPr="006F5BDB">
        <w:rPr>
          <w:bCs/>
          <w:iCs/>
          <w:sz w:val="22"/>
          <w:szCs w:val="22"/>
          <w:lang w:eastAsia="x-none"/>
        </w:rPr>
        <w:t>4</w:t>
      </w:r>
      <w:r w:rsidRPr="006F5BDB">
        <w:rPr>
          <w:bCs/>
          <w:iCs/>
          <w:sz w:val="22"/>
          <w:szCs w:val="22"/>
          <w:lang w:val="x-none" w:eastAsia="x-none"/>
        </w:rPr>
        <w:t xml:space="preserve">, wykonawcy wspólnie ubiegający się o udzielenie zamówienia dołączają odpowiednio do oferty oświadczenie, z którego wynika, które </w:t>
      </w:r>
      <w:r w:rsidRPr="006F5BDB">
        <w:rPr>
          <w:bCs/>
          <w:iCs/>
          <w:sz w:val="22"/>
          <w:szCs w:val="22"/>
          <w:lang w:eastAsia="x-none"/>
        </w:rPr>
        <w:t>dostawy, lub usługi</w:t>
      </w:r>
      <w:r w:rsidRPr="006F5BDB">
        <w:rPr>
          <w:bCs/>
          <w:iCs/>
          <w:sz w:val="22"/>
          <w:szCs w:val="22"/>
          <w:lang w:val="x-none" w:eastAsia="x-none"/>
        </w:rPr>
        <w:t xml:space="preserve"> wykonają poszczególni wykonawcy.</w:t>
      </w:r>
    </w:p>
    <w:p w14:paraId="5E27E062"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W przypadku wspólnego ubiegania się o zamówienie przez Wykonawców, dokument ”Oświadczenia o niepodleganiu wykluczeniu oraz spełnianiu warunków udziału”, o którym mowa w pkt. 10.1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6F5BDB">
        <w:rPr>
          <w:bCs/>
          <w:iCs/>
          <w:color w:val="000000"/>
          <w:sz w:val="22"/>
          <w:szCs w:val="22"/>
          <w:lang w:eastAsia="x-none"/>
        </w:rPr>
        <w:t>postępowaniu</w:t>
      </w:r>
      <w:r w:rsidRPr="006F5BDB">
        <w:rPr>
          <w:bCs/>
          <w:iCs/>
          <w:color w:val="000000"/>
          <w:sz w:val="22"/>
          <w:szCs w:val="22"/>
          <w:lang w:val="x-none" w:eastAsia="x-none"/>
        </w:rPr>
        <w:t>.</w:t>
      </w:r>
    </w:p>
    <w:p w14:paraId="3AD7EED6"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t>Informacje o sposobie porozumiewania się zamawiającego z Wykonawcami</w:t>
      </w:r>
      <w:bookmarkEnd w:id="10"/>
    </w:p>
    <w:p w14:paraId="08F25C6A"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 niniejszym postępowaniu komunikacja Zamawiającego z Wykonawcami odbywa się przy użyciu środków komunikacji elektronicznej, za pośrednictwem Platformy on-line działającej pod adresem</w:t>
      </w:r>
      <w:r w:rsidRPr="006F5BDB">
        <w:rPr>
          <w:bCs/>
          <w:iCs/>
          <w:color w:val="000000"/>
          <w:sz w:val="22"/>
          <w:szCs w:val="22"/>
          <w:lang w:eastAsia="x-none"/>
        </w:rPr>
        <w:t xml:space="preserve"> </w:t>
      </w:r>
      <w:hyperlink r:id="rId10" w:history="1">
        <w:r w:rsidRPr="006F5BDB">
          <w:rPr>
            <w:rStyle w:val="Hipercze"/>
            <w:bCs/>
            <w:iCs/>
            <w:sz w:val="22"/>
            <w:szCs w:val="22"/>
            <w:lang w:eastAsia="x-none"/>
          </w:rPr>
          <w:t>https://e-propublico.pl</w:t>
        </w:r>
      </w:hyperlink>
      <w:r w:rsidRPr="006F5BDB">
        <w:rPr>
          <w:bCs/>
          <w:iCs/>
          <w:sz w:val="22"/>
          <w:szCs w:val="22"/>
          <w:lang w:eastAsia="x-none"/>
        </w:rPr>
        <w:t xml:space="preserve"> </w:t>
      </w:r>
      <w:bookmarkStart w:id="11" w:name="_Hlk63938159"/>
      <w:r w:rsidRPr="006F5BDB">
        <w:rPr>
          <w:bCs/>
          <w:iCs/>
          <w:sz w:val="22"/>
          <w:szCs w:val="22"/>
          <w:lang w:eastAsia="x-none"/>
        </w:rPr>
        <w:t xml:space="preserve">oraz poczty elektronicznej </w:t>
      </w:r>
      <w:hyperlink r:id="rId11" w:history="1">
        <w:r w:rsidRPr="006F5BDB">
          <w:rPr>
            <w:rStyle w:val="Hipercze"/>
            <w:bCs/>
            <w:iCs/>
            <w:sz w:val="22"/>
            <w:szCs w:val="22"/>
            <w:lang w:eastAsia="x-none"/>
          </w:rPr>
          <w:t>dzp@agh.edu.pl</w:t>
        </w:r>
      </w:hyperlink>
      <w:r w:rsidRPr="006F5BDB">
        <w:rPr>
          <w:bCs/>
          <w:iCs/>
          <w:sz w:val="22"/>
          <w:szCs w:val="22"/>
          <w:lang w:eastAsia="x-none"/>
        </w:rPr>
        <w:t xml:space="preserve"> </w:t>
      </w:r>
      <w:bookmarkEnd w:id="11"/>
    </w:p>
    <w:p w14:paraId="54D00BB9"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2" w:name="_Hlk37863747"/>
      <w:r w:rsidRPr="006F5BDB">
        <w:rPr>
          <w:bCs/>
          <w:iCs/>
          <w:color w:val="000000"/>
          <w:sz w:val="22"/>
          <w:szCs w:val="22"/>
          <w:lang w:val="x-none" w:eastAsia="x-none"/>
        </w:rPr>
        <w:t>Korzystanie z Platformy przez Wykonawcę jest bezpłatne</w:t>
      </w:r>
      <w:bookmarkEnd w:id="12"/>
      <w:r w:rsidRPr="006F5BDB">
        <w:rPr>
          <w:bCs/>
          <w:iCs/>
          <w:color w:val="000000"/>
          <w:sz w:val="22"/>
          <w:szCs w:val="22"/>
          <w:lang w:val="x-none" w:eastAsia="x-none"/>
        </w:rPr>
        <w:t>.</w:t>
      </w:r>
    </w:p>
    <w:p w14:paraId="4C5EA168" w14:textId="77777777" w:rsidR="006F5BDB" w:rsidRPr="006F5BDB" w:rsidRDefault="006F5BDB" w:rsidP="006F5BDB">
      <w:pPr>
        <w:numPr>
          <w:ilvl w:val="1"/>
          <w:numId w:val="3"/>
        </w:numPr>
        <w:jc w:val="both"/>
        <w:outlineLvl w:val="1"/>
        <w:rPr>
          <w:sz w:val="22"/>
          <w:szCs w:val="22"/>
        </w:rPr>
      </w:pPr>
      <w:bookmarkStart w:id="13" w:name="_Hlk37863788"/>
      <w:r w:rsidRPr="006F5BDB">
        <w:rPr>
          <w:bCs/>
          <w:iCs/>
          <w:color w:val="000000"/>
          <w:sz w:val="22"/>
          <w:szCs w:val="22"/>
          <w:lang w:val="x-none" w:eastAsia="x-none"/>
        </w:rPr>
        <w:t xml:space="preserve">Na Platformie postępowanie prowadzone jest pod nazwą: </w:t>
      </w:r>
      <w:r w:rsidRPr="006F5BDB">
        <w:rPr>
          <w:b/>
          <w:bCs/>
          <w:iCs/>
          <w:sz w:val="22"/>
          <w:szCs w:val="22"/>
        </w:rPr>
        <w:t xml:space="preserve">opracowanie dokumentacji projektowej przystosowania pawilonu D-1 AGH w Krakowie do aktualnych przepisów </w:t>
      </w:r>
      <w:proofErr w:type="spellStart"/>
      <w:r w:rsidRPr="006F5BDB">
        <w:rPr>
          <w:b/>
          <w:bCs/>
          <w:iCs/>
          <w:sz w:val="22"/>
          <w:szCs w:val="22"/>
        </w:rPr>
        <w:t>ppoż</w:t>
      </w:r>
      <w:proofErr w:type="spellEnd"/>
      <w:r w:rsidRPr="006F5BDB">
        <w:rPr>
          <w:b/>
          <w:bCs/>
          <w:iCs/>
          <w:sz w:val="22"/>
          <w:szCs w:val="22"/>
        </w:rPr>
        <w:t xml:space="preserve"> - KC-zp.272-304/2</w:t>
      </w:r>
      <w:bookmarkEnd w:id="13"/>
      <w:r w:rsidRPr="006F5BDB">
        <w:rPr>
          <w:b/>
          <w:bCs/>
          <w:iCs/>
          <w:sz w:val="22"/>
          <w:szCs w:val="22"/>
        </w:rPr>
        <w:t>1</w:t>
      </w:r>
    </w:p>
    <w:p w14:paraId="6562ED84"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4" w:name="_Hlk37863807"/>
      <w:r w:rsidRPr="006F5BDB">
        <w:rPr>
          <w:bCs/>
          <w:iCs/>
          <w:color w:val="000000"/>
          <w:sz w:val="22"/>
          <w:szCs w:val="22"/>
          <w:lang w:val="x-none" w:eastAsia="x-none"/>
        </w:rPr>
        <w:t>Wykonawca przystępując do postępowania o udzielenie zamówienia publicznego, akceptuje warunki korzystania z Platformy określone w Regulaminie zamieszczonym na stronie internetowej https://e-propublico.pl</w:t>
      </w:r>
      <w:r w:rsidRPr="006F5BDB">
        <w:rPr>
          <w:bCs/>
          <w:iCs/>
          <w:color w:val="000000"/>
          <w:sz w:val="22"/>
          <w:szCs w:val="22"/>
          <w:lang w:eastAsia="x-none"/>
        </w:rPr>
        <w:t xml:space="preserve"> </w:t>
      </w:r>
      <w:r w:rsidRPr="006F5BDB">
        <w:rPr>
          <w:bCs/>
          <w:iCs/>
          <w:color w:val="000000"/>
          <w:sz w:val="22"/>
          <w:szCs w:val="22"/>
          <w:lang w:val="x-none" w:eastAsia="x-none"/>
        </w:rPr>
        <w:t>oraz uznaje go za wiążący</w:t>
      </w:r>
      <w:bookmarkEnd w:id="14"/>
      <w:r w:rsidRPr="006F5BDB">
        <w:rPr>
          <w:bCs/>
          <w:iCs/>
          <w:color w:val="000000"/>
          <w:sz w:val="22"/>
          <w:szCs w:val="22"/>
          <w:lang w:eastAsia="x-none"/>
        </w:rPr>
        <w:t>.</w:t>
      </w:r>
    </w:p>
    <w:p w14:paraId="1F3EDFE2"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5" w:name="_Hlk37863841"/>
      <w:r w:rsidRPr="006F5BDB">
        <w:rPr>
          <w:bCs/>
          <w:iCs/>
          <w:color w:val="000000"/>
          <w:sz w:val="22"/>
          <w:szCs w:val="22"/>
          <w:lang w:val="x-none" w:eastAsia="x-none"/>
        </w:rPr>
        <w:t>Wykonawca zamierzający wziąć udział w postępowaniu musi posiadać konto na Platformie</w:t>
      </w:r>
      <w:bookmarkEnd w:id="15"/>
      <w:r w:rsidRPr="006F5BDB">
        <w:rPr>
          <w:bCs/>
          <w:iCs/>
          <w:color w:val="000000"/>
          <w:sz w:val="22"/>
          <w:szCs w:val="22"/>
          <w:lang w:eastAsia="x-none"/>
        </w:rPr>
        <w:t>.</w:t>
      </w:r>
    </w:p>
    <w:p w14:paraId="4A1FAF67"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6" w:name="_Hlk37863867"/>
      <w:r w:rsidRPr="006F5BDB">
        <w:rPr>
          <w:bCs/>
          <w:iCs/>
          <w:color w:val="000000"/>
          <w:sz w:val="22"/>
          <w:szCs w:val="22"/>
          <w:lang w:val="x-none" w:eastAsia="x-none"/>
        </w:rPr>
        <w:t>Do złożenia oferty konieczne jest posiadanie przez osobę upoważnioną do reprezentowania Wykonawcy ważnego kwalifikowanego podpisu elektronicznego</w:t>
      </w:r>
      <w:bookmarkEnd w:id="16"/>
      <w:r w:rsidRPr="006F5BDB">
        <w:rPr>
          <w:bCs/>
          <w:iCs/>
          <w:color w:val="000000"/>
          <w:sz w:val="22"/>
          <w:szCs w:val="22"/>
          <w:lang w:eastAsia="x-none"/>
        </w:rPr>
        <w:t>, podpisu zaufanego lub podpisu osobistego.</w:t>
      </w:r>
    </w:p>
    <w:p w14:paraId="3C98D524"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Ilekroć w niniejszej SWZ jest mowa o:</w:t>
      </w:r>
    </w:p>
    <w:p w14:paraId="4E358DEF" w14:textId="77777777" w:rsidR="006F5BDB" w:rsidRPr="006F5BDB" w:rsidRDefault="006F5BDB" w:rsidP="006F5BDB">
      <w:pPr>
        <w:numPr>
          <w:ilvl w:val="0"/>
          <w:numId w:val="8"/>
        </w:numPr>
        <w:tabs>
          <w:tab w:val="left" w:pos="708"/>
        </w:tabs>
        <w:jc w:val="both"/>
        <w:outlineLvl w:val="1"/>
        <w:rPr>
          <w:bCs/>
          <w:iCs/>
          <w:color w:val="000000"/>
          <w:sz w:val="22"/>
          <w:szCs w:val="22"/>
          <w:lang w:val="x-none" w:eastAsia="x-none"/>
        </w:rPr>
      </w:pPr>
      <w:r w:rsidRPr="006F5BDB">
        <w:rPr>
          <w:bCs/>
          <w:iCs/>
          <w:color w:val="000000"/>
          <w:sz w:val="22"/>
          <w:szCs w:val="22"/>
          <w:lang w:eastAsia="x-none"/>
        </w:rPr>
        <w:t>podpisie zaufanym – należy przez to rozumieć podpis, o którym mowa art. 3 pkt 14a ustawy z 17 lutego 2005 r. o informatyzacji działalności podmiotów realizujących zadania publiczne (</w:t>
      </w:r>
      <w:proofErr w:type="spellStart"/>
      <w:r w:rsidRPr="006F5BDB">
        <w:rPr>
          <w:bCs/>
          <w:iCs/>
          <w:color w:val="000000"/>
          <w:sz w:val="22"/>
          <w:szCs w:val="22"/>
          <w:lang w:eastAsia="x-none"/>
        </w:rPr>
        <w:t>t.j</w:t>
      </w:r>
      <w:proofErr w:type="spellEnd"/>
      <w:r w:rsidRPr="006F5BDB">
        <w:rPr>
          <w:bCs/>
          <w:iCs/>
          <w:color w:val="000000"/>
          <w:sz w:val="22"/>
          <w:szCs w:val="22"/>
          <w:lang w:eastAsia="x-none"/>
        </w:rPr>
        <w:t xml:space="preserve"> Dz.U.2020 poz. 346);</w:t>
      </w:r>
    </w:p>
    <w:p w14:paraId="7792EB14" w14:textId="77777777" w:rsidR="006F5BDB" w:rsidRPr="006F5BDB" w:rsidRDefault="006F5BDB" w:rsidP="006F5BDB">
      <w:pPr>
        <w:numPr>
          <w:ilvl w:val="0"/>
          <w:numId w:val="8"/>
        </w:numPr>
        <w:tabs>
          <w:tab w:val="left" w:pos="708"/>
        </w:tabs>
        <w:jc w:val="both"/>
        <w:outlineLvl w:val="1"/>
        <w:rPr>
          <w:bCs/>
          <w:iCs/>
          <w:color w:val="000000"/>
          <w:sz w:val="22"/>
          <w:szCs w:val="22"/>
          <w:lang w:val="x-none" w:eastAsia="x-none"/>
        </w:rPr>
      </w:pPr>
      <w:r w:rsidRPr="006F5BDB">
        <w:rPr>
          <w:bCs/>
          <w:iCs/>
          <w:color w:val="000000"/>
          <w:sz w:val="22"/>
          <w:szCs w:val="22"/>
          <w:lang w:eastAsia="x-none"/>
        </w:rPr>
        <w:t>podpisie osobistym – należy przez to rozumieć podpis, o którym mowa w art. z art. 2 ust. 1 pkt 9 ustawy z 6 sierpnia 2010 r. o dowodach osobistych (</w:t>
      </w:r>
      <w:proofErr w:type="spellStart"/>
      <w:r w:rsidRPr="006F5BDB">
        <w:rPr>
          <w:bCs/>
          <w:iCs/>
          <w:color w:val="000000"/>
          <w:sz w:val="22"/>
          <w:szCs w:val="22"/>
          <w:lang w:eastAsia="x-none"/>
        </w:rPr>
        <w:t>t.j</w:t>
      </w:r>
      <w:proofErr w:type="spellEnd"/>
      <w:r w:rsidRPr="006F5BDB">
        <w:rPr>
          <w:bCs/>
          <w:iCs/>
          <w:color w:val="000000"/>
          <w:sz w:val="22"/>
          <w:szCs w:val="22"/>
          <w:lang w:eastAsia="x-none"/>
        </w:rPr>
        <w:t xml:space="preserve"> Dz.U.2020 poz. 332).</w:t>
      </w:r>
    </w:p>
    <w:p w14:paraId="5A5155A0"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7" w:name="_Hlk37936911"/>
      <w:r w:rsidRPr="006F5BDB">
        <w:rPr>
          <w:bCs/>
          <w:iCs/>
          <w:color w:val="000000"/>
          <w:sz w:val="22"/>
          <w:szCs w:val="22"/>
          <w:lang w:val="x-none" w:eastAsia="x-none"/>
        </w:rPr>
        <w:t>Zalecenia Zamawiającego odnośnie kwalifikowanego podpisu elektronicznego</w:t>
      </w:r>
      <w:bookmarkEnd w:id="17"/>
      <w:r w:rsidRPr="006F5BDB">
        <w:rPr>
          <w:bCs/>
          <w:iCs/>
          <w:color w:val="000000"/>
          <w:sz w:val="22"/>
          <w:szCs w:val="22"/>
          <w:lang w:eastAsia="x-none"/>
        </w:rPr>
        <w:t>:</w:t>
      </w:r>
    </w:p>
    <w:p w14:paraId="7D4EC299" w14:textId="77777777" w:rsidR="006F5BDB" w:rsidRPr="006F5BDB" w:rsidRDefault="006F5BDB" w:rsidP="006F5BDB">
      <w:pPr>
        <w:numPr>
          <w:ilvl w:val="0"/>
          <w:numId w:val="9"/>
        </w:numPr>
        <w:tabs>
          <w:tab w:val="left" w:pos="708"/>
        </w:tabs>
        <w:jc w:val="both"/>
        <w:outlineLvl w:val="1"/>
        <w:rPr>
          <w:bCs/>
          <w:iCs/>
          <w:color w:val="000000"/>
          <w:sz w:val="22"/>
          <w:szCs w:val="22"/>
          <w:lang w:val="x-none" w:eastAsia="x-none"/>
        </w:rPr>
      </w:pPr>
      <w:bookmarkStart w:id="18" w:name="_Hlk37936930"/>
      <w:r w:rsidRPr="006F5BDB">
        <w:rPr>
          <w:bCs/>
          <w:iCs/>
          <w:color w:val="000000"/>
          <w:sz w:val="22"/>
          <w:szCs w:val="22"/>
          <w:lang w:val="x-none" w:eastAsia="x-none"/>
        </w:rPr>
        <w:t>dokumenty sporządzone i przesyłane w formacie</w:t>
      </w:r>
      <w:r w:rsidRPr="006F5BDB">
        <w:rPr>
          <w:bCs/>
          <w:iCs/>
          <w:color w:val="000000"/>
          <w:sz w:val="22"/>
          <w:szCs w:val="22"/>
          <w:lang w:eastAsia="x-none"/>
        </w:rPr>
        <w:t xml:space="preserve"> .</w:t>
      </w:r>
      <w:r w:rsidRPr="006F5BDB">
        <w:rPr>
          <w:bCs/>
          <w:iCs/>
          <w:color w:val="000000"/>
          <w:sz w:val="22"/>
          <w:szCs w:val="22"/>
          <w:lang w:val="x-none" w:eastAsia="x-none"/>
        </w:rPr>
        <w:t>pdf zaleca się podpisywać kwalifikowanym podpisem elektronicznym w formacie P</w:t>
      </w:r>
      <w:r w:rsidRPr="006F5BDB">
        <w:rPr>
          <w:bCs/>
          <w:iCs/>
          <w:color w:val="000000"/>
          <w:sz w:val="22"/>
          <w:szCs w:val="22"/>
          <w:lang w:eastAsia="x-none"/>
        </w:rPr>
        <w:t>A</w:t>
      </w:r>
      <w:proofErr w:type="spellStart"/>
      <w:r w:rsidRPr="006F5BDB">
        <w:rPr>
          <w:bCs/>
          <w:iCs/>
          <w:color w:val="000000"/>
          <w:sz w:val="22"/>
          <w:szCs w:val="22"/>
          <w:lang w:val="x-none" w:eastAsia="x-none"/>
        </w:rPr>
        <w:t>dES</w:t>
      </w:r>
      <w:bookmarkEnd w:id="18"/>
      <w:proofErr w:type="spellEnd"/>
      <w:r w:rsidRPr="006F5BDB">
        <w:rPr>
          <w:bCs/>
          <w:iCs/>
          <w:color w:val="000000"/>
          <w:sz w:val="22"/>
          <w:szCs w:val="22"/>
          <w:lang w:eastAsia="x-none"/>
        </w:rPr>
        <w:t>;</w:t>
      </w:r>
    </w:p>
    <w:p w14:paraId="518C61DD" w14:textId="77777777" w:rsidR="006F5BDB" w:rsidRPr="006F5BDB" w:rsidRDefault="006F5BDB" w:rsidP="006F5BDB">
      <w:pPr>
        <w:numPr>
          <w:ilvl w:val="0"/>
          <w:numId w:val="9"/>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dokumenty sporządzone i przesyłane w formacie innym niż .pdf (np.: .</w:t>
      </w:r>
      <w:proofErr w:type="spellStart"/>
      <w:r w:rsidRPr="006F5BDB">
        <w:rPr>
          <w:bCs/>
          <w:iCs/>
          <w:color w:val="000000"/>
          <w:sz w:val="22"/>
          <w:szCs w:val="22"/>
          <w:lang w:val="x-none" w:eastAsia="x-none"/>
        </w:rPr>
        <w:t>doc</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docx</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xlsx</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xml</w:t>
      </w:r>
      <w:proofErr w:type="spellEnd"/>
      <w:r w:rsidRPr="006F5BDB">
        <w:rPr>
          <w:bCs/>
          <w:iCs/>
          <w:color w:val="000000"/>
          <w:sz w:val="22"/>
          <w:szCs w:val="22"/>
          <w:lang w:val="x-none" w:eastAsia="x-none"/>
        </w:rPr>
        <w:t xml:space="preserve">) zaleca się podpisywać kwalifikowanym podpisem elektronicznym w formacie </w:t>
      </w:r>
      <w:proofErr w:type="spellStart"/>
      <w:r w:rsidRPr="006F5BDB">
        <w:rPr>
          <w:bCs/>
          <w:iCs/>
          <w:color w:val="000000"/>
          <w:sz w:val="22"/>
          <w:szCs w:val="22"/>
          <w:lang w:val="x-none" w:eastAsia="x-none"/>
        </w:rPr>
        <w:t>XAdES</w:t>
      </w:r>
      <w:proofErr w:type="spellEnd"/>
      <w:r w:rsidRPr="006F5BDB">
        <w:rPr>
          <w:bCs/>
          <w:iCs/>
          <w:color w:val="000000"/>
          <w:sz w:val="22"/>
          <w:szCs w:val="22"/>
          <w:lang w:val="x-none" w:eastAsia="x-none"/>
        </w:rPr>
        <w:t>;</w:t>
      </w:r>
    </w:p>
    <w:p w14:paraId="119345E9" w14:textId="77777777" w:rsidR="006F5BDB" w:rsidRPr="006F5BDB" w:rsidRDefault="006F5BDB" w:rsidP="006F5BDB">
      <w:pPr>
        <w:numPr>
          <w:ilvl w:val="0"/>
          <w:numId w:val="9"/>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do składania kwalifikowanego podpisu elektronicznego zaleca się stosowanie algorytmu SHA-2 (lub wyższego)</w:t>
      </w:r>
      <w:r w:rsidRPr="006F5BDB">
        <w:rPr>
          <w:bCs/>
          <w:iCs/>
          <w:color w:val="000000"/>
          <w:sz w:val="22"/>
          <w:szCs w:val="22"/>
          <w:lang w:eastAsia="x-none"/>
        </w:rPr>
        <w:t>.</w:t>
      </w:r>
    </w:p>
    <w:p w14:paraId="59EDC154" w14:textId="77777777" w:rsidR="006F5BDB" w:rsidRPr="006F5BDB" w:rsidRDefault="006F5BDB" w:rsidP="006F5BDB">
      <w:pPr>
        <w:numPr>
          <w:ilvl w:val="1"/>
          <w:numId w:val="3"/>
        </w:numPr>
        <w:jc w:val="both"/>
        <w:outlineLvl w:val="1"/>
        <w:rPr>
          <w:bCs/>
          <w:iCs/>
          <w:color w:val="000000"/>
          <w:sz w:val="22"/>
          <w:szCs w:val="22"/>
          <w:lang w:val="x-none" w:eastAsia="x-none"/>
        </w:rPr>
      </w:pPr>
      <w:bookmarkStart w:id="19" w:name="_Hlk37937004"/>
      <w:r w:rsidRPr="006F5BDB">
        <w:rPr>
          <w:bCs/>
          <w:iCs/>
          <w:color w:val="000000"/>
          <w:sz w:val="22"/>
          <w:szCs w:val="22"/>
          <w:lang w:val="x-none" w:eastAsia="x-none"/>
        </w:rPr>
        <w:t>Zamawiający określa następujące wymagania sprzętowo – aplikacyjne pozwalające na korzystanie z Platformy</w:t>
      </w:r>
      <w:bookmarkEnd w:id="19"/>
      <w:r w:rsidRPr="006F5BDB">
        <w:rPr>
          <w:bCs/>
          <w:iCs/>
          <w:color w:val="000000"/>
          <w:sz w:val="22"/>
          <w:szCs w:val="22"/>
          <w:lang w:eastAsia="x-none"/>
        </w:rPr>
        <w:t>:</w:t>
      </w:r>
    </w:p>
    <w:p w14:paraId="111E8A83" w14:textId="77777777" w:rsidR="006F5BDB" w:rsidRPr="006F5BDB" w:rsidRDefault="006F5BDB" w:rsidP="006F5BDB">
      <w:pPr>
        <w:numPr>
          <w:ilvl w:val="0"/>
          <w:numId w:val="10"/>
        </w:numPr>
        <w:tabs>
          <w:tab w:val="left" w:pos="708"/>
        </w:tabs>
        <w:jc w:val="both"/>
        <w:outlineLvl w:val="1"/>
        <w:rPr>
          <w:bCs/>
          <w:iCs/>
          <w:color w:val="000000"/>
          <w:sz w:val="22"/>
          <w:szCs w:val="22"/>
          <w:lang w:val="x-none" w:eastAsia="x-none"/>
        </w:rPr>
      </w:pPr>
      <w:bookmarkStart w:id="20" w:name="_Hlk37937034"/>
      <w:r w:rsidRPr="006F5BDB">
        <w:rPr>
          <w:bCs/>
          <w:iCs/>
          <w:color w:val="000000"/>
          <w:sz w:val="22"/>
          <w:szCs w:val="22"/>
          <w:lang w:val="x-none" w:eastAsia="x-none"/>
        </w:rPr>
        <w:t>stały dostęp do sieci Internet</w:t>
      </w:r>
      <w:bookmarkEnd w:id="20"/>
      <w:r w:rsidRPr="006F5BDB">
        <w:rPr>
          <w:bCs/>
          <w:iCs/>
          <w:color w:val="000000"/>
          <w:sz w:val="22"/>
          <w:szCs w:val="22"/>
          <w:lang w:eastAsia="x-none"/>
        </w:rPr>
        <w:t>;</w:t>
      </w:r>
    </w:p>
    <w:p w14:paraId="5BB472A5" w14:textId="77777777" w:rsidR="006F5BDB" w:rsidRPr="006F5BDB" w:rsidRDefault="006F5BDB" w:rsidP="006F5BDB">
      <w:pPr>
        <w:numPr>
          <w:ilvl w:val="0"/>
          <w:numId w:val="10"/>
        </w:numPr>
        <w:jc w:val="both"/>
        <w:outlineLvl w:val="1"/>
        <w:rPr>
          <w:bCs/>
          <w:iCs/>
          <w:sz w:val="22"/>
          <w:szCs w:val="22"/>
          <w:lang w:eastAsia="x-none"/>
        </w:rPr>
      </w:pPr>
      <w:bookmarkStart w:id="21" w:name="_Hlk37937050"/>
      <w:r w:rsidRPr="006F5BDB">
        <w:rPr>
          <w:bCs/>
          <w:iCs/>
          <w:sz w:val="22"/>
          <w:szCs w:val="22"/>
          <w:lang w:eastAsia="x-none"/>
        </w:rPr>
        <w:t>posiadanie dowolnej i aktywnej skrzynki poczty elektronicznej (e-mail)</w:t>
      </w:r>
      <w:bookmarkEnd w:id="21"/>
      <w:r w:rsidRPr="006F5BDB">
        <w:rPr>
          <w:bCs/>
          <w:iCs/>
          <w:sz w:val="22"/>
          <w:szCs w:val="22"/>
          <w:lang w:eastAsia="x-none"/>
        </w:rPr>
        <w:t>,</w:t>
      </w:r>
    </w:p>
    <w:p w14:paraId="349F007B" w14:textId="77777777" w:rsidR="006F5BDB" w:rsidRPr="006F5BDB" w:rsidRDefault="006F5BDB" w:rsidP="006F5BDB">
      <w:pPr>
        <w:numPr>
          <w:ilvl w:val="0"/>
          <w:numId w:val="10"/>
        </w:numPr>
        <w:jc w:val="both"/>
        <w:outlineLvl w:val="1"/>
        <w:rPr>
          <w:bCs/>
          <w:iCs/>
          <w:sz w:val="22"/>
          <w:szCs w:val="22"/>
          <w:lang w:eastAsia="x-none"/>
        </w:rPr>
      </w:pPr>
      <w:bookmarkStart w:id="22" w:name="_Hlk37937074"/>
      <w:r w:rsidRPr="006F5BDB">
        <w:rPr>
          <w:sz w:val="22"/>
          <w:szCs w:val="22"/>
        </w:rPr>
        <w:t>komputer z zainstalowanym systemem operacyjnym Windows 7 (lub nowszym) albo Linux</w:t>
      </w:r>
      <w:bookmarkEnd w:id="22"/>
      <w:r w:rsidRPr="006F5BDB">
        <w:rPr>
          <w:bCs/>
          <w:iCs/>
          <w:sz w:val="22"/>
          <w:szCs w:val="22"/>
          <w:lang w:eastAsia="x-none"/>
        </w:rPr>
        <w:t>,</w:t>
      </w:r>
    </w:p>
    <w:p w14:paraId="52E22EAC" w14:textId="77777777" w:rsidR="006F5BDB" w:rsidRPr="006F5BDB" w:rsidRDefault="006F5BDB" w:rsidP="006F5BDB">
      <w:pPr>
        <w:numPr>
          <w:ilvl w:val="0"/>
          <w:numId w:val="10"/>
        </w:numPr>
        <w:jc w:val="both"/>
        <w:outlineLvl w:val="1"/>
        <w:rPr>
          <w:bCs/>
          <w:iCs/>
          <w:sz w:val="22"/>
          <w:szCs w:val="22"/>
          <w:lang w:eastAsia="x-none"/>
        </w:rPr>
      </w:pPr>
      <w:bookmarkStart w:id="23" w:name="_Hlk37937092"/>
      <w:r w:rsidRPr="006F5BDB">
        <w:rPr>
          <w:bCs/>
          <w:iCs/>
          <w:sz w:val="22"/>
          <w:szCs w:val="22"/>
          <w:lang w:eastAsia="x-none"/>
        </w:rPr>
        <w:t>zainstalowana dowolna przeglądarka internetowa</w:t>
      </w:r>
      <w:r w:rsidRPr="006F5BDB">
        <w:rPr>
          <w:sz w:val="22"/>
          <w:szCs w:val="22"/>
        </w:rPr>
        <w:t xml:space="preserve"> - Platforma współpracuje                    z najnowszymi, stabilnymi wersjami wszystkich głównych przeglądarek internetowych (Internet Explorer 10+, Microsoft Edge, Mozilla </w:t>
      </w:r>
      <w:proofErr w:type="spellStart"/>
      <w:r w:rsidRPr="006F5BDB">
        <w:rPr>
          <w:sz w:val="22"/>
          <w:szCs w:val="22"/>
        </w:rPr>
        <w:t>Firefox</w:t>
      </w:r>
      <w:proofErr w:type="spellEnd"/>
      <w:r w:rsidRPr="006F5BDB">
        <w:rPr>
          <w:sz w:val="22"/>
          <w:szCs w:val="22"/>
        </w:rPr>
        <w:t>, Google Chrome, Opera)</w:t>
      </w:r>
      <w:bookmarkEnd w:id="23"/>
      <w:r w:rsidRPr="006F5BDB">
        <w:rPr>
          <w:bCs/>
          <w:iCs/>
          <w:sz w:val="22"/>
          <w:szCs w:val="22"/>
          <w:lang w:eastAsia="x-none"/>
        </w:rPr>
        <w:t>,</w:t>
      </w:r>
    </w:p>
    <w:p w14:paraId="4A255AF8" w14:textId="77777777" w:rsidR="006F5BDB" w:rsidRPr="006F5BDB" w:rsidRDefault="006F5BDB" w:rsidP="006F5BDB">
      <w:pPr>
        <w:numPr>
          <w:ilvl w:val="0"/>
          <w:numId w:val="10"/>
        </w:numPr>
        <w:tabs>
          <w:tab w:val="left" w:pos="708"/>
        </w:tabs>
        <w:jc w:val="both"/>
        <w:outlineLvl w:val="1"/>
        <w:rPr>
          <w:bCs/>
          <w:iCs/>
          <w:color w:val="000000"/>
          <w:sz w:val="22"/>
          <w:szCs w:val="22"/>
          <w:lang w:val="x-none" w:eastAsia="x-none"/>
        </w:rPr>
      </w:pPr>
      <w:bookmarkStart w:id="24" w:name="_Hlk37937106"/>
      <w:r w:rsidRPr="006F5BDB">
        <w:rPr>
          <w:bCs/>
          <w:iCs/>
          <w:color w:val="000000"/>
          <w:sz w:val="22"/>
          <w:szCs w:val="22"/>
          <w:lang w:val="x-none" w:eastAsia="x-none"/>
        </w:rPr>
        <w:t xml:space="preserve">włączona obsługa JavaScript oraz </w:t>
      </w:r>
      <w:proofErr w:type="spellStart"/>
      <w:r w:rsidRPr="006F5BDB">
        <w:rPr>
          <w:bCs/>
          <w:iCs/>
          <w:color w:val="000000"/>
          <w:sz w:val="22"/>
          <w:szCs w:val="22"/>
          <w:lang w:val="x-none" w:eastAsia="x-none"/>
        </w:rPr>
        <w:t>Cookies</w:t>
      </w:r>
      <w:bookmarkEnd w:id="24"/>
      <w:proofErr w:type="spellEnd"/>
      <w:r w:rsidRPr="006F5BDB">
        <w:rPr>
          <w:bCs/>
          <w:iCs/>
          <w:color w:val="000000"/>
          <w:sz w:val="22"/>
          <w:szCs w:val="22"/>
          <w:lang w:eastAsia="x-none"/>
        </w:rPr>
        <w:t>.</w:t>
      </w:r>
    </w:p>
    <w:p w14:paraId="161FB7CF" w14:textId="2788F251"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dopuszcza następujący format przesyłanych danych: pliki o wielkości do </w:t>
      </w:r>
      <w:r w:rsidR="00BD56A7">
        <w:rPr>
          <w:bCs/>
          <w:iCs/>
          <w:color w:val="000000"/>
          <w:sz w:val="22"/>
          <w:szCs w:val="22"/>
          <w:lang w:eastAsia="x-none"/>
        </w:rPr>
        <w:t>8</w:t>
      </w:r>
      <w:r w:rsidRPr="006F5BDB">
        <w:rPr>
          <w:bCs/>
          <w:iCs/>
          <w:color w:val="000000"/>
          <w:sz w:val="22"/>
          <w:szCs w:val="22"/>
          <w:lang w:val="x-none" w:eastAsia="x-none"/>
        </w:rPr>
        <w:t>0 MB w formatach: .pdf, .</w:t>
      </w:r>
      <w:proofErr w:type="spellStart"/>
      <w:r w:rsidRPr="006F5BDB">
        <w:rPr>
          <w:bCs/>
          <w:iCs/>
          <w:color w:val="000000"/>
          <w:sz w:val="22"/>
          <w:szCs w:val="22"/>
          <w:lang w:val="x-none" w:eastAsia="x-none"/>
        </w:rPr>
        <w:t>doc</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docx</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xlsx</w:t>
      </w:r>
      <w:proofErr w:type="spellEnd"/>
      <w:r w:rsidRPr="006F5BDB">
        <w:rPr>
          <w:bCs/>
          <w:iCs/>
          <w:color w:val="000000"/>
          <w:sz w:val="22"/>
          <w:szCs w:val="22"/>
          <w:lang w:val="x-none" w:eastAsia="x-none"/>
        </w:rPr>
        <w:t>, .</w:t>
      </w:r>
      <w:proofErr w:type="spellStart"/>
      <w:r w:rsidRPr="006F5BDB">
        <w:rPr>
          <w:bCs/>
          <w:iCs/>
          <w:color w:val="000000"/>
          <w:sz w:val="22"/>
          <w:szCs w:val="22"/>
          <w:lang w:val="x-none" w:eastAsia="x-none"/>
        </w:rPr>
        <w:t>xml</w:t>
      </w:r>
      <w:proofErr w:type="spellEnd"/>
      <w:r w:rsidRPr="006F5BDB">
        <w:rPr>
          <w:bCs/>
          <w:iCs/>
          <w:color w:val="000000"/>
          <w:sz w:val="22"/>
          <w:szCs w:val="22"/>
          <w:lang w:val="x-none" w:eastAsia="x-none"/>
        </w:rPr>
        <w:t>.</w:t>
      </w:r>
    </w:p>
    <w:p w14:paraId="59DB4043" w14:textId="77777777" w:rsidR="006F5BDB" w:rsidRPr="006F5BDB" w:rsidRDefault="006F5BDB" w:rsidP="006F5BDB">
      <w:pPr>
        <w:numPr>
          <w:ilvl w:val="1"/>
          <w:numId w:val="3"/>
        </w:numPr>
        <w:jc w:val="both"/>
        <w:outlineLvl w:val="1"/>
        <w:rPr>
          <w:bCs/>
          <w:iCs/>
          <w:color w:val="000000"/>
          <w:sz w:val="22"/>
          <w:szCs w:val="22"/>
          <w:lang w:val="x-none" w:eastAsia="x-none"/>
        </w:rPr>
      </w:pPr>
      <w:bookmarkStart w:id="25" w:name="_Hlk37937156"/>
      <w:r w:rsidRPr="006F5BDB">
        <w:rPr>
          <w:bCs/>
          <w:iCs/>
          <w:color w:val="000000"/>
          <w:sz w:val="22"/>
          <w:szCs w:val="22"/>
          <w:lang w:val="x-none" w:eastAsia="x-none"/>
        </w:rPr>
        <w:t>Zamawiający określa następujące informacje na temat kodowania i czasu odbioru danych</w:t>
      </w:r>
      <w:bookmarkEnd w:id="25"/>
      <w:r w:rsidRPr="006F5BDB">
        <w:rPr>
          <w:bCs/>
          <w:iCs/>
          <w:color w:val="000000"/>
          <w:sz w:val="22"/>
          <w:szCs w:val="22"/>
          <w:lang w:eastAsia="x-none"/>
        </w:rPr>
        <w:t>:</w:t>
      </w:r>
    </w:p>
    <w:p w14:paraId="4B3D2FCB" w14:textId="77777777" w:rsidR="006F5BDB" w:rsidRPr="006F5BDB" w:rsidRDefault="006F5BDB" w:rsidP="006F5BDB">
      <w:pPr>
        <w:numPr>
          <w:ilvl w:val="0"/>
          <w:numId w:val="11"/>
        </w:numPr>
        <w:tabs>
          <w:tab w:val="left" w:pos="708"/>
        </w:tabs>
        <w:jc w:val="both"/>
        <w:outlineLvl w:val="1"/>
        <w:rPr>
          <w:bCs/>
          <w:iCs/>
          <w:color w:val="000000"/>
          <w:sz w:val="22"/>
          <w:szCs w:val="22"/>
          <w:lang w:val="x-none" w:eastAsia="x-none"/>
        </w:rPr>
      </w:pPr>
      <w:bookmarkStart w:id="26" w:name="_Hlk37937178"/>
      <w:r w:rsidRPr="006F5BDB">
        <w:rPr>
          <w:bCs/>
          <w:iCs/>
          <w:color w:val="000000"/>
          <w:sz w:val="22"/>
          <w:szCs w:val="22"/>
          <w:lang w:val="x-none" w:eastAsia="x-none"/>
        </w:rPr>
        <w:t xml:space="preserve">załączony i przesłany przez Wykonawcę za pomocą Platformy plik oferty wraz z załącznikami, nie jest dostępny dla Zamawiającego i przechowywany jest na serwerach Platformy w formie </w:t>
      </w:r>
      <w:r w:rsidRPr="006F5BDB">
        <w:rPr>
          <w:bCs/>
          <w:iCs/>
          <w:color w:val="000000"/>
          <w:sz w:val="22"/>
          <w:szCs w:val="22"/>
          <w:lang w:val="x-none" w:eastAsia="x-none"/>
        </w:rPr>
        <w:lastRenderedPageBreak/>
        <w:t>zaszyfrowanej. Zamawiający otrzyma dostęp do pliku dopiero po upływie terminu otwarcia ofert</w:t>
      </w:r>
      <w:bookmarkEnd w:id="26"/>
      <w:r w:rsidRPr="006F5BDB">
        <w:rPr>
          <w:bCs/>
          <w:iCs/>
          <w:color w:val="000000"/>
          <w:sz w:val="22"/>
          <w:szCs w:val="22"/>
          <w:lang w:val="x-none" w:eastAsia="x-none"/>
        </w:rPr>
        <w:t>;</w:t>
      </w:r>
    </w:p>
    <w:p w14:paraId="055F5657" w14:textId="77777777" w:rsidR="006F5BDB" w:rsidRPr="006F5BDB" w:rsidRDefault="006F5BDB" w:rsidP="006F5BDB">
      <w:pPr>
        <w:numPr>
          <w:ilvl w:val="0"/>
          <w:numId w:val="11"/>
        </w:numPr>
        <w:jc w:val="both"/>
        <w:outlineLvl w:val="1"/>
        <w:rPr>
          <w:bCs/>
          <w:iCs/>
          <w:sz w:val="22"/>
          <w:szCs w:val="22"/>
          <w:lang w:eastAsia="x-none"/>
        </w:rPr>
      </w:pPr>
      <w:bookmarkStart w:id="27" w:name="_Hlk37937196"/>
      <w:r w:rsidRPr="006F5BDB">
        <w:rPr>
          <w:bCs/>
          <w:iCs/>
          <w:sz w:val="22"/>
          <w:szCs w:val="22"/>
          <w:lang w:eastAsia="x-none"/>
        </w:rPr>
        <w:t>oznaczenie czasu odbioru danych przez Platformę stanowi przyporządkowaną do dokumentu elektronicznego datę oraz dokładny czas (</w:t>
      </w:r>
      <w:proofErr w:type="spellStart"/>
      <w:r w:rsidRPr="006F5BDB">
        <w:rPr>
          <w:bCs/>
          <w:iCs/>
          <w:sz w:val="22"/>
          <w:szCs w:val="22"/>
          <w:lang w:eastAsia="x-none"/>
        </w:rPr>
        <w:t>hh:mm:ss</w:t>
      </w:r>
      <w:proofErr w:type="spellEnd"/>
      <w:r w:rsidRPr="006F5BDB">
        <w:rPr>
          <w:bCs/>
          <w:iCs/>
          <w:sz w:val="22"/>
          <w:szCs w:val="22"/>
          <w:lang w:eastAsia="x-none"/>
        </w:rPr>
        <w:t>), widoczne przy  wysłanym dokumencie w kolumnie ”Data przesłania”</w:t>
      </w:r>
      <w:bookmarkEnd w:id="27"/>
      <w:r w:rsidRPr="006F5BDB">
        <w:rPr>
          <w:bCs/>
          <w:iCs/>
          <w:sz w:val="22"/>
          <w:szCs w:val="22"/>
          <w:lang w:eastAsia="x-none"/>
        </w:rPr>
        <w:t>;</w:t>
      </w:r>
    </w:p>
    <w:p w14:paraId="3580080B" w14:textId="77777777" w:rsidR="006F5BDB" w:rsidRPr="006F5BDB" w:rsidRDefault="006F5BDB" w:rsidP="006F5BDB">
      <w:pPr>
        <w:numPr>
          <w:ilvl w:val="0"/>
          <w:numId w:val="11"/>
        </w:numPr>
        <w:tabs>
          <w:tab w:val="left" w:pos="708"/>
        </w:tabs>
        <w:jc w:val="both"/>
        <w:outlineLvl w:val="1"/>
        <w:rPr>
          <w:bCs/>
          <w:iCs/>
          <w:color w:val="000000"/>
          <w:sz w:val="22"/>
          <w:szCs w:val="22"/>
          <w:lang w:val="x-none" w:eastAsia="x-none"/>
        </w:rPr>
      </w:pPr>
      <w:bookmarkStart w:id="28" w:name="_Hlk37937220"/>
      <w:r w:rsidRPr="006F5BDB">
        <w:rPr>
          <w:bCs/>
          <w:iCs/>
          <w:color w:val="000000"/>
          <w:sz w:val="22"/>
          <w:szCs w:val="22"/>
          <w:lang w:val="x-none" w:eastAsia="x-none"/>
        </w:rPr>
        <w:t>o terminie przesłania decyduje czas pełnego przeprocesowania transakcji pliku na Platformie</w:t>
      </w:r>
      <w:bookmarkEnd w:id="28"/>
      <w:r w:rsidRPr="006F5BDB">
        <w:rPr>
          <w:bCs/>
          <w:iCs/>
          <w:color w:val="000000"/>
          <w:sz w:val="22"/>
          <w:szCs w:val="22"/>
          <w:lang w:eastAsia="x-none"/>
        </w:rPr>
        <w:t>.</w:t>
      </w:r>
    </w:p>
    <w:p w14:paraId="0BC16FEE" w14:textId="77777777" w:rsidR="006F5BDB" w:rsidRPr="006F5BDB" w:rsidRDefault="006F5BDB" w:rsidP="006F5BDB">
      <w:pPr>
        <w:numPr>
          <w:ilvl w:val="1"/>
          <w:numId w:val="3"/>
        </w:numPr>
        <w:jc w:val="both"/>
        <w:outlineLvl w:val="1"/>
        <w:rPr>
          <w:bCs/>
          <w:iCs/>
          <w:color w:val="000000"/>
          <w:sz w:val="22"/>
          <w:szCs w:val="22"/>
          <w:lang w:val="x-none" w:eastAsia="x-none"/>
        </w:rPr>
      </w:pPr>
      <w:bookmarkStart w:id="29" w:name="_Hlk37864389"/>
      <w:r w:rsidRPr="006F5BDB">
        <w:rPr>
          <w:bCs/>
          <w:iCs/>
          <w:color w:val="000000"/>
          <w:sz w:val="22"/>
          <w:szCs w:val="22"/>
          <w:lang w:val="x-none" w:eastAsia="x-none"/>
        </w:rPr>
        <w:t>W postępowaniu, wszelkie oświadczenia, wnioski, zawiadomienia oraz informacje przekazywane są za pośrednictwem Platformy (karta ”Wiadomości”)</w:t>
      </w:r>
      <w:r w:rsidRPr="006F5BDB">
        <w:rPr>
          <w:bCs/>
          <w:iCs/>
          <w:color w:val="000000"/>
          <w:sz w:val="22"/>
          <w:szCs w:val="22"/>
          <w:lang w:eastAsia="x-none"/>
        </w:rPr>
        <w:t xml:space="preserve"> oraz poczty elektronicznej </w:t>
      </w:r>
      <w:hyperlink r:id="rId12" w:history="1">
        <w:r w:rsidRPr="006F5BDB">
          <w:rPr>
            <w:rStyle w:val="Hipercze"/>
            <w:bCs/>
            <w:iCs/>
            <w:sz w:val="22"/>
            <w:szCs w:val="22"/>
            <w:lang w:eastAsia="x-none"/>
          </w:rPr>
          <w:t>dzp@agh.edu.pl</w:t>
        </w:r>
      </w:hyperlink>
      <w:r w:rsidRPr="006F5BDB">
        <w:rPr>
          <w:bCs/>
          <w:iCs/>
          <w:color w:val="000000"/>
          <w:sz w:val="22"/>
          <w:szCs w:val="22"/>
          <w:lang w:val="x-none" w:eastAsia="x-none"/>
        </w:rPr>
        <w:t>. Za datę wpływu oświadczeń, wniosków, zawiadomień oraz informacji przesłanych za pośrednictwem Platformy, przyjmuje się datę ich zamieszczenia na Platformie</w:t>
      </w:r>
      <w:r w:rsidRPr="006F5BDB">
        <w:rPr>
          <w:bCs/>
          <w:iCs/>
          <w:color w:val="000000"/>
          <w:sz w:val="22"/>
          <w:szCs w:val="22"/>
          <w:lang w:eastAsia="x-none"/>
        </w:rPr>
        <w:t>.</w:t>
      </w:r>
      <w:bookmarkEnd w:id="29"/>
    </w:p>
    <w:p w14:paraId="16EFC073" w14:textId="77777777" w:rsidR="006F5BDB" w:rsidRPr="006F5BDB" w:rsidRDefault="006F5BDB" w:rsidP="006F5BDB">
      <w:pPr>
        <w:numPr>
          <w:ilvl w:val="1"/>
          <w:numId w:val="3"/>
        </w:numPr>
        <w:jc w:val="both"/>
        <w:outlineLvl w:val="1"/>
        <w:rPr>
          <w:bCs/>
          <w:iCs/>
          <w:color w:val="000000"/>
          <w:sz w:val="22"/>
          <w:szCs w:val="22"/>
          <w:lang w:val="x-none" w:eastAsia="x-none"/>
        </w:rPr>
      </w:pPr>
      <w:bookmarkStart w:id="30" w:name="_Hlk37864921"/>
      <w:bookmarkStart w:id="31" w:name="_Hlk37865118"/>
      <w:r w:rsidRPr="006F5BDB">
        <w:rPr>
          <w:bCs/>
          <w:iCs/>
          <w:color w:val="000000"/>
          <w:sz w:val="22"/>
          <w:szCs w:val="22"/>
          <w:lang w:val="x-none" w:eastAsia="x-none"/>
        </w:rPr>
        <w:t>Ofertę, wraz ze stanowiącymi jej integralną część załącznikami, składa się pod rygorem nieważności w formie</w:t>
      </w:r>
      <w:r w:rsidRPr="006F5BDB">
        <w:rPr>
          <w:bCs/>
          <w:iCs/>
          <w:color w:val="000000"/>
          <w:sz w:val="22"/>
          <w:szCs w:val="22"/>
          <w:lang w:eastAsia="x-none"/>
        </w:rPr>
        <w:t xml:space="preserve"> </w:t>
      </w:r>
      <w:r w:rsidRPr="006F5BDB">
        <w:rPr>
          <w:bCs/>
          <w:iCs/>
          <w:color w:val="000000"/>
          <w:sz w:val="22"/>
          <w:szCs w:val="22"/>
          <w:lang w:val="x-none" w:eastAsia="x-none"/>
        </w:rPr>
        <w:t>elektronicznej lub postaci elektronicznej za pośrednictwem Platformy, podpisaną kwalifikowanym podpisem elektronicznym, podpisem zaufanym lub podpisem osobistym</w:t>
      </w:r>
      <w:r w:rsidRPr="006F5BDB">
        <w:rPr>
          <w:bCs/>
          <w:iCs/>
          <w:color w:val="000000"/>
          <w:sz w:val="22"/>
          <w:szCs w:val="22"/>
          <w:lang w:eastAsia="x-none"/>
        </w:rPr>
        <w:t>.</w:t>
      </w:r>
      <w:bookmarkEnd w:id="30"/>
      <w:bookmarkEnd w:id="31"/>
    </w:p>
    <w:p w14:paraId="06B6BE18" w14:textId="77777777" w:rsidR="006F5BDB" w:rsidRPr="006F5BDB" w:rsidRDefault="006F5BDB" w:rsidP="006F5BDB">
      <w:pPr>
        <w:numPr>
          <w:ilvl w:val="1"/>
          <w:numId w:val="3"/>
        </w:numPr>
        <w:jc w:val="both"/>
        <w:outlineLvl w:val="1"/>
        <w:rPr>
          <w:bCs/>
          <w:iCs/>
          <w:color w:val="000000"/>
          <w:sz w:val="22"/>
          <w:szCs w:val="22"/>
          <w:lang w:val="x-none" w:eastAsia="x-none"/>
        </w:rPr>
      </w:pPr>
      <w:bookmarkStart w:id="32" w:name="_Hlk37938680"/>
      <w:r w:rsidRPr="006F5BDB">
        <w:rPr>
          <w:bCs/>
          <w:iCs/>
          <w:color w:val="000000"/>
          <w:sz w:val="22"/>
          <w:szCs w:val="22"/>
          <w:lang w:val="x-none" w:eastAsia="x-none"/>
        </w:rPr>
        <w:t>Postępowanie o udzielenie zamówienia prowadzi się w języku polskim. Dokumenty sporządzone w języku obcym są składane wraz z tłumaczeniem na język polski</w:t>
      </w:r>
      <w:bookmarkEnd w:id="32"/>
      <w:r w:rsidRPr="006F5BDB">
        <w:rPr>
          <w:bCs/>
          <w:iCs/>
          <w:color w:val="000000"/>
          <w:sz w:val="22"/>
          <w:szCs w:val="22"/>
          <w:lang w:eastAsia="x-none"/>
        </w:rPr>
        <w:t>.</w:t>
      </w:r>
    </w:p>
    <w:p w14:paraId="2BA748AE" w14:textId="77777777" w:rsidR="006F5BDB" w:rsidRPr="006F5BDB" w:rsidRDefault="006F5BDB" w:rsidP="006F5BDB">
      <w:pPr>
        <w:numPr>
          <w:ilvl w:val="1"/>
          <w:numId w:val="3"/>
        </w:numPr>
        <w:jc w:val="both"/>
        <w:outlineLvl w:val="1"/>
        <w:rPr>
          <w:b/>
          <w:bCs/>
          <w:iCs/>
          <w:color w:val="000000"/>
          <w:sz w:val="22"/>
          <w:szCs w:val="22"/>
          <w:lang w:val="x-none" w:eastAsia="x-none"/>
        </w:rPr>
      </w:pPr>
      <w:r w:rsidRPr="006F5BDB">
        <w:rPr>
          <w:b/>
          <w:bCs/>
          <w:iCs/>
          <w:color w:val="000000"/>
          <w:sz w:val="22"/>
          <w:szCs w:val="22"/>
          <w:lang w:val="x-none" w:eastAsia="x-none"/>
        </w:rPr>
        <w:t>Osob</w:t>
      </w:r>
      <w:r w:rsidRPr="006F5BDB">
        <w:rPr>
          <w:b/>
          <w:bCs/>
          <w:iCs/>
          <w:color w:val="000000"/>
          <w:sz w:val="22"/>
          <w:szCs w:val="22"/>
          <w:lang w:eastAsia="x-none"/>
        </w:rPr>
        <w:t>ami</w:t>
      </w:r>
      <w:r w:rsidRPr="006F5BDB">
        <w:rPr>
          <w:b/>
          <w:bCs/>
          <w:iCs/>
          <w:color w:val="000000"/>
          <w:sz w:val="22"/>
          <w:szCs w:val="22"/>
          <w:lang w:val="x-none" w:eastAsia="x-none"/>
        </w:rPr>
        <w:t xml:space="preserve"> uprawnion</w:t>
      </w:r>
      <w:r w:rsidRPr="006F5BDB">
        <w:rPr>
          <w:b/>
          <w:bCs/>
          <w:iCs/>
          <w:color w:val="000000"/>
          <w:sz w:val="22"/>
          <w:szCs w:val="22"/>
          <w:lang w:eastAsia="x-none"/>
        </w:rPr>
        <w:t>ymi</w:t>
      </w:r>
      <w:r w:rsidRPr="006F5BDB">
        <w:rPr>
          <w:b/>
          <w:bCs/>
          <w:iCs/>
          <w:color w:val="000000"/>
          <w:sz w:val="22"/>
          <w:szCs w:val="22"/>
          <w:lang w:val="x-none" w:eastAsia="x-none"/>
        </w:rPr>
        <w:t xml:space="preserve"> do kontaktu z Wykonawcami</w:t>
      </w:r>
      <w:r w:rsidRPr="006F5BDB">
        <w:rPr>
          <w:b/>
          <w:bCs/>
          <w:iCs/>
          <w:color w:val="000000"/>
          <w:sz w:val="22"/>
          <w:szCs w:val="22"/>
          <w:lang w:eastAsia="x-none"/>
        </w:rPr>
        <w:t xml:space="preserve"> są</w:t>
      </w:r>
      <w:r w:rsidRPr="006F5BDB">
        <w:rPr>
          <w:b/>
          <w:bCs/>
          <w:iCs/>
          <w:color w:val="000000"/>
          <w:sz w:val="22"/>
          <w:szCs w:val="22"/>
          <w:lang w:val="x-none" w:eastAsia="x-none"/>
        </w:rPr>
        <w:t>:</w:t>
      </w:r>
    </w:p>
    <w:p w14:paraId="4B9C0A43" w14:textId="77777777" w:rsidR="006F5BDB" w:rsidRPr="006F5BDB" w:rsidRDefault="006F5BDB" w:rsidP="006F5BDB">
      <w:pPr>
        <w:tabs>
          <w:tab w:val="left" w:pos="708"/>
        </w:tabs>
        <w:ind w:left="680"/>
        <w:jc w:val="both"/>
        <w:outlineLvl w:val="1"/>
        <w:rPr>
          <w:bCs/>
          <w:iCs/>
          <w:color w:val="000000"/>
          <w:sz w:val="22"/>
          <w:szCs w:val="22"/>
          <w:lang w:val="x-none" w:eastAsia="x-none"/>
        </w:rPr>
      </w:pPr>
      <w:bookmarkStart w:id="33" w:name="_Toc258314250"/>
      <w:r w:rsidRPr="006F5BDB">
        <w:rPr>
          <w:bCs/>
          <w:iCs/>
          <w:color w:val="000000"/>
          <w:sz w:val="22"/>
          <w:szCs w:val="22"/>
          <w:lang w:val="x-none" w:eastAsia="x-none"/>
        </w:rPr>
        <w:t>w zakresie formalnym:</w:t>
      </w:r>
    </w:p>
    <w:p w14:paraId="3C427805" w14:textId="77777777" w:rsidR="006F5BDB" w:rsidRPr="006F5BDB" w:rsidRDefault="006F5BDB" w:rsidP="006F5BDB">
      <w:pPr>
        <w:tabs>
          <w:tab w:val="left" w:pos="708"/>
        </w:tabs>
        <w:ind w:left="680"/>
        <w:jc w:val="both"/>
        <w:outlineLvl w:val="1"/>
        <w:rPr>
          <w:bCs/>
          <w:iCs/>
          <w:color w:val="000000"/>
          <w:sz w:val="22"/>
          <w:szCs w:val="22"/>
          <w:lang w:eastAsia="x-none"/>
        </w:rPr>
      </w:pPr>
      <w:r w:rsidRPr="006F5BDB">
        <w:rPr>
          <w:bCs/>
          <w:iCs/>
          <w:color w:val="000000"/>
          <w:sz w:val="22"/>
          <w:szCs w:val="22"/>
          <w:lang w:eastAsia="x-none"/>
        </w:rPr>
        <w:t>Sylwia Lempart – tel. 617 35 95 e-mail: dzp@agh.edu.pl</w:t>
      </w:r>
    </w:p>
    <w:tbl>
      <w:tblPr>
        <w:tblW w:w="8470" w:type="dxa"/>
        <w:tblInd w:w="828" w:type="dxa"/>
        <w:tblCellMar>
          <w:left w:w="113" w:type="dxa"/>
        </w:tblCellMar>
        <w:tblLook w:val="01E0" w:firstRow="1" w:lastRow="1" w:firstColumn="1" w:lastColumn="1" w:noHBand="0" w:noVBand="0"/>
      </w:tblPr>
      <w:tblGrid>
        <w:gridCol w:w="8470"/>
      </w:tblGrid>
      <w:tr w:rsidR="006F5BDB" w:rsidRPr="006F5BDB" w14:paraId="5B75AFA8" w14:textId="77777777" w:rsidTr="00596163">
        <w:tc>
          <w:tcPr>
            <w:tcW w:w="8470" w:type="dxa"/>
            <w:shd w:val="clear" w:color="auto" w:fill="auto"/>
          </w:tcPr>
          <w:p w14:paraId="5D031CD3" w14:textId="77777777" w:rsidR="006F5BDB" w:rsidRPr="006F5BDB" w:rsidRDefault="006F5BDB" w:rsidP="00596163">
            <w:pPr>
              <w:rPr>
                <w:sz w:val="22"/>
                <w:szCs w:val="22"/>
              </w:rPr>
            </w:pPr>
          </w:p>
        </w:tc>
      </w:tr>
    </w:tbl>
    <w:p w14:paraId="4CE0942D" w14:textId="77777777" w:rsidR="006F5BDB" w:rsidRPr="006F5BDB" w:rsidRDefault="006F5BDB" w:rsidP="006F5BDB">
      <w:pPr>
        <w:numPr>
          <w:ilvl w:val="0"/>
          <w:numId w:val="3"/>
        </w:numPr>
        <w:tabs>
          <w:tab w:val="left" w:pos="708"/>
        </w:tabs>
        <w:jc w:val="both"/>
        <w:outlineLvl w:val="1"/>
        <w:rPr>
          <w:b/>
          <w:caps/>
          <w:kern w:val="2"/>
          <w:sz w:val="22"/>
          <w:szCs w:val="22"/>
          <w:lang w:val="x-none" w:eastAsia="x-none"/>
        </w:rPr>
      </w:pPr>
      <w:r w:rsidRPr="006F5BDB">
        <w:rPr>
          <w:b/>
          <w:caps/>
          <w:kern w:val="2"/>
          <w:sz w:val="22"/>
          <w:szCs w:val="22"/>
          <w:lang w:val="x-none" w:eastAsia="x-none"/>
        </w:rPr>
        <w:t>OPIS SPO</w:t>
      </w:r>
      <w:bookmarkStart w:id="34" w:name="_Hlk37938975"/>
      <w:r w:rsidRPr="006F5BDB">
        <w:rPr>
          <w:b/>
          <w:caps/>
          <w:kern w:val="2"/>
          <w:sz w:val="22"/>
          <w:szCs w:val="22"/>
          <w:lang w:val="x-none" w:eastAsia="x-none"/>
        </w:rPr>
        <w:t>SOBU UDZIELANIA WYJAŚNIEŃ TREŚCI SWZ</w:t>
      </w:r>
      <w:bookmarkEnd w:id="34"/>
    </w:p>
    <w:p w14:paraId="5EA15B83" w14:textId="77777777" w:rsidR="006F5BDB" w:rsidRPr="006F5BDB" w:rsidRDefault="006F5BDB" w:rsidP="006F5BDB">
      <w:pPr>
        <w:numPr>
          <w:ilvl w:val="1"/>
          <w:numId w:val="3"/>
        </w:numPr>
        <w:jc w:val="both"/>
        <w:outlineLvl w:val="1"/>
        <w:rPr>
          <w:bCs/>
          <w:iCs/>
          <w:color w:val="000000"/>
          <w:sz w:val="22"/>
          <w:szCs w:val="22"/>
          <w:lang w:val="x-none" w:eastAsia="x-none"/>
        </w:rPr>
      </w:pPr>
      <w:bookmarkStart w:id="35" w:name="_Hlk37783375"/>
      <w:r w:rsidRPr="006F5BDB">
        <w:rPr>
          <w:bCs/>
          <w:iCs/>
          <w:color w:val="000000"/>
          <w:sz w:val="22"/>
          <w:szCs w:val="22"/>
          <w:lang w:val="x-none" w:eastAsia="x-none"/>
        </w:rPr>
        <w:t>Wykonawca może zwrócić się do Zamawiającego z wnioskiem o wyjaśnienie treści SWZ, przekazanym za pośrednictwem Platformy (karta ”Zapytania/Wyjaśnienia)</w:t>
      </w:r>
      <w:r w:rsidRPr="006F5BDB">
        <w:rPr>
          <w:bCs/>
          <w:iCs/>
          <w:sz w:val="22"/>
          <w:szCs w:val="22"/>
          <w:lang w:val="x-none" w:eastAsia="x-none"/>
        </w:rPr>
        <w:t>.</w:t>
      </w:r>
      <w:bookmarkStart w:id="36" w:name="_Hlk37783409"/>
      <w:bookmarkEnd w:id="35"/>
    </w:p>
    <w:p w14:paraId="6F40904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1AEBA58C"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Jeżeli wniosek o wyjaśnienie treści SWZ nie wpłynie w terminie, o którym mowa w</w:t>
      </w:r>
      <w:r w:rsidRPr="006F5BDB">
        <w:rPr>
          <w:bCs/>
          <w:iCs/>
          <w:color w:val="000000"/>
          <w:sz w:val="22"/>
          <w:szCs w:val="22"/>
          <w:lang w:eastAsia="x-none"/>
        </w:rPr>
        <w:t xml:space="preserve"> punkcie powyżej, </w:t>
      </w:r>
      <w:r w:rsidRPr="006F5BDB">
        <w:rPr>
          <w:bCs/>
          <w:iCs/>
          <w:color w:val="000000"/>
          <w:sz w:val="22"/>
          <w:szCs w:val="22"/>
          <w:lang w:val="x-none" w:eastAsia="x-none"/>
        </w:rPr>
        <w:t>Zamawiający nie ma obowiązku udzielania wyjaśnień SWZ.</w:t>
      </w:r>
    </w:p>
    <w:p w14:paraId="5D3AB6B6"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Przedłużenie terminu składania ofert, nie wpływa na bieg terminu składania wniosku o wyjaśnienie treści SWZ.</w:t>
      </w:r>
    </w:p>
    <w:p w14:paraId="30804F91"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Treść zapytań wraz z wyjaśnieniami Zamawiający udostępni na stronie internetowej prowadzonego postępowania, bez ujawniania źródła zapytania.</w:t>
      </w:r>
    </w:p>
    <w:p w14:paraId="45793349" w14:textId="77777777" w:rsidR="006F5BDB" w:rsidRPr="006F5BDB" w:rsidRDefault="006F5BDB" w:rsidP="006F5BDB">
      <w:pPr>
        <w:numPr>
          <w:ilvl w:val="1"/>
          <w:numId w:val="3"/>
        </w:numPr>
        <w:jc w:val="both"/>
        <w:outlineLvl w:val="1"/>
        <w:rPr>
          <w:bCs/>
          <w:iCs/>
          <w:color w:val="000000"/>
          <w:sz w:val="22"/>
          <w:szCs w:val="22"/>
          <w:lang w:val="x-none" w:eastAsia="x-none"/>
        </w:rPr>
      </w:pPr>
      <w:bookmarkStart w:id="37" w:name="_Hlk37938993"/>
      <w:r w:rsidRPr="006F5BDB">
        <w:rPr>
          <w:bCs/>
          <w:iCs/>
          <w:color w:val="000000"/>
          <w:sz w:val="22"/>
          <w:szCs w:val="22"/>
          <w:lang w:val="x-none" w:eastAsia="x-none"/>
        </w:rPr>
        <w:t xml:space="preserve">W </w:t>
      </w:r>
      <w:bookmarkEnd w:id="37"/>
      <w:r w:rsidRPr="006F5BDB">
        <w:rPr>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r w:rsidRPr="006F5BDB">
        <w:rPr>
          <w:bCs/>
          <w:iCs/>
          <w:color w:val="000000"/>
          <w:sz w:val="22"/>
          <w:szCs w:val="22"/>
          <w:lang w:eastAsia="x-none"/>
        </w:rPr>
        <w:t>.</w:t>
      </w:r>
    </w:p>
    <w:p w14:paraId="55B1478B"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t>Wymagania dotycz</w:t>
      </w:r>
      <w:r w:rsidRPr="006F5BDB">
        <w:rPr>
          <w:rFonts w:eastAsia="TimesNewRoman"/>
          <w:b/>
          <w:bCs/>
          <w:caps/>
          <w:kern w:val="2"/>
          <w:sz w:val="22"/>
          <w:szCs w:val="22"/>
          <w:lang w:val="x-none" w:eastAsia="x-none"/>
        </w:rPr>
        <w:t>ą</w:t>
      </w:r>
      <w:r w:rsidRPr="006F5BDB">
        <w:rPr>
          <w:b/>
          <w:bCs/>
          <w:caps/>
          <w:kern w:val="2"/>
          <w:sz w:val="22"/>
          <w:szCs w:val="22"/>
          <w:lang w:val="x-none" w:eastAsia="x-none"/>
        </w:rPr>
        <w:t>ce wadium</w:t>
      </w:r>
      <w:bookmarkEnd w:id="33"/>
    </w:p>
    <w:p w14:paraId="0D12790A" w14:textId="77777777" w:rsidR="006F5BDB" w:rsidRPr="006F5BDB" w:rsidRDefault="006F5BDB" w:rsidP="006F5BDB">
      <w:pPr>
        <w:tabs>
          <w:tab w:val="left" w:pos="708"/>
        </w:tabs>
        <w:ind w:left="680"/>
        <w:jc w:val="both"/>
        <w:outlineLvl w:val="1"/>
        <w:rPr>
          <w:bCs/>
          <w:iCs/>
          <w:color w:val="000000"/>
          <w:sz w:val="22"/>
          <w:szCs w:val="22"/>
          <w:lang w:val="x-none" w:eastAsia="x-none"/>
        </w:rPr>
      </w:pPr>
      <w:r w:rsidRPr="006F5BDB">
        <w:rPr>
          <w:bCs/>
          <w:iCs/>
          <w:color w:val="000000"/>
          <w:sz w:val="22"/>
          <w:szCs w:val="22"/>
          <w:lang w:val="x-none" w:eastAsia="x-none"/>
        </w:rPr>
        <w:t>W postępowaniu nie jest przewidziane składanie wadium.</w:t>
      </w:r>
    </w:p>
    <w:p w14:paraId="18BA2A6F"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38" w:name="_Toc258314251"/>
      <w:r w:rsidRPr="006F5BDB">
        <w:rPr>
          <w:b/>
          <w:bCs/>
          <w:caps/>
          <w:kern w:val="2"/>
          <w:sz w:val="22"/>
          <w:szCs w:val="22"/>
          <w:lang w:val="x-none" w:eastAsia="x-none"/>
        </w:rPr>
        <w:t>Termin zwi</w:t>
      </w:r>
      <w:r w:rsidRPr="006F5BDB">
        <w:rPr>
          <w:rFonts w:eastAsia="TimesNewRoman"/>
          <w:b/>
          <w:bCs/>
          <w:caps/>
          <w:kern w:val="2"/>
          <w:sz w:val="22"/>
          <w:szCs w:val="22"/>
          <w:lang w:val="x-none" w:eastAsia="x-none"/>
        </w:rPr>
        <w:t>ą</w:t>
      </w:r>
      <w:r w:rsidRPr="006F5BDB">
        <w:rPr>
          <w:b/>
          <w:bCs/>
          <w:caps/>
          <w:kern w:val="2"/>
          <w:sz w:val="22"/>
          <w:szCs w:val="22"/>
          <w:lang w:val="x-none" w:eastAsia="x-none"/>
        </w:rPr>
        <w:t>zania ofert</w:t>
      </w:r>
      <w:r w:rsidRPr="006F5BDB">
        <w:rPr>
          <w:rFonts w:eastAsia="TimesNewRoman"/>
          <w:b/>
          <w:bCs/>
          <w:caps/>
          <w:kern w:val="2"/>
          <w:sz w:val="22"/>
          <w:szCs w:val="22"/>
          <w:lang w:val="x-none" w:eastAsia="x-none"/>
        </w:rPr>
        <w:t>ą</w:t>
      </w:r>
      <w:bookmarkEnd w:id="38"/>
    </w:p>
    <w:p w14:paraId="38FAA7D6" w14:textId="2D839AB3"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Wykonawca pozostaje związany ofertą do dnia </w:t>
      </w:r>
      <w:r>
        <w:rPr>
          <w:b/>
          <w:bCs/>
          <w:iCs/>
          <w:color w:val="FF0000"/>
          <w:sz w:val="22"/>
          <w:szCs w:val="22"/>
          <w:lang w:eastAsia="x-none"/>
        </w:rPr>
        <w:t>14/08/2021</w:t>
      </w:r>
    </w:p>
    <w:p w14:paraId="0305897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Bieg terminu związania ofertą rozpoczyna się wraz z upływem terminu składania ofert.</w:t>
      </w:r>
    </w:p>
    <w:p w14:paraId="06779A7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 przypadku</w:t>
      </w:r>
      <w:r w:rsidRPr="006F5BDB">
        <w:rPr>
          <w:bCs/>
          <w:iCs/>
          <w:color w:val="000000"/>
          <w:sz w:val="22"/>
          <w:szCs w:val="22"/>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F5BDB">
        <w:rPr>
          <w:bCs/>
          <w:iCs/>
          <w:color w:val="000000"/>
          <w:sz w:val="22"/>
          <w:szCs w:val="22"/>
          <w:lang w:val="x-none" w:eastAsia="x-none"/>
        </w:rPr>
        <w:t xml:space="preserve"> </w:t>
      </w:r>
      <w:r w:rsidRPr="006F5BDB">
        <w:rPr>
          <w:bCs/>
          <w:iCs/>
          <w:color w:val="000000"/>
          <w:sz w:val="22"/>
          <w:szCs w:val="22"/>
          <w:lang w:eastAsia="x-none"/>
        </w:rPr>
        <w:t xml:space="preserve">30 dni. </w:t>
      </w:r>
    </w:p>
    <w:p w14:paraId="356C6600"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39" w:name="_Toc258314252"/>
      <w:r w:rsidRPr="006F5BDB">
        <w:rPr>
          <w:b/>
          <w:bCs/>
          <w:caps/>
          <w:kern w:val="2"/>
          <w:sz w:val="22"/>
          <w:szCs w:val="22"/>
          <w:lang w:val="x-none" w:eastAsia="x-none"/>
        </w:rPr>
        <w:t>Opis sposobu przygotowywania ofert</w:t>
      </w:r>
      <w:bookmarkEnd w:id="39"/>
    </w:p>
    <w:p w14:paraId="1A91D806"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Wykonawca może złożyć tylko jedną ofertę.</w:t>
      </w:r>
    </w:p>
    <w:p w14:paraId="6819140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Tre</w:t>
      </w:r>
      <w:r w:rsidRPr="006F5BDB">
        <w:rPr>
          <w:rFonts w:eastAsia="TimesNewRoman"/>
          <w:bCs/>
          <w:iCs/>
          <w:color w:val="000000"/>
          <w:sz w:val="22"/>
          <w:szCs w:val="22"/>
          <w:lang w:val="x-none" w:eastAsia="x-none"/>
        </w:rPr>
        <w:t xml:space="preserve">ść </w:t>
      </w:r>
      <w:r w:rsidRPr="006F5BDB">
        <w:rPr>
          <w:bCs/>
          <w:iCs/>
          <w:color w:val="000000"/>
          <w:sz w:val="22"/>
          <w:szCs w:val="22"/>
          <w:lang w:val="x-none" w:eastAsia="x-none"/>
        </w:rPr>
        <w:t xml:space="preserve">oferty musi być zgodna z wymaganiami Zamawiającego określonymi w niniejszej </w:t>
      </w:r>
      <w:r w:rsidRPr="006F5BDB">
        <w:rPr>
          <w:bCs/>
          <w:iCs/>
          <w:color w:val="000000"/>
          <w:sz w:val="22"/>
          <w:szCs w:val="22"/>
          <w:lang w:eastAsia="x-none"/>
        </w:rPr>
        <w:t>SWZ</w:t>
      </w:r>
      <w:r w:rsidRPr="006F5BDB">
        <w:rPr>
          <w:bCs/>
          <w:iCs/>
          <w:color w:val="000000"/>
          <w:sz w:val="22"/>
          <w:szCs w:val="22"/>
          <w:lang w:val="x-none" w:eastAsia="x-none"/>
        </w:rPr>
        <w:t>.</w:t>
      </w:r>
    </w:p>
    <w:p w14:paraId="25232791" w14:textId="77777777" w:rsidR="006F5BDB" w:rsidRPr="006F5BDB" w:rsidRDefault="006F5BDB" w:rsidP="006F5BDB">
      <w:pPr>
        <w:pStyle w:val="Nagwek2"/>
        <w:numPr>
          <w:ilvl w:val="0"/>
          <w:numId w:val="0"/>
        </w:numPr>
        <w:suppressAutoHyphens/>
        <w:spacing w:before="0"/>
        <w:ind w:left="680" w:hanging="680"/>
        <w:rPr>
          <w:sz w:val="22"/>
          <w:szCs w:val="22"/>
        </w:rPr>
      </w:pPr>
      <w:r w:rsidRPr="006F5BDB">
        <w:rPr>
          <w:sz w:val="22"/>
          <w:szCs w:val="22"/>
        </w:rPr>
        <w:t>Oferta musi zawierać następujące oświadczenia i dokumenty:</w:t>
      </w:r>
    </w:p>
    <w:tbl>
      <w:tblPr>
        <w:tblW w:w="883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7"/>
        <w:gridCol w:w="8277"/>
      </w:tblGrid>
      <w:tr w:rsidR="006F5BDB" w:rsidRPr="006F5BDB" w14:paraId="5A810A8A" w14:textId="77777777" w:rsidTr="00596163">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0B1AE48" w14:textId="77777777" w:rsidR="006F5BDB" w:rsidRPr="006F5BDB" w:rsidRDefault="006F5BDB" w:rsidP="00596163">
            <w:pPr>
              <w:pStyle w:val="Nagwek2"/>
              <w:numPr>
                <w:ilvl w:val="0"/>
                <w:numId w:val="0"/>
              </w:numPr>
              <w:suppressAutoHyphens/>
              <w:spacing w:before="0"/>
              <w:ind w:left="680" w:hanging="680"/>
              <w:rPr>
                <w:sz w:val="22"/>
                <w:szCs w:val="22"/>
              </w:rPr>
            </w:pPr>
            <w:r w:rsidRPr="006F5BDB">
              <w:rPr>
                <w:sz w:val="22"/>
                <w:szCs w:val="22"/>
              </w:rPr>
              <w:t>1</w:t>
            </w: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4B77DA5F" w14:textId="77777777" w:rsidR="006F5BDB" w:rsidRPr="006F5BDB" w:rsidRDefault="006F5BDB" w:rsidP="00596163">
            <w:pPr>
              <w:pStyle w:val="Nagwek2"/>
              <w:numPr>
                <w:ilvl w:val="0"/>
                <w:numId w:val="0"/>
              </w:numPr>
              <w:suppressAutoHyphens/>
              <w:spacing w:before="0"/>
              <w:ind w:left="7" w:hanging="7"/>
              <w:rPr>
                <w:sz w:val="22"/>
                <w:szCs w:val="22"/>
              </w:rPr>
            </w:pPr>
            <w:r w:rsidRPr="006F5BDB">
              <w:rPr>
                <w:b/>
                <w:sz w:val="22"/>
                <w:szCs w:val="22"/>
              </w:rPr>
              <w:t>Formularz oferty</w:t>
            </w:r>
            <w:r w:rsidRPr="006F5BDB">
              <w:rPr>
                <w:b/>
                <w:sz w:val="22"/>
                <w:szCs w:val="22"/>
                <w:lang w:val="pl-PL"/>
              </w:rPr>
              <w:t xml:space="preserve"> </w:t>
            </w:r>
          </w:p>
          <w:p w14:paraId="50013CA9" w14:textId="77777777" w:rsidR="006F5BDB" w:rsidRPr="006F5BDB" w:rsidRDefault="006F5BDB" w:rsidP="00596163">
            <w:pPr>
              <w:pStyle w:val="Nagwek2"/>
              <w:numPr>
                <w:ilvl w:val="0"/>
                <w:numId w:val="0"/>
              </w:numPr>
              <w:suppressAutoHyphens/>
              <w:spacing w:before="0"/>
              <w:ind w:left="7" w:hanging="7"/>
              <w:rPr>
                <w:sz w:val="22"/>
                <w:szCs w:val="22"/>
              </w:rPr>
            </w:pPr>
            <w:r w:rsidRPr="006F5BDB">
              <w:rPr>
                <w:sz w:val="22"/>
                <w:szCs w:val="22"/>
              </w:rPr>
              <w:t xml:space="preserve">Do przygotowania oferty zaleca się skorzystanie z Formularza oferty, stanowiącego załącznik </w:t>
            </w:r>
            <w:r w:rsidRPr="006F5BDB">
              <w:rPr>
                <w:b/>
                <w:bCs w:val="0"/>
                <w:sz w:val="22"/>
                <w:szCs w:val="22"/>
              </w:rPr>
              <w:t>Nr 1</w:t>
            </w:r>
            <w:r w:rsidRPr="006F5BDB">
              <w:rPr>
                <w:sz w:val="22"/>
                <w:szCs w:val="22"/>
              </w:rPr>
              <w:t xml:space="preserve"> </w:t>
            </w:r>
            <w:r w:rsidRPr="006F5BDB">
              <w:rPr>
                <w:color w:val="auto"/>
                <w:sz w:val="22"/>
                <w:szCs w:val="22"/>
              </w:rPr>
              <w:t>do SWZ</w:t>
            </w:r>
            <w:r w:rsidRPr="006F5BDB">
              <w:rPr>
                <w:color w:val="auto"/>
                <w:sz w:val="22"/>
                <w:szCs w:val="22"/>
                <w:lang w:val="pl-PL"/>
              </w:rPr>
              <w:t>.</w:t>
            </w:r>
            <w:r w:rsidRPr="006F5BDB">
              <w:rPr>
                <w:color w:val="auto"/>
                <w:sz w:val="22"/>
                <w:szCs w:val="22"/>
              </w:rPr>
              <w:t xml:space="preserve"> W  przypadku gdy Wykonawca nie korzysta z przygotowanego</w:t>
            </w:r>
            <w:r w:rsidRPr="006F5BDB">
              <w:rPr>
                <w:sz w:val="22"/>
                <w:szCs w:val="22"/>
              </w:rPr>
              <w:t xml:space="preserve"> przez Zamawiającego wzoru Formularza oferty, oferta powinna zawierać wszystkie informacje wymagane we wzorze.</w:t>
            </w:r>
          </w:p>
        </w:tc>
      </w:tr>
      <w:tr w:rsidR="006F5BDB" w:rsidRPr="006F5BDB" w14:paraId="488942EC" w14:textId="77777777" w:rsidTr="00596163">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237E4699" w14:textId="77777777" w:rsidR="006F5BDB" w:rsidRPr="006F5BDB" w:rsidRDefault="006F5BDB" w:rsidP="00596163">
            <w:pPr>
              <w:pStyle w:val="Nagwek2"/>
              <w:numPr>
                <w:ilvl w:val="0"/>
                <w:numId w:val="0"/>
              </w:numPr>
              <w:suppressAutoHyphens/>
              <w:spacing w:before="0"/>
              <w:ind w:left="680" w:hanging="680"/>
              <w:rPr>
                <w:sz w:val="22"/>
                <w:szCs w:val="22"/>
              </w:rPr>
            </w:pPr>
            <w:r w:rsidRPr="006F5BDB">
              <w:rPr>
                <w:sz w:val="22"/>
                <w:szCs w:val="22"/>
              </w:rPr>
              <w:t>2</w:t>
            </w: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3E6715BA" w14:textId="77777777" w:rsidR="006F5BDB" w:rsidRPr="006F5BDB" w:rsidRDefault="006F5BDB" w:rsidP="00596163">
            <w:pPr>
              <w:pStyle w:val="Nagwek2"/>
              <w:numPr>
                <w:ilvl w:val="0"/>
                <w:numId w:val="0"/>
              </w:numPr>
              <w:suppressAutoHyphens/>
              <w:spacing w:before="0"/>
              <w:ind w:left="7" w:hanging="7"/>
              <w:rPr>
                <w:color w:val="auto"/>
                <w:sz w:val="22"/>
                <w:szCs w:val="22"/>
              </w:rPr>
            </w:pPr>
            <w:r w:rsidRPr="006F5BDB">
              <w:rPr>
                <w:b/>
                <w:color w:val="auto"/>
                <w:sz w:val="22"/>
                <w:szCs w:val="22"/>
              </w:rPr>
              <w:t>Oświadczenie</w:t>
            </w:r>
            <w:r w:rsidRPr="006F5BDB">
              <w:rPr>
                <w:color w:val="auto"/>
                <w:sz w:val="22"/>
                <w:szCs w:val="22"/>
              </w:rPr>
              <w:t xml:space="preserve"> o niepodleganiu wykluczeniu oraz spełnianiu warunków udziału w postępowaniu</w:t>
            </w:r>
          </w:p>
          <w:p w14:paraId="13B9589D" w14:textId="77777777" w:rsidR="006F5BDB" w:rsidRPr="006F5BDB" w:rsidRDefault="006F5BDB" w:rsidP="00596163">
            <w:pPr>
              <w:pStyle w:val="Nagwek2"/>
              <w:numPr>
                <w:ilvl w:val="0"/>
                <w:numId w:val="0"/>
              </w:numPr>
              <w:suppressAutoHyphens/>
              <w:spacing w:before="0"/>
              <w:ind w:left="7" w:hanging="7"/>
              <w:rPr>
                <w:color w:val="auto"/>
                <w:sz w:val="22"/>
                <w:szCs w:val="22"/>
                <w:lang w:val="pl-PL"/>
              </w:rPr>
            </w:pPr>
            <w:r w:rsidRPr="006F5BDB">
              <w:rPr>
                <w:color w:val="auto"/>
                <w:sz w:val="22"/>
                <w:szCs w:val="22"/>
              </w:rPr>
              <w:lastRenderedPageBreak/>
              <w:t>Aktualne na dzień składania ofert oświadczenie Wykonawcy stanowiące wstępne potwierdzenie spełniania warunków udziału w</w:t>
            </w:r>
            <w:r w:rsidRPr="006F5BDB">
              <w:rPr>
                <w:color w:val="auto"/>
                <w:sz w:val="22"/>
                <w:szCs w:val="22"/>
                <w:lang w:val="pl-PL"/>
              </w:rPr>
              <w:t xml:space="preserve"> postepowaniu (zał. 2 i 3).</w:t>
            </w:r>
          </w:p>
        </w:tc>
      </w:tr>
      <w:tr w:rsidR="006F5BDB" w:rsidRPr="006F5BDB" w14:paraId="4CFD28CB" w14:textId="77777777" w:rsidTr="00596163">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4D920F0" w14:textId="77777777" w:rsidR="006F5BDB" w:rsidRPr="006F5BDB" w:rsidRDefault="006F5BDB" w:rsidP="00596163">
            <w:pPr>
              <w:pStyle w:val="Nagwek2"/>
              <w:numPr>
                <w:ilvl w:val="0"/>
                <w:numId w:val="0"/>
              </w:numPr>
              <w:suppressAutoHyphens/>
              <w:spacing w:before="0"/>
              <w:ind w:left="680" w:hanging="680"/>
              <w:rPr>
                <w:sz w:val="22"/>
                <w:szCs w:val="22"/>
              </w:rPr>
            </w:pPr>
            <w:r w:rsidRPr="006F5BDB">
              <w:rPr>
                <w:sz w:val="22"/>
                <w:szCs w:val="22"/>
              </w:rPr>
              <w:lastRenderedPageBreak/>
              <w:t>3</w:t>
            </w: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28D182C9" w14:textId="77777777" w:rsidR="006F5BDB" w:rsidRPr="006F5BDB" w:rsidRDefault="006F5BDB" w:rsidP="00596163">
            <w:pPr>
              <w:suppressAutoHyphens/>
              <w:jc w:val="both"/>
              <w:outlineLvl w:val="1"/>
              <w:rPr>
                <w:bCs/>
                <w:iCs/>
                <w:sz w:val="22"/>
                <w:szCs w:val="22"/>
                <w:lang w:val="x-none" w:eastAsia="x-none"/>
              </w:rPr>
            </w:pPr>
            <w:r w:rsidRPr="006F5BDB">
              <w:rPr>
                <w:bCs/>
                <w:iCs/>
                <w:sz w:val="22"/>
                <w:szCs w:val="22"/>
                <w:lang w:val="x-none" w:eastAsia="x-none"/>
              </w:rPr>
              <w:t>W przypadku gdy Wykonawca polega na zasobach podmiotu trzeciego:</w:t>
            </w:r>
          </w:p>
          <w:p w14:paraId="08932C91" w14:textId="77777777" w:rsidR="006F5BDB" w:rsidRPr="006F5BDB" w:rsidRDefault="006F5BDB" w:rsidP="00596163">
            <w:pPr>
              <w:numPr>
                <w:ilvl w:val="0"/>
                <w:numId w:val="20"/>
              </w:numPr>
              <w:suppressAutoHyphens/>
              <w:ind w:left="331" w:hanging="284"/>
              <w:jc w:val="both"/>
              <w:outlineLvl w:val="1"/>
              <w:rPr>
                <w:bCs/>
                <w:iCs/>
                <w:sz w:val="22"/>
                <w:szCs w:val="22"/>
                <w:lang w:val="x-none" w:eastAsia="x-none"/>
              </w:rPr>
            </w:pPr>
            <w:r w:rsidRPr="006F5BDB">
              <w:rPr>
                <w:b/>
                <w:bCs/>
                <w:iCs/>
                <w:sz w:val="22"/>
                <w:szCs w:val="22"/>
                <w:lang w:val="x-none" w:eastAsia="x-none"/>
              </w:rPr>
              <w:t>Zobowiązanie</w:t>
            </w:r>
            <w:r w:rsidRPr="006F5BDB">
              <w:rPr>
                <w:bCs/>
                <w:iCs/>
                <w:sz w:val="22"/>
                <w:szCs w:val="22"/>
                <w:lang w:val="x-none" w:eastAsia="x-none"/>
              </w:rPr>
              <w:t xml:space="preserve"> podmiotu udostępniającego zasoby lub inny podmiotowy środek dowodowy (jeżeli Wykonawca polega na zdolnościach lub sytuacji podmiotów udostępniających zasoby na podstawie art. 118 ustawy </w:t>
            </w:r>
            <w:proofErr w:type="spellStart"/>
            <w:r w:rsidRPr="006F5BDB">
              <w:rPr>
                <w:bCs/>
                <w:iCs/>
                <w:sz w:val="22"/>
                <w:szCs w:val="22"/>
                <w:lang w:val="x-none" w:eastAsia="x-none"/>
              </w:rPr>
              <w:t>Pzp</w:t>
            </w:r>
            <w:proofErr w:type="spellEnd"/>
            <w:r w:rsidRPr="006F5BDB">
              <w:rPr>
                <w:bCs/>
                <w:iCs/>
                <w:sz w:val="22"/>
                <w:szCs w:val="22"/>
                <w:lang w:val="x-none" w:eastAsia="x-none"/>
              </w:rPr>
              <w:t>)</w:t>
            </w:r>
          </w:p>
          <w:p w14:paraId="11217E76" w14:textId="77777777" w:rsidR="006F5BDB" w:rsidRPr="006F5BDB" w:rsidRDefault="006F5BDB" w:rsidP="00596163">
            <w:pPr>
              <w:numPr>
                <w:ilvl w:val="0"/>
                <w:numId w:val="20"/>
              </w:numPr>
              <w:suppressAutoHyphens/>
              <w:ind w:left="331" w:hanging="284"/>
              <w:jc w:val="both"/>
              <w:outlineLvl w:val="1"/>
              <w:rPr>
                <w:bCs/>
                <w:iCs/>
                <w:sz w:val="22"/>
                <w:szCs w:val="22"/>
                <w:lang w:val="x-none" w:eastAsia="x-none"/>
              </w:rPr>
            </w:pPr>
            <w:r w:rsidRPr="006F5BDB">
              <w:rPr>
                <w:b/>
                <w:bCs/>
                <w:iCs/>
                <w:sz w:val="22"/>
                <w:szCs w:val="22"/>
                <w:lang w:val="x-none" w:eastAsia="x-none"/>
              </w:rPr>
              <w:t>Oświadczenie</w:t>
            </w:r>
            <w:r w:rsidRPr="006F5BDB">
              <w:rPr>
                <w:bCs/>
                <w:iCs/>
                <w:sz w:val="22"/>
                <w:szCs w:val="22"/>
                <w:lang w:val="x-none" w:eastAsia="x-none"/>
              </w:rPr>
              <w:t xml:space="preserve"> o niepodleganiu wykluczeniu oraz spełnianiu warunków udziału w postępowaniu</w:t>
            </w:r>
            <w:r w:rsidRPr="006F5BDB">
              <w:rPr>
                <w:bCs/>
                <w:iCs/>
                <w:sz w:val="22"/>
                <w:szCs w:val="22"/>
                <w:lang w:eastAsia="x-none"/>
              </w:rPr>
              <w:t xml:space="preserve"> (zał. 2A)</w:t>
            </w:r>
          </w:p>
        </w:tc>
      </w:tr>
      <w:tr w:rsidR="006F5BDB" w:rsidRPr="006F5BDB" w14:paraId="7502B2C1" w14:textId="77777777" w:rsidTr="00596163">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2712C8DE" w14:textId="77777777" w:rsidR="006F5BDB" w:rsidRPr="006F5BDB" w:rsidRDefault="006F5BDB" w:rsidP="00596163">
            <w:pPr>
              <w:pStyle w:val="Nagwek2"/>
              <w:numPr>
                <w:ilvl w:val="0"/>
                <w:numId w:val="0"/>
              </w:numPr>
              <w:suppressAutoHyphens/>
              <w:spacing w:before="0"/>
              <w:ind w:left="680" w:hanging="680"/>
              <w:rPr>
                <w:sz w:val="22"/>
                <w:szCs w:val="22"/>
              </w:rPr>
            </w:pPr>
            <w:r w:rsidRPr="006F5BDB">
              <w:rPr>
                <w:sz w:val="22"/>
                <w:szCs w:val="22"/>
              </w:rPr>
              <w:t>4</w:t>
            </w:r>
          </w:p>
        </w:tc>
        <w:tc>
          <w:tcPr>
            <w:tcW w:w="8277" w:type="dxa"/>
            <w:tcBorders>
              <w:top w:val="single" w:sz="4" w:space="0" w:color="000000"/>
              <w:left w:val="single" w:sz="4" w:space="0" w:color="000000"/>
              <w:bottom w:val="single" w:sz="4" w:space="0" w:color="000000"/>
              <w:right w:val="single" w:sz="4" w:space="0" w:color="000000"/>
            </w:tcBorders>
            <w:shd w:val="clear" w:color="auto" w:fill="auto"/>
          </w:tcPr>
          <w:p w14:paraId="16B0AD50" w14:textId="77777777" w:rsidR="006F5BDB" w:rsidRPr="006F5BDB" w:rsidRDefault="006F5BDB" w:rsidP="00596163">
            <w:pPr>
              <w:pStyle w:val="Nagwek2"/>
              <w:numPr>
                <w:ilvl w:val="0"/>
                <w:numId w:val="0"/>
              </w:numPr>
              <w:suppressAutoHyphens/>
              <w:spacing w:before="0"/>
              <w:ind w:left="7" w:hanging="7"/>
              <w:rPr>
                <w:color w:val="auto"/>
                <w:sz w:val="22"/>
                <w:szCs w:val="22"/>
              </w:rPr>
            </w:pPr>
            <w:r w:rsidRPr="006F5BDB">
              <w:rPr>
                <w:b/>
                <w:color w:val="auto"/>
                <w:sz w:val="22"/>
                <w:szCs w:val="22"/>
              </w:rPr>
              <w:t>Pełnomocnictwo</w:t>
            </w:r>
            <w:r w:rsidRPr="006F5BDB">
              <w:rPr>
                <w:color w:val="auto"/>
                <w:sz w:val="22"/>
                <w:szCs w:val="22"/>
              </w:rPr>
              <w:t xml:space="preserve"> lub inny dokument potwierdzający umocowanie do reprezentowania wykonawcy.</w:t>
            </w:r>
          </w:p>
          <w:p w14:paraId="12F5A68A" w14:textId="77777777" w:rsidR="006F5BDB" w:rsidRPr="006F5BDB" w:rsidRDefault="006F5BDB" w:rsidP="00596163">
            <w:pPr>
              <w:pStyle w:val="Nagwek2"/>
              <w:numPr>
                <w:ilvl w:val="0"/>
                <w:numId w:val="0"/>
              </w:numPr>
              <w:suppressAutoHyphens/>
              <w:spacing w:before="0"/>
              <w:ind w:left="7" w:hanging="7"/>
              <w:rPr>
                <w:color w:val="auto"/>
                <w:sz w:val="22"/>
                <w:szCs w:val="22"/>
              </w:rPr>
            </w:pPr>
            <w:r w:rsidRPr="006F5BDB">
              <w:rPr>
                <w:color w:val="auto"/>
                <w:sz w:val="22"/>
                <w:szCs w:val="22"/>
              </w:rPr>
              <w:t xml:space="preserve">Upoważnienie osób podpisujących ofertę wynikać musi bezpośrednio z dokumentów dołączonych do oferty. Jeżeli upoważnienie takie nie wynika wprost z dokumentów rejestrowych (KRS, </w:t>
            </w:r>
            <w:proofErr w:type="spellStart"/>
            <w:r w:rsidRPr="006F5BDB">
              <w:rPr>
                <w:color w:val="auto"/>
                <w:sz w:val="22"/>
                <w:szCs w:val="22"/>
              </w:rPr>
              <w:t>CEiDG</w:t>
            </w:r>
            <w:proofErr w:type="spellEnd"/>
            <w:r w:rsidRPr="006F5BDB">
              <w:rPr>
                <w:color w:val="auto"/>
                <w:sz w:val="22"/>
                <w:szCs w:val="22"/>
              </w:rPr>
              <w:t xml:space="preserve"> lub innego właściwego rejestru), to do oferty należy dołączyć inny dokument potwierdzający umocowanie do reprezentowania wykonawcy.</w:t>
            </w:r>
          </w:p>
        </w:tc>
      </w:tr>
    </w:tbl>
    <w:p w14:paraId="03907FEB" w14:textId="77777777" w:rsidR="006F5BDB" w:rsidRPr="006F5BDB" w:rsidRDefault="006F5BDB" w:rsidP="006F5BDB">
      <w:pPr>
        <w:numPr>
          <w:ilvl w:val="1"/>
          <w:numId w:val="3"/>
        </w:numPr>
        <w:jc w:val="both"/>
        <w:rPr>
          <w:bCs/>
          <w:iCs/>
          <w:sz w:val="22"/>
          <w:szCs w:val="22"/>
        </w:rPr>
      </w:pPr>
      <w:r w:rsidRPr="006F5BDB">
        <w:rPr>
          <w:bCs/>
          <w:iCs/>
          <w:sz w:val="22"/>
          <w:szCs w:val="22"/>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5987F9C4" w14:textId="77777777" w:rsidR="006F5BDB" w:rsidRPr="006F5BDB" w:rsidRDefault="006F5BDB" w:rsidP="006F5BDB">
      <w:pPr>
        <w:numPr>
          <w:ilvl w:val="1"/>
          <w:numId w:val="3"/>
        </w:numPr>
        <w:jc w:val="both"/>
        <w:outlineLvl w:val="1"/>
        <w:rPr>
          <w:bCs/>
          <w:iCs/>
          <w:color w:val="000000"/>
          <w:sz w:val="22"/>
          <w:szCs w:val="22"/>
          <w:lang w:eastAsia="x-none"/>
        </w:rPr>
      </w:pPr>
      <w:bookmarkStart w:id="40" w:name="_Hlk37839542"/>
      <w:bookmarkStart w:id="41" w:name="_Hlk37866106"/>
      <w:r w:rsidRPr="006F5BDB">
        <w:rPr>
          <w:bCs/>
          <w:iCs/>
          <w:color w:val="000000"/>
          <w:sz w:val="22"/>
          <w:szCs w:val="22"/>
          <w:lang w:eastAsia="x-none"/>
        </w:rPr>
        <w:t>Poświadczenia zgodności cyfrowego odwzorowania z dokumentem w postaci papierowej, dokonuje w przypadku pełnomocnictwa – mocodawca. Poświadczenia zgodności cyfrowego odwzorowania z dokumentem w postaci papierowej, może dokonać również notariusz.</w:t>
      </w:r>
      <w:bookmarkEnd w:id="40"/>
      <w:bookmarkEnd w:id="41"/>
    </w:p>
    <w:p w14:paraId="5085B22A" w14:textId="77777777" w:rsidR="006F5BDB" w:rsidRPr="006F5BDB" w:rsidRDefault="006F5BDB" w:rsidP="006F5BDB">
      <w:pPr>
        <w:numPr>
          <w:ilvl w:val="1"/>
          <w:numId w:val="3"/>
        </w:numPr>
        <w:jc w:val="both"/>
        <w:outlineLvl w:val="1"/>
        <w:rPr>
          <w:bCs/>
          <w:iCs/>
          <w:color w:val="000000"/>
          <w:sz w:val="22"/>
          <w:szCs w:val="22"/>
          <w:lang w:val="x-none" w:eastAsia="x-none"/>
        </w:rPr>
      </w:pPr>
      <w:bookmarkStart w:id="42" w:name="_Hlk37939197"/>
      <w:r w:rsidRPr="006F5BDB">
        <w:rPr>
          <w:bCs/>
          <w:iCs/>
          <w:color w:val="000000"/>
          <w:sz w:val="22"/>
          <w:szCs w:val="22"/>
          <w:lang w:val="x-none" w:eastAsia="x-none"/>
        </w:rPr>
        <w:t xml:space="preserve">Zamawiający informuje, iż zgodnie z art. 18 ust. 3 ustawy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6F5BDB">
        <w:rPr>
          <w:bCs/>
          <w:iCs/>
          <w:color w:val="000000"/>
          <w:sz w:val="22"/>
          <w:szCs w:val="22"/>
          <w:lang w:eastAsia="x-none"/>
        </w:rPr>
        <w:t>:</w:t>
      </w:r>
    </w:p>
    <w:p w14:paraId="3410C68E" w14:textId="77777777" w:rsidR="006F5BDB" w:rsidRPr="006F5BDB" w:rsidRDefault="006F5BDB" w:rsidP="006F5BDB">
      <w:pPr>
        <w:numPr>
          <w:ilvl w:val="0"/>
          <w:numId w:val="12"/>
        </w:numPr>
        <w:tabs>
          <w:tab w:val="left" w:pos="708"/>
        </w:tabs>
        <w:jc w:val="both"/>
        <w:outlineLvl w:val="1"/>
        <w:rPr>
          <w:bCs/>
          <w:iCs/>
          <w:color w:val="000000"/>
          <w:sz w:val="22"/>
          <w:szCs w:val="22"/>
          <w:lang w:val="x-none" w:eastAsia="x-none"/>
        </w:rPr>
      </w:pPr>
      <w:r w:rsidRPr="006F5BDB">
        <w:rPr>
          <w:bCs/>
          <w:iCs/>
          <w:color w:val="000000"/>
          <w:sz w:val="22"/>
          <w:szCs w:val="22"/>
          <w:lang w:eastAsia="x-none"/>
        </w:rPr>
        <w:t xml:space="preserve">wraz </w:t>
      </w:r>
      <w:r w:rsidRPr="006F5BDB">
        <w:rPr>
          <w:bCs/>
          <w:iCs/>
          <w:color w:val="000000"/>
          <w:sz w:val="22"/>
          <w:szCs w:val="22"/>
          <w:lang w:val="x-none" w:eastAsia="x-none"/>
        </w:rPr>
        <w:t>z przekazaniem takich informacji, zastrzegł, że nie mogą być one udostępniane</w:t>
      </w:r>
      <w:r w:rsidRPr="006F5BDB">
        <w:rPr>
          <w:bCs/>
          <w:iCs/>
          <w:color w:val="000000"/>
          <w:sz w:val="22"/>
          <w:szCs w:val="22"/>
          <w:lang w:eastAsia="x-none"/>
        </w:rPr>
        <w:t>;</w:t>
      </w:r>
    </w:p>
    <w:p w14:paraId="029E1280" w14:textId="77777777" w:rsidR="006F5BDB" w:rsidRPr="006F5BDB" w:rsidRDefault="006F5BDB" w:rsidP="006F5BDB">
      <w:pPr>
        <w:numPr>
          <w:ilvl w:val="0"/>
          <w:numId w:val="12"/>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wykazał</w:t>
      </w:r>
      <w:r w:rsidRPr="006F5BDB">
        <w:rPr>
          <w:bCs/>
          <w:iCs/>
          <w:color w:val="000000"/>
          <w:sz w:val="22"/>
          <w:szCs w:val="22"/>
          <w:lang w:eastAsia="x-none"/>
        </w:rPr>
        <w:t>,</w:t>
      </w:r>
      <w:r w:rsidRPr="006F5BDB">
        <w:rPr>
          <w:bCs/>
          <w:iCs/>
          <w:color w:val="000000"/>
          <w:sz w:val="22"/>
          <w:szCs w:val="22"/>
          <w:lang w:val="x-none" w:eastAsia="x-none"/>
        </w:rPr>
        <w:t xml:space="preserve"> załączając stosowne </w:t>
      </w:r>
      <w:r w:rsidRPr="006F5BDB">
        <w:rPr>
          <w:bCs/>
          <w:iCs/>
          <w:color w:val="000000"/>
          <w:sz w:val="22"/>
          <w:szCs w:val="22"/>
          <w:lang w:eastAsia="x-none"/>
        </w:rPr>
        <w:t>uzasadnienie</w:t>
      </w:r>
      <w:r w:rsidRPr="006F5BDB">
        <w:rPr>
          <w:bCs/>
          <w:iCs/>
          <w:color w:val="000000"/>
          <w:sz w:val="22"/>
          <w:szCs w:val="22"/>
          <w:lang w:val="x-none" w:eastAsia="x-none"/>
        </w:rPr>
        <w:t>, iż zastrzeżone informacje stanowią tajemnicę przedsiębiorstwa</w:t>
      </w:r>
      <w:r w:rsidRPr="006F5BDB">
        <w:rPr>
          <w:bCs/>
          <w:iCs/>
          <w:color w:val="000000"/>
          <w:sz w:val="22"/>
          <w:szCs w:val="22"/>
          <w:lang w:eastAsia="x-none"/>
        </w:rPr>
        <w:t>.</w:t>
      </w:r>
      <w:bookmarkStart w:id="43" w:name="_Hlk37939296"/>
    </w:p>
    <w:p w14:paraId="053874F9" w14:textId="77777777" w:rsidR="006F5BDB" w:rsidRPr="006F5BDB" w:rsidRDefault="006F5BDB" w:rsidP="006F5BDB">
      <w:pPr>
        <w:tabs>
          <w:tab w:val="left" w:pos="708"/>
        </w:tabs>
        <w:ind w:left="680"/>
        <w:jc w:val="both"/>
        <w:outlineLvl w:val="1"/>
        <w:rPr>
          <w:bCs/>
          <w:iCs/>
          <w:color w:val="000000"/>
          <w:sz w:val="22"/>
          <w:szCs w:val="22"/>
          <w:lang w:val="x-none" w:eastAsia="x-none"/>
        </w:rPr>
      </w:pPr>
      <w:r w:rsidRPr="006F5BDB">
        <w:rPr>
          <w:bCs/>
          <w:iCs/>
          <w:color w:val="000000"/>
          <w:sz w:val="22"/>
          <w:szCs w:val="22"/>
          <w:lang w:val="x-none" w:eastAsia="x-none"/>
        </w:rPr>
        <w:t>Zaleca się, aby uzasadnienie o którym mowa powyżej było sformułowane w sposób umożliwiający jego udostępnienie pozostałym uczestnikom postępowania.</w:t>
      </w:r>
    </w:p>
    <w:p w14:paraId="61EC17F9" w14:textId="77777777" w:rsidR="006F5BDB" w:rsidRPr="006F5BDB" w:rsidRDefault="006F5BDB" w:rsidP="006F5BDB">
      <w:pPr>
        <w:tabs>
          <w:tab w:val="left" w:pos="708"/>
        </w:tabs>
        <w:ind w:left="680"/>
        <w:jc w:val="both"/>
        <w:outlineLvl w:val="1"/>
        <w:rPr>
          <w:bCs/>
          <w:iCs/>
          <w:color w:val="000000"/>
          <w:sz w:val="22"/>
          <w:szCs w:val="22"/>
          <w:lang w:val="x-none" w:eastAsia="x-none"/>
        </w:rPr>
      </w:pPr>
      <w:bookmarkStart w:id="44" w:name="_Hlk38143710"/>
      <w:r w:rsidRPr="006F5BDB">
        <w:rPr>
          <w:bCs/>
          <w:iCs/>
          <w:color w:val="000000"/>
          <w:sz w:val="22"/>
          <w:szCs w:val="22"/>
          <w:lang w:val="x-none" w:eastAsia="x-none"/>
        </w:rPr>
        <w:t xml:space="preserve">Wykonawca nie może zastrzec informacji, o których mowa w art. 222 ust. 5 ustawy </w:t>
      </w:r>
      <w:proofErr w:type="spellStart"/>
      <w:r w:rsidRPr="006F5BDB">
        <w:rPr>
          <w:bCs/>
          <w:iCs/>
          <w:color w:val="000000"/>
          <w:sz w:val="22"/>
          <w:szCs w:val="22"/>
          <w:lang w:val="x-none" w:eastAsia="x-none"/>
        </w:rPr>
        <w:t>Pzp</w:t>
      </w:r>
      <w:bookmarkEnd w:id="43"/>
      <w:bookmarkEnd w:id="44"/>
      <w:proofErr w:type="spellEnd"/>
      <w:r w:rsidRPr="006F5BDB">
        <w:rPr>
          <w:bCs/>
          <w:iCs/>
          <w:color w:val="000000"/>
          <w:sz w:val="22"/>
          <w:szCs w:val="22"/>
          <w:lang w:val="x-none" w:eastAsia="x-none"/>
        </w:rPr>
        <w:t>.</w:t>
      </w:r>
    </w:p>
    <w:p w14:paraId="3960A009" w14:textId="77777777" w:rsidR="006F5BDB" w:rsidRPr="006F5BDB" w:rsidRDefault="006F5BDB" w:rsidP="006F5BDB">
      <w:pPr>
        <w:numPr>
          <w:ilvl w:val="1"/>
          <w:numId w:val="3"/>
        </w:numPr>
        <w:jc w:val="both"/>
        <w:outlineLvl w:val="1"/>
        <w:rPr>
          <w:bCs/>
          <w:iCs/>
          <w:color w:val="000000"/>
          <w:sz w:val="22"/>
          <w:szCs w:val="22"/>
          <w:lang w:val="x-none" w:eastAsia="x-none"/>
        </w:rPr>
      </w:pPr>
      <w:bookmarkStart w:id="45" w:name="_Hlk37928068"/>
      <w:r w:rsidRPr="006F5BDB">
        <w:rPr>
          <w:bCs/>
          <w:iCs/>
          <w:color w:val="000000"/>
          <w:sz w:val="22"/>
          <w:szCs w:val="22"/>
          <w:lang w:val="x-none" w:eastAsia="x-none"/>
        </w:rPr>
        <w:t>Opis sposobu przygotowania oferty składanej w formie elektronicznej lub w postaci elektronicznej</w:t>
      </w:r>
      <w:bookmarkEnd w:id="45"/>
      <w:r w:rsidRPr="006F5BDB">
        <w:rPr>
          <w:bCs/>
          <w:iCs/>
          <w:color w:val="000000"/>
          <w:sz w:val="22"/>
          <w:szCs w:val="22"/>
          <w:lang w:eastAsia="x-none"/>
        </w:rPr>
        <w:t>:</w:t>
      </w:r>
    </w:p>
    <w:p w14:paraId="4AE85C19" w14:textId="77777777" w:rsidR="006F5BDB" w:rsidRPr="006F5BDB" w:rsidRDefault="006F5BDB" w:rsidP="006F5BDB">
      <w:pPr>
        <w:numPr>
          <w:ilvl w:val="0"/>
          <w:numId w:val="13"/>
        </w:numPr>
        <w:tabs>
          <w:tab w:val="left" w:pos="708"/>
        </w:tabs>
        <w:jc w:val="both"/>
        <w:outlineLvl w:val="1"/>
        <w:rPr>
          <w:bCs/>
          <w:iCs/>
          <w:color w:val="000000"/>
          <w:sz w:val="22"/>
          <w:szCs w:val="22"/>
          <w:lang w:val="x-none" w:eastAsia="x-none"/>
        </w:rPr>
      </w:pPr>
      <w:bookmarkStart w:id="46" w:name="_Hlk37866429"/>
      <w:r w:rsidRPr="006F5BDB">
        <w:rPr>
          <w:bCs/>
          <w:iCs/>
          <w:color w:val="000000"/>
          <w:sz w:val="22"/>
          <w:szCs w:val="22"/>
          <w:lang w:val="x-none" w:eastAsia="x-none"/>
        </w:rPr>
        <w:t>Wykonawca, chcąc przystąpić do udziału w postępowaniu, loguje się na Platformie, w menu ”Ogłoszenia” wyszukuje niniejsze postępowanie, otwiera je klikając w jego temat, a następnie korzysta z funkcji ”</w:t>
      </w:r>
      <w:r w:rsidRPr="006F5BDB">
        <w:rPr>
          <w:b/>
          <w:i/>
          <w:color w:val="000000"/>
          <w:sz w:val="22"/>
          <w:szCs w:val="22"/>
          <w:lang w:val="x-none" w:eastAsia="x-none"/>
        </w:rPr>
        <w:t>Zgłoś udział w postępowaniu</w:t>
      </w:r>
      <w:r w:rsidRPr="006F5BDB">
        <w:rPr>
          <w:bCs/>
          <w:iCs/>
          <w:color w:val="000000"/>
          <w:sz w:val="22"/>
          <w:szCs w:val="22"/>
          <w:lang w:val="x-none" w:eastAsia="x-none"/>
        </w:rPr>
        <w:t>”</w:t>
      </w:r>
      <w:bookmarkEnd w:id="46"/>
      <w:r w:rsidRPr="006F5BDB">
        <w:rPr>
          <w:bCs/>
          <w:iCs/>
          <w:color w:val="000000"/>
          <w:sz w:val="22"/>
          <w:szCs w:val="22"/>
          <w:lang w:eastAsia="x-none"/>
        </w:rPr>
        <w:t xml:space="preserve"> na karcie Informacje ogólne”;</w:t>
      </w:r>
      <w:bookmarkStart w:id="47" w:name="_Hlk37866441"/>
    </w:p>
    <w:p w14:paraId="4F221B53" w14:textId="77777777" w:rsidR="006F5BDB" w:rsidRPr="006F5BDB" w:rsidRDefault="006F5BDB" w:rsidP="006F5BDB">
      <w:pPr>
        <w:numPr>
          <w:ilvl w:val="0"/>
          <w:numId w:val="13"/>
        </w:numPr>
        <w:tabs>
          <w:tab w:val="left" w:pos="708"/>
        </w:tabs>
        <w:jc w:val="both"/>
        <w:outlineLvl w:val="1"/>
        <w:rPr>
          <w:bCs/>
          <w:iCs/>
          <w:color w:val="000000"/>
          <w:sz w:val="22"/>
          <w:szCs w:val="22"/>
          <w:lang w:val="x-none" w:eastAsia="x-none"/>
        </w:rPr>
      </w:pPr>
      <w:r w:rsidRPr="006F5BDB">
        <w:rPr>
          <w:rFonts w:eastAsia="Calibri"/>
          <w:bCs/>
          <w:iCs/>
          <w:color w:val="000000"/>
          <w:sz w:val="22"/>
          <w:szCs w:val="22"/>
          <w:lang w:val="x-none" w:eastAsia="x-none"/>
        </w:rPr>
        <w:t xml:space="preserve">w przypadku, </w:t>
      </w:r>
      <w:bookmarkStart w:id="48" w:name="_Hlk37939646"/>
      <w:bookmarkStart w:id="49" w:name="_Hlk37866474"/>
      <w:bookmarkEnd w:id="47"/>
      <w:r w:rsidRPr="006F5BDB">
        <w:rPr>
          <w:rFonts w:eastAsia="Calibri"/>
          <w:bCs/>
          <w:iCs/>
          <w:color w:val="000000"/>
          <w:sz w:val="22"/>
          <w:szCs w:val="22"/>
          <w:lang w:val="x-none" w:eastAsia="x-none"/>
        </w:rPr>
        <w:t>gdy Wykonawca nie posiada konta na Platformie, należy skorzystać z funkcji ”</w:t>
      </w:r>
      <w:r w:rsidRPr="006F5BDB">
        <w:rPr>
          <w:rFonts w:eastAsia="Calibri"/>
          <w:b/>
          <w:i/>
          <w:color w:val="000000"/>
          <w:sz w:val="22"/>
          <w:szCs w:val="22"/>
          <w:lang w:val="x-none" w:eastAsia="x-none"/>
        </w:rPr>
        <w:t>Zarejestruj</w:t>
      </w:r>
      <w:r w:rsidRPr="006F5BDB">
        <w:rPr>
          <w:rFonts w:eastAsia="Calibri"/>
          <w:bCs/>
          <w:iCs/>
          <w:color w:val="000000"/>
          <w:sz w:val="22"/>
          <w:szCs w:val="22"/>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6F5BDB">
        <w:rPr>
          <w:rFonts w:eastAsia="Calibri"/>
          <w:bCs/>
          <w:iCs/>
          <w:color w:val="000000"/>
          <w:sz w:val="22"/>
          <w:szCs w:val="22"/>
          <w:lang w:eastAsia="x-none"/>
        </w:rPr>
        <w:t>;</w:t>
      </w:r>
    </w:p>
    <w:p w14:paraId="6A7F1CBC" w14:textId="77777777" w:rsidR="006F5BDB" w:rsidRPr="006F5BDB" w:rsidRDefault="006F5BDB" w:rsidP="006F5BDB">
      <w:pPr>
        <w:numPr>
          <w:ilvl w:val="0"/>
          <w:numId w:val="13"/>
        </w:numPr>
        <w:tabs>
          <w:tab w:val="left" w:pos="708"/>
        </w:tabs>
        <w:jc w:val="both"/>
        <w:outlineLvl w:val="1"/>
        <w:rPr>
          <w:bCs/>
          <w:iCs/>
          <w:color w:val="000000"/>
          <w:sz w:val="22"/>
          <w:szCs w:val="22"/>
          <w:lang w:val="x-none" w:eastAsia="x-none"/>
        </w:rPr>
      </w:pPr>
      <w:r w:rsidRPr="006F5BDB">
        <w:rPr>
          <w:rFonts w:eastAsia="Calibri"/>
          <w:bCs/>
          <w:iCs/>
          <w:color w:val="000000"/>
          <w:sz w:val="22"/>
          <w:szCs w:val="22"/>
          <w:lang w:val="x-none" w:eastAsia="x-none"/>
        </w:rPr>
        <w:t xml:space="preserve">oferta </w:t>
      </w:r>
      <w:bookmarkEnd w:id="48"/>
      <w:r w:rsidRPr="006F5BDB">
        <w:rPr>
          <w:rFonts w:eastAsia="Calibri"/>
          <w:bCs/>
          <w:iCs/>
          <w:color w:val="000000"/>
          <w:sz w:val="22"/>
          <w:szCs w:val="22"/>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F5BDB">
        <w:rPr>
          <w:rFonts w:eastAsia="Calibri"/>
          <w:b/>
          <w:i/>
          <w:color w:val="000000"/>
          <w:sz w:val="22"/>
          <w:szCs w:val="22"/>
          <w:lang w:val="x-none" w:eastAsia="x-none"/>
        </w:rPr>
        <w:t>Załącz plik</w:t>
      </w:r>
      <w:r w:rsidRPr="006F5BDB">
        <w:rPr>
          <w:rFonts w:eastAsia="Calibri"/>
          <w:bCs/>
          <w:iCs/>
          <w:color w:val="000000"/>
          <w:sz w:val="22"/>
          <w:szCs w:val="22"/>
          <w:lang w:val="x-none" w:eastAsia="x-none"/>
        </w:rPr>
        <w:t>” i użycie przycisku ”</w:t>
      </w:r>
      <w:r w:rsidRPr="006F5BDB">
        <w:rPr>
          <w:rFonts w:eastAsia="Calibri"/>
          <w:b/>
          <w:i/>
          <w:color w:val="000000"/>
          <w:sz w:val="22"/>
          <w:szCs w:val="22"/>
          <w:lang w:val="x-none" w:eastAsia="x-none"/>
        </w:rPr>
        <w:t>Załącz</w:t>
      </w:r>
      <w:r w:rsidRPr="006F5BDB">
        <w:rPr>
          <w:rFonts w:eastAsia="Calibri"/>
          <w:bCs/>
          <w:iCs/>
          <w:color w:val="000000"/>
          <w:sz w:val="22"/>
          <w:szCs w:val="22"/>
          <w:lang w:val="x-none" w:eastAsia="x-none"/>
        </w:rPr>
        <w:t>”;</w:t>
      </w:r>
      <w:bookmarkStart w:id="50" w:name="_Hlk37939678"/>
    </w:p>
    <w:p w14:paraId="297E537B" w14:textId="77777777" w:rsidR="006F5BDB" w:rsidRPr="006F5BDB" w:rsidRDefault="006F5BDB" w:rsidP="006F5BDB">
      <w:pPr>
        <w:numPr>
          <w:ilvl w:val="0"/>
          <w:numId w:val="13"/>
        </w:numPr>
        <w:tabs>
          <w:tab w:val="left" w:pos="708"/>
        </w:tabs>
        <w:jc w:val="both"/>
        <w:outlineLvl w:val="1"/>
        <w:rPr>
          <w:bCs/>
          <w:iCs/>
          <w:color w:val="000000"/>
          <w:sz w:val="22"/>
          <w:szCs w:val="22"/>
          <w:lang w:val="x-none" w:eastAsia="x-none"/>
        </w:rPr>
      </w:pPr>
      <w:r w:rsidRPr="006F5BDB">
        <w:rPr>
          <w:rFonts w:eastAsia="Calibri"/>
          <w:bCs/>
          <w:iCs/>
          <w:color w:val="000000"/>
          <w:sz w:val="22"/>
          <w:szCs w:val="22"/>
          <w:lang w:val="x-none" w:eastAsia="x-none"/>
        </w:rPr>
        <w:t xml:space="preserve">jeżeli </w:t>
      </w:r>
      <w:bookmarkEnd w:id="49"/>
      <w:bookmarkEnd w:id="50"/>
      <w:r w:rsidRPr="006F5BDB">
        <w:rPr>
          <w:rFonts w:eastAsia="Calibri"/>
          <w:bCs/>
          <w:iCs/>
          <w:color w:val="000000"/>
          <w:sz w:val="22"/>
          <w:szCs w:val="22"/>
          <w:lang w:val="x-none" w:eastAsia="x-none"/>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w:t>
      </w:r>
      <w:r w:rsidRPr="006F5BDB">
        <w:rPr>
          <w:rFonts w:eastAsia="Calibri"/>
          <w:bCs/>
          <w:iCs/>
          <w:color w:val="000000"/>
          <w:sz w:val="22"/>
          <w:szCs w:val="22"/>
          <w:lang w:val="x-none" w:eastAsia="x-none"/>
        </w:rPr>
        <w:lastRenderedPageBreak/>
        <w:t>elektronicznej kopii dokumentu poświadczonej notarialnie za zgodność z oryginałem przy użyciu kwalifikowanego podpisu elektronicznego;</w:t>
      </w:r>
      <w:bookmarkStart w:id="51" w:name="_Hlk37866559"/>
    </w:p>
    <w:p w14:paraId="6E5560D6" w14:textId="77777777" w:rsidR="006F5BDB" w:rsidRPr="006F5BDB" w:rsidRDefault="006F5BDB" w:rsidP="006F5BDB">
      <w:pPr>
        <w:numPr>
          <w:ilvl w:val="0"/>
          <w:numId w:val="13"/>
        </w:numPr>
        <w:ind w:left="1037" w:hanging="357"/>
        <w:jc w:val="both"/>
        <w:outlineLvl w:val="1"/>
        <w:rPr>
          <w:rFonts w:eastAsia="Calibri"/>
          <w:bCs/>
          <w:iCs/>
          <w:sz w:val="22"/>
          <w:szCs w:val="22"/>
          <w:lang w:eastAsia="x-none"/>
        </w:rPr>
      </w:pPr>
      <w:bookmarkStart w:id="52" w:name="_Hlk37940020"/>
      <w:bookmarkStart w:id="53" w:name="_Hlk37866628"/>
      <w:bookmarkEnd w:id="51"/>
      <w:r w:rsidRPr="006F5BDB">
        <w:rPr>
          <w:rFonts w:eastAsia="Calibri"/>
          <w:bCs/>
          <w:iCs/>
          <w:sz w:val="22"/>
          <w:szCs w:val="22"/>
          <w:lang w:eastAsia="x-none"/>
        </w:rPr>
        <w:t xml:space="preserve">wszelkie </w:t>
      </w:r>
      <w:bookmarkEnd w:id="52"/>
      <w:r w:rsidRPr="006F5BDB">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F5BDB">
        <w:rPr>
          <w:rFonts w:eastAsia="Calibri"/>
          <w:b/>
          <w:i/>
          <w:sz w:val="22"/>
          <w:szCs w:val="22"/>
          <w:lang w:eastAsia="x-none"/>
        </w:rPr>
        <w:t>Załącz plik</w:t>
      </w:r>
      <w:r w:rsidRPr="006F5BDB">
        <w:rPr>
          <w:rFonts w:eastAsia="Calibri"/>
          <w:bCs/>
          <w:iCs/>
          <w:sz w:val="22"/>
          <w:szCs w:val="22"/>
          <w:lang w:eastAsia="x-none"/>
        </w:rPr>
        <w:t>” i użycie przycisku ”</w:t>
      </w:r>
      <w:r w:rsidRPr="006F5BDB">
        <w:rPr>
          <w:rFonts w:eastAsia="Calibri"/>
          <w:b/>
          <w:i/>
          <w:sz w:val="22"/>
          <w:szCs w:val="22"/>
          <w:lang w:eastAsia="x-none"/>
        </w:rPr>
        <w:t>Załącz</w:t>
      </w:r>
      <w:r w:rsidRPr="006F5BDB">
        <w:rPr>
          <w:rFonts w:eastAsia="Calibri"/>
          <w:bCs/>
          <w:iCs/>
          <w:sz w:val="22"/>
          <w:szCs w:val="22"/>
          <w:lang w:eastAsia="x-none"/>
        </w:rPr>
        <w:t>”;</w:t>
      </w:r>
      <w:bookmarkStart w:id="54" w:name="_Hlk37940112"/>
      <w:bookmarkEnd w:id="53"/>
    </w:p>
    <w:p w14:paraId="5C70D2B3" w14:textId="77777777" w:rsidR="006F5BDB" w:rsidRPr="006F5BDB" w:rsidRDefault="006F5BDB" w:rsidP="006F5BDB">
      <w:pPr>
        <w:numPr>
          <w:ilvl w:val="0"/>
          <w:numId w:val="13"/>
        </w:numPr>
        <w:ind w:left="1037" w:hanging="357"/>
        <w:jc w:val="both"/>
        <w:outlineLvl w:val="1"/>
        <w:rPr>
          <w:rFonts w:eastAsia="Calibri"/>
          <w:bCs/>
          <w:iCs/>
          <w:sz w:val="22"/>
          <w:szCs w:val="22"/>
          <w:lang w:eastAsia="x-none"/>
        </w:rPr>
      </w:pPr>
      <w:r w:rsidRPr="006F5BDB">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14:paraId="6F4FF8A9" w14:textId="77777777" w:rsidR="006F5BDB" w:rsidRPr="006F5BDB" w:rsidRDefault="006F5BDB" w:rsidP="006F5BDB">
      <w:pPr>
        <w:numPr>
          <w:ilvl w:val="0"/>
          <w:numId w:val="13"/>
        </w:numPr>
        <w:ind w:left="1037" w:hanging="357"/>
        <w:jc w:val="both"/>
        <w:outlineLvl w:val="1"/>
        <w:rPr>
          <w:rFonts w:eastAsia="Calibri"/>
          <w:bCs/>
          <w:iCs/>
          <w:sz w:val="22"/>
          <w:szCs w:val="22"/>
          <w:lang w:eastAsia="x-none"/>
        </w:rPr>
      </w:pPr>
      <w:r w:rsidRPr="006F5BDB">
        <w:rPr>
          <w:rFonts w:eastAsia="Calibri"/>
          <w:bCs/>
          <w:iCs/>
          <w:sz w:val="22"/>
          <w:szCs w:val="22"/>
          <w:u w:val="single"/>
          <w:lang w:eastAsia="x-none"/>
        </w:rPr>
        <w:t>ostateczne złożenie oferty wraz z załącznikami Wykonawca musi potwierdzić klikając w przycisk ”</w:t>
      </w:r>
      <w:r w:rsidRPr="006F5BDB">
        <w:rPr>
          <w:rFonts w:eastAsia="Calibri"/>
          <w:b/>
          <w:i/>
          <w:sz w:val="22"/>
          <w:szCs w:val="22"/>
          <w:u w:val="single"/>
          <w:lang w:eastAsia="x-none"/>
        </w:rPr>
        <w:t>Złóż ofertę</w:t>
      </w:r>
      <w:r w:rsidRPr="006F5BDB">
        <w:rPr>
          <w:rFonts w:eastAsia="Calibri"/>
          <w:bCs/>
          <w:iCs/>
          <w:sz w:val="22"/>
          <w:szCs w:val="22"/>
          <w:u w:val="single"/>
          <w:lang w:eastAsia="x-none"/>
        </w:rPr>
        <w:t>”</w:t>
      </w:r>
      <w:r w:rsidRPr="006F5BDB">
        <w:rPr>
          <w:rFonts w:eastAsia="Calibri"/>
          <w:bCs/>
          <w:iCs/>
          <w:sz w:val="22"/>
          <w:szCs w:val="22"/>
          <w:lang w:eastAsia="x-none"/>
        </w:rPr>
        <w:t>;</w:t>
      </w:r>
    </w:p>
    <w:p w14:paraId="6A037137" w14:textId="77777777" w:rsidR="006F5BDB" w:rsidRPr="006F5BDB" w:rsidRDefault="006F5BDB" w:rsidP="006F5BDB">
      <w:pPr>
        <w:numPr>
          <w:ilvl w:val="0"/>
          <w:numId w:val="13"/>
        </w:numPr>
        <w:ind w:left="1037" w:hanging="357"/>
        <w:jc w:val="both"/>
        <w:outlineLvl w:val="1"/>
        <w:rPr>
          <w:rFonts w:eastAsia="Calibri"/>
          <w:bCs/>
          <w:iCs/>
          <w:sz w:val="22"/>
          <w:szCs w:val="22"/>
          <w:lang w:eastAsia="x-none"/>
        </w:rPr>
      </w:pPr>
      <w:r w:rsidRPr="006F5BDB">
        <w:rPr>
          <w:rFonts w:eastAsia="Calibr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11B34B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Do upływu terminu składania ofert, Wykonawca, za pośrednictwem Platformy, może wycofać złożoną ofertę, używając opcji ”</w:t>
      </w:r>
      <w:r w:rsidRPr="006F5BDB">
        <w:rPr>
          <w:b/>
          <w:i/>
          <w:color w:val="000000"/>
          <w:sz w:val="22"/>
          <w:szCs w:val="22"/>
          <w:lang w:eastAsia="x-none"/>
        </w:rPr>
        <w:t>Wycofaj ofertę</w:t>
      </w:r>
      <w:r w:rsidRPr="006F5BDB">
        <w:rPr>
          <w:bCs/>
          <w:iCs/>
          <w:color w:val="000000"/>
          <w:sz w:val="22"/>
          <w:szCs w:val="22"/>
          <w:lang w:eastAsia="x-none"/>
        </w:rPr>
        <w:t>” (karta Oferta/Załączniki). Po wycofaniu oferty Wykonawca może usunąć załączone pliki, zaznaczając pozycje do usunięcia i klikając w przycisk ”</w:t>
      </w:r>
      <w:r w:rsidRPr="006F5BDB">
        <w:rPr>
          <w:b/>
          <w:i/>
          <w:color w:val="000000"/>
          <w:sz w:val="22"/>
          <w:szCs w:val="22"/>
          <w:lang w:eastAsia="x-none"/>
        </w:rPr>
        <w:t>Usuń zaznaczone</w:t>
      </w:r>
      <w:r w:rsidRPr="006F5BDB">
        <w:rPr>
          <w:bCs/>
          <w:iCs/>
          <w:color w:val="000000"/>
          <w:sz w:val="22"/>
          <w:szCs w:val="22"/>
          <w:lang w:eastAsia="x-none"/>
        </w:rPr>
        <w:t>”.</w:t>
      </w:r>
    </w:p>
    <w:p w14:paraId="2BC1C28C" w14:textId="77777777" w:rsidR="006F5BDB" w:rsidRPr="006F5BDB" w:rsidRDefault="006F5BDB" w:rsidP="006F5BDB">
      <w:pPr>
        <w:numPr>
          <w:ilvl w:val="1"/>
          <w:numId w:val="3"/>
        </w:numPr>
        <w:jc w:val="both"/>
        <w:outlineLvl w:val="1"/>
        <w:rPr>
          <w:sz w:val="22"/>
          <w:szCs w:val="22"/>
        </w:rPr>
      </w:pPr>
      <w:r w:rsidRPr="006F5BDB">
        <w:rPr>
          <w:bCs/>
          <w:iCs/>
          <w:color w:val="000000"/>
          <w:sz w:val="22"/>
          <w:szCs w:val="22"/>
          <w:lang w:eastAsia="x-none"/>
        </w:rPr>
        <w:t xml:space="preserve">Szczegółowa instrukcja korzystania z Platformy znajduje się na stronie internetowej </w:t>
      </w:r>
      <w:hyperlink r:id="rId13">
        <w:r w:rsidRPr="006F5BDB">
          <w:rPr>
            <w:rStyle w:val="ListLabel41"/>
          </w:rPr>
          <w:t>https://e-ProPublico.pl/</w:t>
        </w:r>
      </w:hyperlink>
      <w:r w:rsidRPr="006F5BDB">
        <w:rPr>
          <w:bCs/>
          <w:iCs/>
          <w:color w:val="000000"/>
          <w:sz w:val="22"/>
          <w:szCs w:val="22"/>
          <w:lang w:eastAsia="x-none"/>
        </w:rPr>
        <w:t>, przycisk ”</w:t>
      </w:r>
      <w:r w:rsidRPr="006F5BDB">
        <w:rPr>
          <w:b/>
          <w:i/>
          <w:color w:val="000000"/>
          <w:sz w:val="22"/>
          <w:szCs w:val="22"/>
          <w:lang w:eastAsia="x-none"/>
        </w:rPr>
        <w:t>Instrukcja Wykonawcy</w:t>
      </w:r>
      <w:r w:rsidRPr="006F5BDB">
        <w:rPr>
          <w:bCs/>
          <w:iCs/>
          <w:color w:val="000000"/>
          <w:sz w:val="22"/>
          <w:szCs w:val="22"/>
          <w:lang w:eastAsia="x-none"/>
        </w:rPr>
        <w:t>”.</w:t>
      </w:r>
    </w:p>
    <w:p w14:paraId="43513094"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nie przewiduje zwrotu kosztów udziału w postępowaniu</w:t>
      </w:r>
      <w:r w:rsidRPr="006F5BDB">
        <w:rPr>
          <w:bCs/>
          <w:iCs/>
          <w:color w:val="000000"/>
          <w:sz w:val="22"/>
          <w:szCs w:val="22"/>
          <w:lang w:eastAsia="x-none"/>
        </w:rPr>
        <w:t>.</w:t>
      </w:r>
      <w:r w:rsidRPr="006F5BDB">
        <w:rPr>
          <w:bCs/>
          <w:iCs/>
          <w:color w:val="000000"/>
          <w:sz w:val="22"/>
          <w:szCs w:val="22"/>
          <w:lang w:val="x-none" w:eastAsia="x-none"/>
        </w:rPr>
        <w:t xml:space="preserve"> Wykonawca ponosi wszelkie koszty związane z przygotowaniem i złożeniem oferty</w:t>
      </w:r>
      <w:r w:rsidRPr="006F5BDB">
        <w:rPr>
          <w:bCs/>
          <w:iCs/>
          <w:color w:val="000000"/>
          <w:sz w:val="22"/>
          <w:szCs w:val="22"/>
          <w:lang w:eastAsia="x-none"/>
        </w:rPr>
        <w:t>.</w:t>
      </w:r>
    </w:p>
    <w:p w14:paraId="1CC16EB1"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55" w:name="_Toc258314253"/>
      <w:r w:rsidRPr="006F5BDB">
        <w:rPr>
          <w:b/>
          <w:bCs/>
          <w:caps/>
          <w:kern w:val="2"/>
          <w:sz w:val="22"/>
          <w:szCs w:val="22"/>
          <w:lang w:val="x-none" w:eastAsia="x-none"/>
        </w:rPr>
        <w:t>Miejsce oraz termin składania i otwarcia ofert</w:t>
      </w:r>
      <w:bookmarkEnd w:id="55"/>
    </w:p>
    <w:p w14:paraId="43C0365F" w14:textId="610F3EC6" w:rsidR="006F5BDB" w:rsidRPr="006F5BDB" w:rsidRDefault="006F5BDB" w:rsidP="006F5BDB">
      <w:pPr>
        <w:tabs>
          <w:tab w:val="left" w:pos="708"/>
        </w:tabs>
        <w:ind w:left="431"/>
        <w:jc w:val="both"/>
        <w:outlineLvl w:val="1"/>
        <w:rPr>
          <w:bCs/>
          <w:iCs/>
          <w:color w:val="000000"/>
          <w:sz w:val="22"/>
          <w:szCs w:val="22"/>
          <w:lang w:val="x-none" w:eastAsia="x-none"/>
        </w:rPr>
      </w:pPr>
      <w:bookmarkStart w:id="56" w:name="_Hlk37940485"/>
      <w:bookmarkStart w:id="57" w:name="_Hlk37857777"/>
      <w:r w:rsidRPr="006F5BDB">
        <w:rPr>
          <w:bCs/>
          <w:iCs/>
          <w:color w:val="000000"/>
          <w:sz w:val="22"/>
          <w:szCs w:val="22"/>
          <w:lang w:val="x-none" w:eastAsia="x-none"/>
        </w:rPr>
        <w:t>Ofertę</w:t>
      </w:r>
      <w:r w:rsidRPr="006F5BDB">
        <w:rPr>
          <w:bCs/>
          <w:iCs/>
          <w:color w:val="000000"/>
          <w:sz w:val="22"/>
          <w:szCs w:val="22"/>
          <w:lang w:eastAsia="x-none"/>
        </w:rPr>
        <w:t>, wraz z załącznikami, należy złożyć za pośrednictwem Platformy w terminie do dnia</w:t>
      </w:r>
      <w:r w:rsidRPr="006F5BDB">
        <w:rPr>
          <w:bCs/>
          <w:iCs/>
          <w:color w:val="000000"/>
          <w:sz w:val="22"/>
          <w:szCs w:val="22"/>
          <w:lang w:val="x-none" w:eastAsia="x-none"/>
        </w:rPr>
        <w:t xml:space="preserve"> </w:t>
      </w:r>
      <w:r w:rsidRPr="006F5BDB">
        <w:rPr>
          <w:bCs/>
          <w:iCs/>
          <w:color w:val="000000"/>
          <w:sz w:val="22"/>
          <w:szCs w:val="22"/>
          <w:lang w:val="x-none" w:eastAsia="x-none"/>
        </w:rPr>
        <w:br/>
      </w:r>
      <w:r>
        <w:rPr>
          <w:b/>
          <w:bCs/>
          <w:iCs/>
          <w:color w:val="FF0000"/>
          <w:sz w:val="22"/>
          <w:szCs w:val="22"/>
          <w:lang w:eastAsia="x-none"/>
        </w:rPr>
        <w:t xml:space="preserve">16/07/2021 </w:t>
      </w:r>
      <w:r w:rsidRPr="006F5BDB">
        <w:rPr>
          <w:bCs/>
          <w:iCs/>
          <w:color w:val="000000"/>
          <w:sz w:val="22"/>
          <w:szCs w:val="22"/>
          <w:lang w:val="x-none" w:eastAsia="x-none"/>
        </w:rPr>
        <w:t xml:space="preserve">do godz. </w:t>
      </w:r>
      <w:bookmarkEnd w:id="56"/>
      <w:bookmarkEnd w:id="57"/>
      <w:r w:rsidRPr="006F5BDB">
        <w:rPr>
          <w:b/>
          <w:bCs/>
          <w:iCs/>
          <w:color w:val="FF0000"/>
          <w:sz w:val="22"/>
          <w:szCs w:val="22"/>
          <w:lang w:eastAsia="x-none"/>
        </w:rPr>
        <w:t>11</w:t>
      </w:r>
      <w:r w:rsidRPr="006F5BDB">
        <w:rPr>
          <w:b/>
          <w:bCs/>
          <w:iCs/>
          <w:color w:val="FF0000"/>
          <w:sz w:val="22"/>
          <w:szCs w:val="22"/>
          <w:lang w:val="x-none" w:eastAsia="x-none"/>
        </w:rPr>
        <w:t>:</w:t>
      </w:r>
      <w:r w:rsidRPr="006F5BDB">
        <w:rPr>
          <w:b/>
          <w:bCs/>
          <w:iCs/>
          <w:color w:val="FF0000"/>
          <w:sz w:val="22"/>
          <w:szCs w:val="22"/>
          <w:lang w:eastAsia="x-none"/>
        </w:rPr>
        <w:t>0</w:t>
      </w:r>
      <w:r w:rsidRPr="006F5BDB">
        <w:rPr>
          <w:b/>
          <w:bCs/>
          <w:iCs/>
          <w:color w:val="FF0000"/>
          <w:sz w:val="22"/>
          <w:szCs w:val="22"/>
          <w:lang w:val="x-none" w:eastAsia="x-none"/>
        </w:rPr>
        <w:t>0</w:t>
      </w:r>
      <w:r w:rsidRPr="006F5BDB">
        <w:rPr>
          <w:bCs/>
          <w:iCs/>
          <w:color w:val="000000"/>
          <w:sz w:val="22"/>
          <w:szCs w:val="22"/>
          <w:lang w:val="x-none" w:eastAsia="x-none"/>
        </w:rPr>
        <w:t>.</w:t>
      </w:r>
    </w:p>
    <w:p w14:paraId="3FF2AB96" w14:textId="77777777" w:rsidR="006F5BDB" w:rsidRPr="006F5BDB" w:rsidRDefault="006F5BDB" w:rsidP="006F5BDB">
      <w:pPr>
        <w:numPr>
          <w:ilvl w:val="0"/>
          <w:numId w:val="3"/>
        </w:numPr>
        <w:ind w:left="431" w:hanging="431"/>
        <w:jc w:val="both"/>
        <w:outlineLvl w:val="0"/>
        <w:rPr>
          <w:b/>
          <w:bCs/>
          <w:caps/>
          <w:kern w:val="2"/>
          <w:sz w:val="22"/>
          <w:szCs w:val="22"/>
          <w:lang w:eastAsia="x-none"/>
        </w:rPr>
      </w:pPr>
      <w:r w:rsidRPr="006F5BDB">
        <w:rPr>
          <w:b/>
          <w:bCs/>
          <w:caps/>
          <w:kern w:val="2"/>
          <w:sz w:val="22"/>
          <w:szCs w:val="22"/>
          <w:lang w:eastAsia="x-none"/>
        </w:rPr>
        <w:t>termin otwarcia ofert</w:t>
      </w:r>
    </w:p>
    <w:p w14:paraId="5BAD617F" w14:textId="7FF5B531" w:rsidR="006F5BDB" w:rsidRPr="006F5BDB" w:rsidRDefault="006F5BDB" w:rsidP="006F5BDB">
      <w:pPr>
        <w:numPr>
          <w:ilvl w:val="1"/>
          <w:numId w:val="3"/>
        </w:numPr>
        <w:jc w:val="both"/>
        <w:outlineLvl w:val="1"/>
        <w:rPr>
          <w:bCs/>
          <w:iCs/>
          <w:color w:val="000000"/>
          <w:sz w:val="22"/>
          <w:szCs w:val="22"/>
          <w:lang w:eastAsia="x-none"/>
        </w:rPr>
      </w:pPr>
      <w:r w:rsidRPr="006F5BDB">
        <w:rPr>
          <w:bCs/>
          <w:iCs/>
          <w:color w:val="000000"/>
          <w:sz w:val="22"/>
          <w:szCs w:val="22"/>
          <w:lang w:eastAsia="x-none"/>
        </w:rPr>
        <w:t xml:space="preserve">Otwarcie </w:t>
      </w:r>
      <w:r w:rsidRPr="006F5BDB">
        <w:rPr>
          <w:bCs/>
          <w:iCs/>
          <w:color w:val="000000"/>
          <w:sz w:val="22"/>
          <w:szCs w:val="22"/>
          <w:lang w:val="x-none" w:eastAsia="x-none"/>
        </w:rPr>
        <w:t>ofert nastąpi w dniu</w:t>
      </w:r>
      <w:r>
        <w:rPr>
          <w:bCs/>
          <w:iCs/>
          <w:color w:val="000000"/>
          <w:sz w:val="22"/>
          <w:szCs w:val="22"/>
          <w:lang w:eastAsia="x-none"/>
        </w:rPr>
        <w:t xml:space="preserve"> </w:t>
      </w:r>
      <w:r>
        <w:rPr>
          <w:b/>
          <w:bCs/>
          <w:iCs/>
          <w:color w:val="FF0000"/>
          <w:sz w:val="22"/>
          <w:szCs w:val="22"/>
          <w:lang w:eastAsia="x-none"/>
        </w:rPr>
        <w:t xml:space="preserve">16/07/2021 </w:t>
      </w:r>
      <w:r w:rsidRPr="006F5BDB">
        <w:rPr>
          <w:bCs/>
          <w:iCs/>
          <w:color w:val="000000"/>
          <w:sz w:val="22"/>
          <w:szCs w:val="22"/>
          <w:lang w:val="x-none" w:eastAsia="x-none"/>
        </w:rPr>
        <w:t xml:space="preserve">o godz. </w:t>
      </w:r>
      <w:r w:rsidRPr="006F5BDB">
        <w:rPr>
          <w:b/>
          <w:bCs/>
          <w:iCs/>
          <w:color w:val="FF0000"/>
          <w:sz w:val="22"/>
          <w:szCs w:val="22"/>
          <w:lang w:eastAsia="x-none"/>
        </w:rPr>
        <w:t>13:00</w:t>
      </w:r>
      <w:r w:rsidRPr="006F5BDB">
        <w:rPr>
          <w:bCs/>
          <w:iCs/>
          <w:color w:val="000000"/>
          <w:sz w:val="22"/>
          <w:szCs w:val="22"/>
          <w:lang w:val="x-none" w:eastAsia="x-none"/>
        </w:rPr>
        <w:t>, za pośrednictwem Platformy, na karcie ”Oferta/Załączniki”, poprzez ich odszyfrowanie, które jest jednoznaczne</w:t>
      </w:r>
      <w:r w:rsidRPr="006F5BDB">
        <w:rPr>
          <w:bCs/>
          <w:iCs/>
          <w:color w:val="000000"/>
          <w:sz w:val="22"/>
          <w:szCs w:val="22"/>
          <w:lang w:eastAsia="x-none"/>
        </w:rPr>
        <w:t xml:space="preserve"> z ich upublicznieniem.</w:t>
      </w:r>
    </w:p>
    <w:p w14:paraId="25823455" w14:textId="77777777" w:rsidR="006F5BDB" w:rsidRPr="006F5BDB" w:rsidRDefault="006F5BDB" w:rsidP="006F5BDB">
      <w:pPr>
        <w:numPr>
          <w:ilvl w:val="1"/>
          <w:numId w:val="3"/>
        </w:numPr>
        <w:jc w:val="both"/>
        <w:outlineLvl w:val="1"/>
        <w:rPr>
          <w:sz w:val="22"/>
          <w:szCs w:val="22"/>
        </w:rPr>
      </w:pPr>
      <w:r w:rsidRPr="006F5BDB">
        <w:rPr>
          <w:bCs/>
          <w:iCs/>
          <w:color w:val="000000"/>
          <w:sz w:val="22"/>
          <w:szCs w:val="22"/>
          <w:lang w:eastAsia="x-none"/>
        </w:rPr>
        <w:t>Zamawiający, najpóźniej przed otwarciem ofert, udostępni na stronie prowadzonego postępowania informację o kwocie, jaką zamierza przeznaczyć na sfinansowanie zamówienia.</w:t>
      </w:r>
    </w:p>
    <w:p w14:paraId="0F1E69A3" w14:textId="77777777" w:rsidR="006F5BDB" w:rsidRPr="006F5BDB" w:rsidRDefault="006F5BDB" w:rsidP="006F5BDB">
      <w:pPr>
        <w:pStyle w:val="Nagwek2"/>
        <w:numPr>
          <w:ilvl w:val="0"/>
          <w:numId w:val="0"/>
        </w:numPr>
        <w:suppressAutoHyphens/>
        <w:spacing w:before="0"/>
        <w:ind w:left="720"/>
        <w:rPr>
          <w:sz w:val="22"/>
          <w:szCs w:val="22"/>
        </w:rPr>
      </w:pPr>
      <w:r w:rsidRPr="006F5BDB">
        <w:rPr>
          <w:sz w:val="22"/>
          <w:szCs w:val="22"/>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CC75401" w14:textId="77777777" w:rsidR="006F5BDB" w:rsidRPr="006F5BDB" w:rsidRDefault="006F5BDB" w:rsidP="006F5BDB">
      <w:pPr>
        <w:numPr>
          <w:ilvl w:val="1"/>
          <w:numId w:val="3"/>
        </w:numPr>
        <w:jc w:val="both"/>
        <w:outlineLvl w:val="1"/>
        <w:rPr>
          <w:bCs/>
          <w:iCs/>
          <w:color w:val="000000"/>
          <w:sz w:val="22"/>
          <w:szCs w:val="22"/>
          <w:lang w:eastAsia="x-none"/>
        </w:rPr>
      </w:pPr>
      <w:r w:rsidRPr="006F5BDB">
        <w:rPr>
          <w:bCs/>
          <w:iCs/>
          <w:color w:val="000000"/>
          <w:sz w:val="22"/>
          <w:szCs w:val="22"/>
          <w:lang w:eastAsia="x-none"/>
        </w:rPr>
        <w:t>Niezwłocznie po otwarciu ofert, Zamawiający zamieści na stronie internetowej prowadzonego postępowania informacje o:</w:t>
      </w:r>
    </w:p>
    <w:p w14:paraId="25EE7046" w14:textId="77777777" w:rsidR="006F5BDB" w:rsidRPr="006F5BDB" w:rsidRDefault="006F5BDB" w:rsidP="006F5BDB">
      <w:pPr>
        <w:numPr>
          <w:ilvl w:val="0"/>
          <w:numId w:val="14"/>
        </w:numPr>
        <w:tabs>
          <w:tab w:val="left" w:pos="708"/>
        </w:tabs>
        <w:jc w:val="both"/>
        <w:outlineLvl w:val="1"/>
        <w:rPr>
          <w:bCs/>
          <w:iCs/>
          <w:color w:val="000000"/>
          <w:sz w:val="22"/>
          <w:szCs w:val="22"/>
          <w:lang w:eastAsia="x-none"/>
        </w:rPr>
      </w:pPr>
      <w:r w:rsidRPr="006F5BDB">
        <w:rPr>
          <w:bCs/>
          <w:iCs/>
          <w:color w:val="000000"/>
          <w:sz w:val="22"/>
          <w:szCs w:val="22"/>
          <w:lang w:eastAsia="x-none"/>
        </w:rPr>
        <w:t>nazwach albo imionach i nazwiskach oraz siedzibach lub miejscach prowadzonej działalności gospodarczej bądź miejscach zamieszkania Wykonawców, których oferty zostały otwarte;</w:t>
      </w:r>
    </w:p>
    <w:p w14:paraId="4755F2F7" w14:textId="77777777" w:rsidR="006F5BDB" w:rsidRPr="006F5BDB" w:rsidRDefault="006F5BDB" w:rsidP="006F5BDB">
      <w:pPr>
        <w:numPr>
          <w:ilvl w:val="0"/>
          <w:numId w:val="14"/>
        </w:numPr>
        <w:tabs>
          <w:tab w:val="left" w:pos="708"/>
        </w:tabs>
        <w:jc w:val="both"/>
        <w:outlineLvl w:val="1"/>
        <w:rPr>
          <w:bCs/>
          <w:iCs/>
          <w:color w:val="000000"/>
          <w:sz w:val="22"/>
          <w:szCs w:val="22"/>
          <w:lang w:eastAsia="x-none"/>
        </w:rPr>
      </w:pPr>
      <w:r w:rsidRPr="006F5BDB">
        <w:rPr>
          <w:bCs/>
          <w:iCs/>
          <w:color w:val="000000"/>
          <w:sz w:val="22"/>
          <w:szCs w:val="22"/>
          <w:lang w:eastAsia="x-none"/>
        </w:rPr>
        <w:t>cenach lub kosztach zawartych w ofertach.</w:t>
      </w:r>
    </w:p>
    <w:p w14:paraId="4756B6C9"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58" w:name="_Toc258314254"/>
      <w:r w:rsidRPr="006F5BDB">
        <w:rPr>
          <w:b/>
          <w:bCs/>
          <w:caps/>
          <w:kern w:val="2"/>
          <w:sz w:val="22"/>
          <w:szCs w:val="22"/>
          <w:lang w:val="x-none" w:eastAsia="x-none"/>
        </w:rPr>
        <w:t>Opis sposobu obliczenia ceny</w:t>
      </w:r>
      <w:bookmarkEnd w:id="58"/>
    </w:p>
    <w:p w14:paraId="64AF1AAE" w14:textId="77777777" w:rsidR="006F5BDB" w:rsidRPr="006F5BDB" w:rsidRDefault="006F5BDB" w:rsidP="006F5BDB">
      <w:pPr>
        <w:numPr>
          <w:ilvl w:val="1"/>
          <w:numId w:val="3"/>
        </w:numPr>
        <w:jc w:val="both"/>
        <w:rPr>
          <w:bCs/>
          <w:iCs/>
          <w:sz w:val="22"/>
          <w:szCs w:val="22"/>
        </w:rPr>
      </w:pPr>
      <w:r w:rsidRPr="006F5BDB">
        <w:rPr>
          <w:bCs/>
          <w:iCs/>
          <w:sz w:val="22"/>
          <w:szCs w:val="22"/>
          <w:lang w:val="x-none" w:eastAsia="x-none"/>
        </w:rPr>
        <w:t xml:space="preserve">Cenę oferty stanowić będzie </w:t>
      </w:r>
      <w:r w:rsidRPr="006F5BDB">
        <w:rPr>
          <w:bCs/>
          <w:iCs/>
          <w:sz w:val="22"/>
          <w:szCs w:val="22"/>
        </w:rPr>
        <w:t>wartość brutto wpisana na formularzu oferty za całość  przedmiotu zamówienia. Wykonawca winien w cenie oferty uwzględnić wszystkie wymogi, o których mowa w niniejszej Specyfikacji Warunków Zamówienia, powinien w cenie brutto ująć wszelkie koszty niezbędne dla prawidłowego i pełnego wykonania przedmiotu zamówienia uwzględniając poszczególne etapy, koszt opłat administracyjno-skarbowych, badań, odkrywek, ekspertyz itp</w:t>
      </w:r>
      <w:r w:rsidRPr="006F5BDB">
        <w:rPr>
          <w:bCs/>
          <w:iCs/>
          <w:sz w:val="22"/>
          <w:szCs w:val="22"/>
          <w:lang w:eastAsia="x-none"/>
        </w:rPr>
        <w:t>.</w:t>
      </w:r>
    </w:p>
    <w:p w14:paraId="2C9F6100" w14:textId="169EC8B1" w:rsidR="006F5BDB" w:rsidRPr="006F5BDB" w:rsidRDefault="006F5BDB" w:rsidP="006F5BDB">
      <w:pPr>
        <w:numPr>
          <w:ilvl w:val="1"/>
          <w:numId w:val="3"/>
        </w:numPr>
        <w:jc w:val="both"/>
        <w:rPr>
          <w:bCs/>
          <w:iCs/>
          <w:sz w:val="22"/>
          <w:szCs w:val="22"/>
        </w:rPr>
      </w:pPr>
      <w:r w:rsidRPr="006F5BDB">
        <w:rPr>
          <w:sz w:val="22"/>
          <w:szCs w:val="22"/>
        </w:rPr>
        <w:t>Wykonawca określi cenę wykonania całości przedmiotu zamówienia określonego w SWZ, obejmującą wszelkie koszty jakie poniesie Wykonawca z tytułu należnej oraz zgodnej</w:t>
      </w:r>
      <w:r w:rsidR="00174F49">
        <w:rPr>
          <w:sz w:val="22"/>
          <w:szCs w:val="22"/>
        </w:rPr>
        <w:t xml:space="preserve"> </w:t>
      </w:r>
      <w:r w:rsidRPr="006F5BDB">
        <w:rPr>
          <w:sz w:val="22"/>
          <w:szCs w:val="22"/>
        </w:rPr>
        <w:t>z przepisami realizacji przedmiotu zamówienia, na którą składać się będą:</w:t>
      </w:r>
    </w:p>
    <w:p w14:paraId="79590407" w14:textId="77777777" w:rsidR="006F5BDB" w:rsidRPr="006F5BDB" w:rsidRDefault="006F5BDB" w:rsidP="006F5BDB">
      <w:pPr>
        <w:numPr>
          <w:ilvl w:val="0"/>
          <w:numId w:val="26"/>
        </w:numPr>
        <w:tabs>
          <w:tab w:val="left" w:pos="708"/>
        </w:tabs>
        <w:ind w:left="709"/>
        <w:jc w:val="both"/>
        <w:outlineLvl w:val="1"/>
        <w:rPr>
          <w:bCs/>
          <w:iCs/>
          <w:sz w:val="22"/>
          <w:szCs w:val="22"/>
        </w:rPr>
      </w:pPr>
      <w:r w:rsidRPr="006F5BDB">
        <w:rPr>
          <w:bCs/>
          <w:iCs/>
          <w:sz w:val="22"/>
          <w:szCs w:val="22"/>
        </w:rPr>
        <w:t xml:space="preserve">Całkowity koszt wykonania dokumentacji projektowej określonej w SWZ z podziałem na </w:t>
      </w:r>
      <w:r w:rsidRPr="006F5BDB">
        <w:rPr>
          <w:b/>
          <w:bCs/>
          <w:iCs/>
          <w:sz w:val="22"/>
          <w:szCs w:val="22"/>
        </w:rPr>
        <w:t>ETAPY</w:t>
      </w:r>
      <w:r w:rsidRPr="006F5BDB">
        <w:rPr>
          <w:bCs/>
          <w:iCs/>
          <w:sz w:val="22"/>
          <w:szCs w:val="22"/>
        </w:rPr>
        <w:t>.</w:t>
      </w:r>
    </w:p>
    <w:p w14:paraId="66FC883C" w14:textId="77777777" w:rsidR="006F5BDB" w:rsidRPr="006F5BDB" w:rsidRDefault="006F5BDB" w:rsidP="006F5BDB">
      <w:pPr>
        <w:numPr>
          <w:ilvl w:val="0"/>
          <w:numId w:val="27"/>
        </w:numPr>
        <w:ind w:left="709"/>
        <w:contextualSpacing/>
        <w:jc w:val="both"/>
        <w:outlineLvl w:val="1"/>
        <w:rPr>
          <w:rFonts w:eastAsia="Calibri"/>
          <w:bCs/>
          <w:iCs/>
          <w:sz w:val="22"/>
          <w:szCs w:val="22"/>
          <w:lang w:eastAsia="en-US"/>
        </w:rPr>
      </w:pPr>
      <w:r w:rsidRPr="006F5BDB">
        <w:rPr>
          <w:rFonts w:eastAsia="Calibri"/>
          <w:bCs/>
          <w:iCs/>
          <w:sz w:val="22"/>
          <w:szCs w:val="22"/>
          <w:lang w:eastAsia="en-US"/>
        </w:rPr>
        <w:t>UWAGA:</w:t>
      </w:r>
    </w:p>
    <w:p w14:paraId="01036434" w14:textId="77777777" w:rsidR="006F5BDB" w:rsidRPr="006F5BDB" w:rsidRDefault="006F5BDB" w:rsidP="006F5BDB">
      <w:pPr>
        <w:pStyle w:val="Akapitzlist"/>
        <w:numPr>
          <w:ilvl w:val="0"/>
          <w:numId w:val="27"/>
        </w:numPr>
        <w:spacing w:after="0" w:line="276" w:lineRule="auto"/>
        <w:ind w:left="993"/>
        <w:rPr>
          <w:rFonts w:ascii="Times New Roman" w:eastAsiaTheme="majorEastAsia" w:hAnsi="Times New Roman"/>
          <w:b/>
          <w:bCs/>
          <w:iCs/>
        </w:rPr>
      </w:pPr>
      <w:r w:rsidRPr="006F5BDB">
        <w:rPr>
          <w:rFonts w:ascii="Times New Roman" w:eastAsiaTheme="majorEastAsia" w:hAnsi="Times New Roman"/>
          <w:b/>
          <w:bCs/>
          <w:iCs/>
        </w:rPr>
        <w:lastRenderedPageBreak/>
        <w:t xml:space="preserve">koszty ETAPU 1, 2 winny uwzględniać koszty wszystkich opłat administracyjno-skarbowych, związanych z uzyskaniem wymaganych prawem pozwoleń, </w:t>
      </w:r>
    </w:p>
    <w:p w14:paraId="7A27E2C6" w14:textId="77777777" w:rsidR="006F5BDB" w:rsidRPr="006F5BDB" w:rsidRDefault="006F5BDB" w:rsidP="006F5BDB">
      <w:pPr>
        <w:pStyle w:val="Akapitzlist"/>
        <w:numPr>
          <w:ilvl w:val="0"/>
          <w:numId w:val="27"/>
        </w:numPr>
        <w:spacing w:after="0" w:line="276" w:lineRule="auto"/>
        <w:ind w:left="993"/>
        <w:rPr>
          <w:rFonts w:ascii="Times New Roman" w:eastAsiaTheme="majorEastAsia" w:hAnsi="Times New Roman"/>
          <w:b/>
          <w:bCs/>
          <w:iCs/>
        </w:rPr>
      </w:pPr>
      <w:r w:rsidRPr="006F5BDB">
        <w:rPr>
          <w:rFonts w:ascii="Times New Roman" w:eastAsiaTheme="majorEastAsia" w:hAnsi="Times New Roman"/>
          <w:b/>
          <w:bCs/>
          <w:iCs/>
        </w:rPr>
        <w:t>koszt ETAPU 1 stanowić będzie 20% wartości ceny oferty</w:t>
      </w:r>
    </w:p>
    <w:p w14:paraId="6733B57F" w14:textId="77777777" w:rsidR="006F5BDB" w:rsidRPr="006F5BDB" w:rsidRDefault="006F5BDB" w:rsidP="006F5BDB">
      <w:pPr>
        <w:pStyle w:val="Akapitzlist"/>
        <w:numPr>
          <w:ilvl w:val="0"/>
          <w:numId w:val="27"/>
        </w:numPr>
        <w:spacing w:after="0" w:line="276" w:lineRule="auto"/>
        <w:ind w:left="993"/>
        <w:rPr>
          <w:rFonts w:ascii="Times New Roman" w:eastAsiaTheme="majorEastAsia" w:hAnsi="Times New Roman"/>
          <w:b/>
          <w:bCs/>
          <w:iCs/>
        </w:rPr>
      </w:pPr>
      <w:r w:rsidRPr="006F5BDB">
        <w:rPr>
          <w:rFonts w:ascii="Times New Roman" w:eastAsiaTheme="majorEastAsia" w:hAnsi="Times New Roman"/>
          <w:b/>
          <w:bCs/>
          <w:iCs/>
        </w:rPr>
        <w:t>koszt ETAPU 2 stanowić będzie 40% wartości ceny oferty</w:t>
      </w:r>
    </w:p>
    <w:p w14:paraId="45C6C059" w14:textId="77777777" w:rsidR="006F5BDB" w:rsidRPr="006F5BDB" w:rsidRDefault="006F5BDB" w:rsidP="006F5BDB">
      <w:pPr>
        <w:pStyle w:val="Akapitzlist"/>
        <w:numPr>
          <w:ilvl w:val="0"/>
          <w:numId w:val="27"/>
        </w:numPr>
        <w:spacing w:after="0" w:line="276" w:lineRule="auto"/>
        <w:ind w:left="993"/>
        <w:rPr>
          <w:rFonts w:ascii="Times New Roman" w:eastAsiaTheme="majorEastAsia" w:hAnsi="Times New Roman"/>
          <w:b/>
          <w:bCs/>
          <w:iCs/>
        </w:rPr>
      </w:pPr>
      <w:r w:rsidRPr="006F5BDB">
        <w:rPr>
          <w:rFonts w:ascii="Times New Roman" w:eastAsiaTheme="majorEastAsia" w:hAnsi="Times New Roman"/>
          <w:b/>
          <w:bCs/>
          <w:iCs/>
        </w:rPr>
        <w:t>koszt ETAPU 3 stanowić będzie 40% wartości ceny oferty</w:t>
      </w:r>
      <w:r w:rsidRPr="006F5BDB">
        <w:rPr>
          <w:rFonts w:ascii="Times New Roman" w:hAnsi="Times New Roman"/>
          <w:bCs/>
          <w:iCs/>
        </w:rPr>
        <w:t xml:space="preserve"> </w:t>
      </w:r>
    </w:p>
    <w:p w14:paraId="74CDEFCB" w14:textId="77777777" w:rsidR="006F5BDB" w:rsidRPr="006F5BDB" w:rsidRDefault="006F5BDB" w:rsidP="006F5BDB">
      <w:pPr>
        <w:numPr>
          <w:ilvl w:val="1"/>
          <w:numId w:val="3"/>
        </w:numPr>
        <w:jc w:val="both"/>
        <w:outlineLvl w:val="1"/>
        <w:rPr>
          <w:bCs/>
          <w:iCs/>
          <w:sz w:val="22"/>
          <w:szCs w:val="22"/>
          <w:lang w:val="x-none" w:eastAsia="x-none"/>
        </w:rPr>
      </w:pPr>
      <w:r w:rsidRPr="006F5BDB">
        <w:rPr>
          <w:sz w:val="22"/>
          <w:szCs w:val="22"/>
        </w:rPr>
        <w:t>Cena winna uwzględniać wszystkie wyjaśnienia zamawiającego udzielone Wykonawcom na piśmie w związku z ich zapytaniami i wątpliwościami, co do przedmiotu zamówienia.</w:t>
      </w:r>
    </w:p>
    <w:p w14:paraId="1B753A4E" w14:textId="77777777" w:rsidR="006F5BDB" w:rsidRPr="006F5BDB" w:rsidRDefault="006F5BDB" w:rsidP="006F5BDB">
      <w:pPr>
        <w:numPr>
          <w:ilvl w:val="1"/>
          <w:numId w:val="3"/>
        </w:numPr>
        <w:jc w:val="both"/>
        <w:outlineLvl w:val="1"/>
        <w:rPr>
          <w:bCs/>
          <w:iCs/>
          <w:sz w:val="22"/>
          <w:szCs w:val="22"/>
          <w:lang w:val="x-none" w:eastAsia="x-none"/>
        </w:rPr>
      </w:pPr>
      <w:r w:rsidRPr="006F5BDB">
        <w:rPr>
          <w:bCs/>
          <w:iCs/>
          <w:color w:val="000000"/>
          <w:sz w:val="22"/>
          <w:szCs w:val="22"/>
          <w:lang w:val="x-none" w:eastAsia="x-none"/>
        </w:rPr>
        <w:t>W ofercie Wykonawca zobowiązany jest podać cenę za wykonanie całego przedmiotu zamówienia w złotych polskich (PLN), z dokładnością do 1 grosza, tj. do dwóch miejsc po przecinku.</w:t>
      </w:r>
    </w:p>
    <w:p w14:paraId="7B4A8A0A" w14:textId="77777777" w:rsidR="006F5BDB" w:rsidRPr="006F5BDB" w:rsidRDefault="006F5BDB" w:rsidP="006F5BDB">
      <w:pPr>
        <w:numPr>
          <w:ilvl w:val="1"/>
          <w:numId w:val="3"/>
        </w:numPr>
        <w:jc w:val="both"/>
        <w:outlineLvl w:val="1"/>
        <w:rPr>
          <w:bCs/>
          <w:iCs/>
          <w:sz w:val="22"/>
          <w:szCs w:val="22"/>
          <w:lang w:val="x-none" w:eastAsia="x-none"/>
        </w:rPr>
      </w:pPr>
      <w:r w:rsidRPr="006F5BDB">
        <w:rPr>
          <w:bCs/>
          <w:iCs/>
          <w:color w:val="000000"/>
          <w:sz w:val="22"/>
          <w:szCs w:val="22"/>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59E9B5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Rozliczenia między Zamawiającym a Wykonawcą prowadzone będą w złotych polskich z dokładnością do dwóch miejsc po przecinku.</w:t>
      </w:r>
    </w:p>
    <w:p w14:paraId="60B94BAA"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Wykonawca zobowiązany jest zastosować stawkę VAT zgodnie z obowiązującymi przepisami ustawy z 11 marca 2004 r. o  podatku od towarów i usług.</w:t>
      </w:r>
    </w:p>
    <w:p w14:paraId="3F989F7C"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D2B3302" w14:textId="77777777" w:rsidR="006F5BDB" w:rsidRPr="006F5BDB" w:rsidRDefault="006F5BDB" w:rsidP="006F5BDB">
      <w:pPr>
        <w:numPr>
          <w:ilvl w:val="1"/>
          <w:numId w:val="3"/>
        </w:numPr>
        <w:jc w:val="both"/>
        <w:outlineLvl w:val="1"/>
        <w:rPr>
          <w:bCs/>
          <w:iCs/>
          <w:color w:val="000000"/>
          <w:sz w:val="22"/>
          <w:szCs w:val="22"/>
          <w:lang w:val="x-none" w:eastAsia="x-none"/>
        </w:rPr>
      </w:pPr>
      <w:bookmarkStart w:id="59" w:name="_Hlk61113033"/>
      <w:r w:rsidRPr="006F5BDB">
        <w:rPr>
          <w:bCs/>
          <w:iCs/>
          <w:color w:val="000000"/>
          <w:sz w:val="22"/>
          <w:szCs w:val="22"/>
          <w:lang w:eastAsia="x-none"/>
        </w:rPr>
        <w:t>Wykonawca</w:t>
      </w:r>
      <w:bookmarkEnd w:id="59"/>
      <w:r w:rsidRPr="006F5BDB">
        <w:rPr>
          <w:bCs/>
          <w:iCs/>
          <w:color w:val="000000"/>
          <w:sz w:val="22"/>
          <w:szCs w:val="22"/>
          <w:lang w:eastAsia="x-none"/>
        </w:rPr>
        <w:t xml:space="preserve"> o którym mowa w pkt 21.14 składając ofertę zobowiązany jest:</w:t>
      </w:r>
    </w:p>
    <w:p w14:paraId="5D50C132" w14:textId="77777777" w:rsidR="006F5BDB" w:rsidRPr="006F5BDB" w:rsidRDefault="006F5BDB" w:rsidP="006F5BDB">
      <w:pPr>
        <w:numPr>
          <w:ilvl w:val="0"/>
          <w:numId w:val="15"/>
        </w:numPr>
        <w:tabs>
          <w:tab w:val="left" w:pos="708"/>
        </w:tabs>
        <w:jc w:val="both"/>
        <w:outlineLvl w:val="1"/>
        <w:rPr>
          <w:bCs/>
          <w:iCs/>
          <w:color w:val="000000"/>
          <w:sz w:val="22"/>
          <w:szCs w:val="22"/>
          <w:lang w:val="x-none" w:eastAsia="x-none"/>
        </w:rPr>
      </w:pPr>
      <w:r w:rsidRPr="006F5BDB">
        <w:rPr>
          <w:bCs/>
          <w:iCs/>
          <w:color w:val="000000"/>
          <w:sz w:val="22"/>
          <w:szCs w:val="22"/>
          <w:lang w:eastAsia="x-none"/>
        </w:rPr>
        <w:t>poinformować Zamawiającego, że wybór jego oferty będzie prowadził do powstania u Zamawiającego obowiązku podatkowego;</w:t>
      </w:r>
    </w:p>
    <w:p w14:paraId="7E108376" w14:textId="77777777" w:rsidR="006F5BDB" w:rsidRPr="006F5BDB" w:rsidRDefault="006F5BDB" w:rsidP="006F5BDB">
      <w:pPr>
        <w:numPr>
          <w:ilvl w:val="0"/>
          <w:numId w:val="15"/>
        </w:numPr>
        <w:tabs>
          <w:tab w:val="left" w:pos="708"/>
        </w:tabs>
        <w:jc w:val="both"/>
        <w:outlineLvl w:val="1"/>
        <w:rPr>
          <w:bCs/>
          <w:iCs/>
          <w:color w:val="000000"/>
          <w:sz w:val="22"/>
          <w:szCs w:val="22"/>
          <w:lang w:val="x-none" w:eastAsia="x-none"/>
        </w:rPr>
      </w:pPr>
      <w:r w:rsidRPr="006F5BDB">
        <w:rPr>
          <w:bCs/>
          <w:iCs/>
          <w:color w:val="000000"/>
          <w:sz w:val="22"/>
          <w:szCs w:val="22"/>
          <w:lang w:eastAsia="x-none"/>
        </w:rPr>
        <w:t>wskazać nazwę (rodzaj) towaru lub usługi, których dostawa lub świadczenie będą prowadziły do powstania obowiązku podatkowego;</w:t>
      </w:r>
    </w:p>
    <w:p w14:paraId="5A904013" w14:textId="77777777" w:rsidR="006F5BDB" w:rsidRPr="006F5BDB" w:rsidRDefault="006F5BDB" w:rsidP="006F5BDB">
      <w:pPr>
        <w:numPr>
          <w:ilvl w:val="0"/>
          <w:numId w:val="15"/>
        </w:numPr>
        <w:tabs>
          <w:tab w:val="left" w:pos="708"/>
        </w:tabs>
        <w:jc w:val="both"/>
        <w:outlineLvl w:val="1"/>
        <w:rPr>
          <w:bCs/>
          <w:iCs/>
          <w:color w:val="000000"/>
          <w:sz w:val="22"/>
          <w:szCs w:val="22"/>
          <w:lang w:val="x-none" w:eastAsia="x-none"/>
        </w:rPr>
      </w:pPr>
      <w:r w:rsidRPr="006F5BDB">
        <w:rPr>
          <w:bCs/>
          <w:iCs/>
          <w:color w:val="000000"/>
          <w:sz w:val="22"/>
          <w:szCs w:val="22"/>
          <w:lang w:eastAsia="x-none"/>
        </w:rPr>
        <w:t>wskazać wartości towaru lub usługi objętego obowiązkiem podatkowym Zamawiającego, bez kwoty podatku;</w:t>
      </w:r>
    </w:p>
    <w:p w14:paraId="6AF6FCA1" w14:textId="77777777" w:rsidR="006F5BDB" w:rsidRPr="006F5BDB" w:rsidRDefault="006F5BDB" w:rsidP="006F5BDB">
      <w:pPr>
        <w:numPr>
          <w:ilvl w:val="0"/>
          <w:numId w:val="15"/>
        </w:numPr>
        <w:tabs>
          <w:tab w:val="left" w:pos="708"/>
        </w:tabs>
        <w:jc w:val="both"/>
        <w:outlineLvl w:val="1"/>
        <w:rPr>
          <w:bCs/>
          <w:iCs/>
          <w:color w:val="000000"/>
          <w:sz w:val="22"/>
          <w:szCs w:val="22"/>
          <w:lang w:val="x-none" w:eastAsia="x-none"/>
        </w:rPr>
      </w:pPr>
      <w:r w:rsidRPr="006F5BDB">
        <w:rPr>
          <w:bCs/>
          <w:iCs/>
          <w:color w:val="000000"/>
          <w:sz w:val="22"/>
          <w:szCs w:val="22"/>
          <w:lang w:eastAsia="x-none"/>
        </w:rPr>
        <w:t>wskazać stawkę podatku od towarów i usług, która zgodnie z wiedzą Wykonawcy, będzie miała zastosowanie.</w:t>
      </w:r>
    </w:p>
    <w:p w14:paraId="2046A3A0"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0" w:name="_Toc258314255"/>
      <w:r w:rsidRPr="006F5BDB">
        <w:rPr>
          <w:b/>
          <w:bCs/>
          <w:caps/>
          <w:kern w:val="2"/>
          <w:sz w:val="22"/>
          <w:szCs w:val="22"/>
          <w:lang w:val="x-none" w:eastAsia="x-none"/>
        </w:rPr>
        <w:t>Opis kryteriów</w:t>
      </w:r>
      <w:r w:rsidRPr="006F5BDB">
        <w:rPr>
          <w:b/>
          <w:bCs/>
          <w:caps/>
          <w:kern w:val="2"/>
          <w:sz w:val="22"/>
          <w:szCs w:val="22"/>
          <w:lang w:eastAsia="x-none"/>
        </w:rPr>
        <w:t xml:space="preserve"> oceny ofert,</w:t>
      </w:r>
      <w:r w:rsidRPr="006F5BDB">
        <w:rPr>
          <w:b/>
          <w:bCs/>
          <w:caps/>
          <w:kern w:val="2"/>
          <w:sz w:val="22"/>
          <w:szCs w:val="22"/>
          <w:lang w:val="x-none" w:eastAsia="x-none"/>
        </w:rPr>
        <w:t xml:space="preserve"> wraz z podaniem </w:t>
      </w:r>
      <w:r w:rsidRPr="006F5BDB">
        <w:rPr>
          <w:b/>
          <w:bCs/>
          <w:caps/>
          <w:kern w:val="2"/>
          <w:sz w:val="22"/>
          <w:szCs w:val="22"/>
          <w:lang w:eastAsia="x-none"/>
        </w:rPr>
        <w:t>wag</w:t>
      </w:r>
      <w:r w:rsidRPr="006F5BDB">
        <w:rPr>
          <w:b/>
          <w:bCs/>
          <w:caps/>
          <w:kern w:val="2"/>
          <w:sz w:val="22"/>
          <w:szCs w:val="22"/>
          <w:lang w:val="x-none" w:eastAsia="x-none"/>
        </w:rPr>
        <w:t xml:space="preserve"> tych kryteriów i sposobu oceny ofert</w:t>
      </w:r>
      <w:bookmarkEnd w:id="60"/>
    </w:p>
    <w:p w14:paraId="510003C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Przy dokonywaniu wyboru najkorzystniejszej oferty Zamawiający stosować będzie niżej podane kryteria:</w:t>
      </w:r>
    </w:p>
    <w:tbl>
      <w:tblPr>
        <w:tblW w:w="0" w:type="auto"/>
        <w:tblInd w:w="534" w:type="dxa"/>
        <w:tblLayout w:type="fixed"/>
        <w:tblLook w:val="04A0" w:firstRow="1" w:lastRow="0" w:firstColumn="1" w:lastColumn="0" w:noHBand="0" w:noVBand="1"/>
      </w:tblPr>
      <w:tblGrid>
        <w:gridCol w:w="992"/>
        <w:gridCol w:w="4930"/>
        <w:gridCol w:w="2583"/>
      </w:tblGrid>
      <w:tr w:rsidR="006F5BDB" w:rsidRPr="006F5BDB" w14:paraId="4BD5DFED" w14:textId="77777777" w:rsidTr="00596163">
        <w:tc>
          <w:tcPr>
            <w:tcW w:w="992" w:type="dxa"/>
            <w:tcBorders>
              <w:top w:val="single" w:sz="4" w:space="0" w:color="000000"/>
              <w:left w:val="single" w:sz="4" w:space="0" w:color="000000"/>
              <w:bottom w:val="single" w:sz="4" w:space="0" w:color="000000"/>
              <w:right w:val="nil"/>
            </w:tcBorders>
            <w:shd w:val="clear" w:color="auto" w:fill="F3F3F3"/>
            <w:vAlign w:val="center"/>
            <w:hideMark/>
          </w:tcPr>
          <w:p w14:paraId="089D83D2" w14:textId="77777777" w:rsidR="006F5BDB" w:rsidRPr="006F5BDB" w:rsidRDefault="006F5BDB" w:rsidP="00596163">
            <w:pPr>
              <w:suppressAutoHyphens/>
              <w:jc w:val="center"/>
              <w:rPr>
                <w:sz w:val="22"/>
                <w:szCs w:val="22"/>
                <w:lang w:eastAsia="zh-CN"/>
              </w:rPr>
            </w:pPr>
            <w:r w:rsidRPr="006F5BDB">
              <w:rPr>
                <w:b/>
                <w:sz w:val="22"/>
                <w:szCs w:val="22"/>
                <w:lang w:eastAsia="zh-CN"/>
              </w:rPr>
              <w:t>Nr:</w:t>
            </w:r>
          </w:p>
        </w:tc>
        <w:tc>
          <w:tcPr>
            <w:tcW w:w="4930" w:type="dxa"/>
            <w:tcBorders>
              <w:top w:val="single" w:sz="4" w:space="0" w:color="000000"/>
              <w:left w:val="single" w:sz="4" w:space="0" w:color="000000"/>
              <w:bottom w:val="single" w:sz="4" w:space="0" w:color="000000"/>
              <w:right w:val="nil"/>
            </w:tcBorders>
            <w:shd w:val="clear" w:color="auto" w:fill="F3F3F3"/>
            <w:vAlign w:val="center"/>
            <w:hideMark/>
          </w:tcPr>
          <w:p w14:paraId="1DD6CE4E" w14:textId="77777777" w:rsidR="006F5BDB" w:rsidRPr="006F5BDB" w:rsidRDefault="006F5BDB" w:rsidP="00596163">
            <w:pPr>
              <w:suppressAutoHyphens/>
              <w:jc w:val="center"/>
              <w:rPr>
                <w:sz w:val="22"/>
                <w:szCs w:val="22"/>
                <w:lang w:eastAsia="zh-CN"/>
              </w:rPr>
            </w:pPr>
            <w:r w:rsidRPr="006F5BDB">
              <w:rPr>
                <w:b/>
                <w:sz w:val="22"/>
                <w:szCs w:val="22"/>
                <w:lang w:eastAsia="zh-CN"/>
              </w:rPr>
              <w:t>Nazwa kryterium:</w:t>
            </w:r>
          </w:p>
        </w:tc>
        <w:tc>
          <w:tcPr>
            <w:tcW w:w="2583"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4B556F5" w14:textId="77777777" w:rsidR="006F5BDB" w:rsidRPr="006F5BDB" w:rsidRDefault="006F5BDB" w:rsidP="00596163">
            <w:pPr>
              <w:suppressAutoHyphens/>
              <w:jc w:val="center"/>
              <w:rPr>
                <w:sz w:val="22"/>
                <w:szCs w:val="22"/>
                <w:lang w:eastAsia="zh-CN"/>
              </w:rPr>
            </w:pPr>
            <w:r w:rsidRPr="006F5BDB">
              <w:rPr>
                <w:b/>
                <w:sz w:val="22"/>
                <w:szCs w:val="22"/>
                <w:lang w:eastAsia="zh-CN"/>
              </w:rPr>
              <w:t>Waga:</w:t>
            </w:r>
          </w:p>
        </w:tc>
      </w:tr>
      <w:tr w:rsidR="006F5BDB" w:rsidRPr="006F5BDB" w14:paraId="7E5AE52B" w14:textId="77777777" w:rsidTr="00596163">
        <w:tc>
          <w:tcPr>
            <w:tcW w:w="992" w:type="dxa"/>
            <w:tcBorders>
              <w:top w:val="single" w:sz="4" w:space="0" w:color="000000"/>
              <w:left w:val="single" w:sz="4" w:space="0" w:color="000000"/>
              <w:bottom w:val="single" w:sz="4" w:space="0" w:color="000000"/>
              <w:right w:val="nil"/>
            </w:tcBorders>
            <w:hideMark/>
          </w:tcPr>
          <w:p w14:paraId="66FC68A7" w14:textId="77777777" w:rsidR="006F5BDB" w:rsidRPr="006F5BDB" w:rsidRDefault="006F5BDB" w:rsidP="00596163">
            <w:pPr>
              <w:suppressAutoHyphens/>
              <w:jc w:val="right"/>
              <w:rPr>
                <w:sz w:val="22"/>
                <w:szCs w:val="22"/>
                <w:lang w:eastAsia="zh-CN"/>
              </w:rPr>
            </w:pPr>
            <w:r w:rsidRPr="006F5BDB">
              <w:rPr>
                <w:sz w:val="22"/>
                <w:szCs w:val="22"/>
                <w:lang w:eastAsia="zh-CN"/>
              </w:rPr>
              <w:t>1</w:t>
            </w:r>
          </w:p>
        </w:tc>
        <w:tc>
          <w:tcPr>
            <w:tcW w:w="4930" w:type="dxa"/>
            <w:tcBorders>
              <w:top w:val="single" w:sz="4" w:space="0" w:color="000000"/>
              <w:left w:val="single" w:sz="4" w:space="0" w:color="000000"/>
              <w:bottom w:val="single" w:sz="4" w:space="0" w:color="000000"/>
              <w:right w:val="nil"/>
            </w:tcBorders>
            <w:hideMark/>
          </w:tcPr>
          <w:p w14:paraId="7C47BB89" w14:textId="77777777" w:rsidR="006F5BDB" w:rsidRPr="006F5BDB" w:rsidRDefault="006F5BDB" w:rsidP="00596163">
            <w:pPr>
              <w:tabs>
                <w:tab w:val="left" w:pos="898"/>
              </w:tabs>
              <w:suppressAutoHyphens/>
              <w:rPr>
                <w:sz w:val="22"/>
                <w:szCs w:val="22"/>
                <w:lang w:eastAsia="zh-CN"/>
              </w:rPr>
            </w:pPr>
            <w:r w:rsidRPr="006F5BDB">
              <w:rPr>
                <w:sz w:val="22"/>
                <w:szCs w:val="22"/>
                <w:lang w:eastAsia="zh-CN"/>
              </w:rPr>
              <w:t xml:space="preserve">Cena </w:t>
            </w:r>
          </w:p>
        </w:tc>
        <w:tc>
          <w:tcPr>
            <w:tcW w:w="2583" w:type="dxa"/>
            <w:tcBorders>
              <w:top w:val="single" w:sz="4" w:space="0" w:color="000000"/>
              <w:left w:val="single" w:sz="4" w:space="0" w:color="000000"/>
              <w:bottom w:val="single" w:sz="4" w:space="0" w:color="000000"/>
              <w:right w:val="single" w:sz="4" w:space="0" w:color="000000"/>
            </w:tcBorders>
            <w:hideMark/>
          </w:tcPr>
          <w:p w14:paraId="66F2740C" w14:textId="77777777" w:rsidR="006F5BDB" w:rsidRPr="006F5BDB" w:rsidRDefault="006F5BDB" w:rsidP="00596163">
            <w:pPr>
              <w:suppressAutoHyphens/>
              <w:jc w:val="center"/>
              <w:rPr>
                <w:sz w:val="22"/>
                <w:szCs w:val="22"/>
                <w:lang w:eastAsia="zh-CN"/>
              </w:rPr>
            </w:pPr>
            <w:r w:rsidRPr="006F5BDB">
              <w:rPr>
                <w:sz w:val="22"/>
                <w:szCs w:val="22"/>
                <w:lang w:eastAsia="zh-CN"/>
              </w:rPr>
              <w:t>60 %</w:t>
            </w:r>
          </w:p>
        </w:tc>
      </w:tr>
      <w:tr w:rsidR="006F5BDB" w:rsidRPr="006F5BDB" w14:paraId="2669A59C" w14:textId="77777777" w:rsidTr="00596163">
        <w:tc>
          <w:tcPr>
            <w:tcW w:w="992" w:type="dxa"/>
            <w:tcBorders>
              <w:top w:val="single" w:sz="4" w:space="0" w:color="000000"/>
              <w:left w:val="single" w:sz="4" w:space="0" w:color="000000"/>
              <w:bottom w:val="single" w:sz="4" w:space="0" w:color="000000"/>
              <w:right w:val="nil"/>
            </w:tcBorders>
          </w:tcPr>
          <w:p w14:paraId="0016A9A5" w14:textId="77777777" w:rsidR="006F5BDB" w:rsidRPr="006F5BDB" w:rsidRDefault="006F5BDB" w:rsidP="00596163">
            <w:pPr>
              <w:suppressAutoHyphens/>
              <w:jc w:val="right"/>
              <w:rPr>
                <w:sz w:val="22"/>
                <w:szCs w:val="22"/>
                <w:lang w:eastAsia="zh-CN"/>
              </w:rPr>
            </w:pPr>
            <w:r w:rsidRPr="006F5BDB">
              <w:rPr>
                <w:sz w:val="22"/>
                <w:szCs w:val="22"/>
                <w:lang w:eastAsia="zh-CN"/>
              </w:rPr>
              <w:t>2</w:t>
            </w:r>
          </w:p>
        </w:tc>
        <w:tc>
          <w:tcPr>
            <w:tcW w:w="4930" w:type="dxa"/>
            <w:tcBorders>
              <w:top w:val="single" w:sz="4" w:space="0" w:color="000000"/>
              <w:left w:val="single" w:sz="4" w:space="0" w:color="000000"/>
              <w:bottom w:val="single" w:sz="4" w:space="0" w:color="000000"/>
              <w:right w:val="nil"/>
            </w:tcBorders>
          </w:tcPr>
          <w:p w14:paraId="0076DEB6" w14:textId="77777777" w:rsidR="006F5BDB" w:rsidRPr="006F5BDB" w:rsidRDefault="006F5BDB" w:rsidP="00596163">
            <w:pPr>
              <w:suppressAutoHyphens/>
              <w:rPr>
                <w:sz w:val="22"/>
                <w:szCs w:val="22"/>
                <w:lang w:eastAsia="zh-CN"/>
              </w:rPr>
            </w:pPr>
            <w:r w:rsidRPr="006F5BDB">
              <w:rPr>
                <w:sz w:val="22"/>
                <w:szCs w:val="22"/>
                <w:lang w:eastAsia="zh-CN"/>
              </w:rPr>
              <w:t xml:space="preserve">Doświadczenie Projektanta Architekta (kierownika Zespołu) w zakresie: </w:t>
            </w:r>
            <w:r w:rsidRPr="006F5BDB">
              <w:rPr>
                <w:sz w:val="22"/>
                <w:szCs w:val="22"/>
                <w:lang w:eastAsia="ar-SA"/>
              </w:rPr>
              <w:t xml:space="preserve">projekty </w:t>
            </w:r>
          </w:p>
        </w:tc>
        <w:tc>
          <w:tcPr>
            <w:tcW w:w="2583" w:type="dxa"/>
            <w:tcBorders>
              <w:top w:val="single" w:sz="4" w:space="0" w:color="000000"/>
              <w:left w:val="single" w:sz="4" w:space="0" w:color="000000"/>
              <w:bottom w:val="single" w:sz="4" w:space="0" w:color="000000"/>
              <w:right w:val="single" w:sz="4" w:space="0" w:color="000000"/>
            </w:tcBorders>
          </w:tcPr>
          <w:p w14:paraId="6B4A8F55" w14:textId="77777777" w:rsidR="006F5BDB" w:rsidRPr="006F5BDB" w:rsidRDefault="006F5BDB" w:rsidP="00596163">
            <w:pPr>
              <w:suppressAutoHyphens/>
              <w:jc w:val="center"/>
              <w:rPr>
                <w:sz w:val="22"/>
                <w:szCs w:val="22"/>
                <w:lang w:eastAsia="zh-CN"/>
              </w:rPr>
            </w:pPr>
            <w:r w:rsidRPr="006F5BDB">
              <w:rPr>
                <w:sz w:val="22"/>
                <w:szCs w:val="22"/>
                <w:lang w:eastAsia="zh-CN"/>
              </w:rPr>
              <w:t>40%</w:t>
            </w:r>
          </w:p>
        </w:tc>
      </w:tr>
    </w:tbl>
    <w:p w14:paraId="3E032BA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Punkty przyznawane za podane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242"/>
      </w:tblGrid>
      <w:tr w:rsidR="006F5BDB" w:rsidRPr="006F5BDB" w14:paraId="0DCD0D91" w14:textId="77777777" w:rsidTr="00596163">
        <w:trPr>
          <w:jc w:val="center"/>
        </w:trPr>
        <w:tc>
          <w:tcPr>
            <w:tcW w:w="127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AED201" w14:textId="77777777" w:rsidR="006F5BDB" w:rsidRPr="006F5BDB" w:rsidRDefault="006F5BDB" w:rsidP="00596163">
            <w:pPr>
              <w:jc w:val="both"/>
              <w:outlineLvl w:val="1"/>
              <w:rPr>
                <w:b/>
                <w:bCs/>
                <w:iCs/>
                <w:color w:val="000000"/>
                <w:sz w:val="22"/>
                <w:szCs w:val="22"/>
                <w:lang w:eastAsia="x-none"/>
              </w:rPr>
            </w:pPr>
            <w:r w:rsidRPr="006F5BDB">
              <w:rPr>
                <w:b/>
                <w:bCs/>
                <w:iCs/>
                <w:color w:val="000000"/>
                <w:sz w:val="22"/>
                <w:szCs w:val="22"/>
                <w:lang w:eastAsia="x-none"/>
              </w:rPr>
              <w:t>Nr kryterium:</w:t>
            </w:r>
          </w:p>
        </w:tc>
        <w:tc>
          <w:tcPr>
            <w:tcW w:w="72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BB4183" w14:textId="77777777" w:rsidR="006F5BDB" w:rsidRPr="006F5BDB" w:rsidRDefault="006F5BDB" w:rsidP="00596163">
            <w:pPr>
              <w:jc w:val="both"/>
              <w:outlineLvl w:val="1"/>
              <w:rPr>
                <w:b/>
                <w:bCs/>
                <w:iCs/>
                <w:color w:val="000000"/>
                <w:sz w:val="22"/>
                <w:szCs w:val="22"/>
                <w:lang w:eastAsia="x-none"/>
              </w:rPr>
            </w:pPr>
            <w:r w:rsidRPr="006F5BDB">
              <w:rPr>
                <w:b/>
                <w:bCs/>
                <w:iCs/>
                <w:color w:val="000000"/>
                <w:sz w:val="22"/>
                <w:szCs w:val="22"/>
                <w:lang w:eastAsia="x-none"/>
              </w:rPr>
              <w:t>Wzór:</w:t>
            </w:r>
          </w:p>
        </w:tc>
      </w:tr>
      <w:tr w:rsidR="006F5BDB" w:rsidRPr="006F5BDB" w14:paraId="35A078FC" w14:textId="77777777" w:rsidTr="00596163">
        <w:trPr>
          <w:jc w:val="center"/>
        </w:trPr>
        <w:tc>
          <w:tcPr>
            <w:tcW w:w="1271" w:type="dxa"/>
            <w:tcBorders>
              <w:top w:val="single" w:sz="4" w:space="0" w:color="auto"/>
              <w:left w:val="single" w:sz="4" w:space="0" w:color="auto"/>
              <w:bottom w:val="single" w:sz="4" w:space="0" w:color="auto"/>
              <w:right w:val="single" w:sz="4" w:space="0" w:color="auto"/>
            </w:tcBorders>
          </w:tcPr>
          <w:p w14:paraId="0E8E3863" w14:textId="77777777" w:rsidR="006F5BDB" w:rsidRPr="006F5BDB" w:rsidRDefault="006F5BDB" w:rsidP="00596163">
            <w:pPr>
              <w:jc w:val="both"/>
              <w:outlineLvl w:val="1"/>
              <w:rPr>
                <w:bCs/>
                <w:iCs/>
                <w:color w:val="000000"/>
                <w:sz w:val="22"/>
                <w:szCs w:val="22"/>
                <w:lang w:eastAsia="x-none"/>
              </w:rPr>
            </w:pPr>
          </w:p>
          <w:p w14:paraId="0115F719" w14:textId="77777777" w:rsidR="006F5BDB" w:rsidRPr="006F5BDB" w:rsidRDefault="006F5BDB" w:rsidP="00596163">
            <w:pPr>
              <w:jc w:val="center"/>
              <w:outlineLvl w:val="1"/>
              <w:rPr>
                <w:bCs/>
                <w:iCs/>
                <w:color w:val="000000"/>
                <w:sz w:val="22"/>
                <w:szCs w:val="22"/>
                <w:lang w:eastAsia="x-none"/>
              </w:rPr>
            </w:pPr>
            <w:r w:rsidRPr="006F5BDB">
              <w:rPr>
                <w:bCs/>
                <w:iCs/>
                <w:color w:val="000000"/>
                <w:sz w:val="22"/>
                <w:szCs w:val="22"/>
                <w:lang w:eastAsia="x-none"/>
              </w:rPr>
              <w:t>1</w:t>
            </w:r>
          </w:p>
        </w:tc>
        <w:tc>
          <w:tcPr>
            <w:tcW w:w="7242" w:type="dxa"/>
            <w:tcBorders>
              <w:top w:val="single" w:sz="4" w:space="0" w:color="auto"/>
              <w:left w:val="single" w:sz="4" w:space="0" w:color="auto"/>
              <w:bottom w:val="single" w:sz="4" w:space="0" w:color="auto"/>
              <w:right w:val="single" w:sz="4" w:space="0" w:color="auto"/>
            </w:tcBorders>
            <w:hideMark/>
          </w:tcPr>
          <w:p w14:paraId="42B53859" w14:textId="77777777" w:rsidR="006F5BDB" w:rsidRPr="006F5BDB" w:rsidRDefault="006F5BDB" w:rsidP="00596163">
            <w:pPr>
              <w:jc w:val="both"/>
              <w:outlineLvl w:val="1"/>
              <w:rPr>
                <w:b/>
                <w:bCs/>
                <w:iCs/>
                <w:color w:val="000000"/>
                <w:sz w:val="22"/>
                <w:szCs w:val="22"/>
                <w:lang w:eastAsia="x-none"/>
              </w:rPr>
            </w:pPr>
            <w:r w:rsidRPr="006F5BDB">
              <w:rPr>
                <w:b/>
                <w:bCs/>
                <w:iCs/>
                <w:color w:val="000000"/>
                <w:sz w:val="22"/>
                <w:szCs w:val="22"/>
                <w:lang w:eastAsia="x-none"/>
              </w:rPr>
              <w:t xml:space="preserve">Cena </w:t>
            </w:r>
          </w:p>
          <w:p w14:paraId="3D3F8600" w14:textId="77777777" w:rsidR="006F5BDB" w:rsidRPr="006F5BDB" w:rsidRDefault="006F5BDB" w:rsidP="00596163">
            <w:pPr>
              <w:jc w:val="both"/>
              <w:outlineLvl w:val="1"/>
              <w:rPr>
                <w:iCs/>
                <w:color w:val="000000"/>
                <w:sz w:val="22"/>
                <w:szCs w:val="22"/>
                <w:lang w:eastAsia="x-none"/>
              </w:rPr>
            </w:pPr>
            <w:r w:rsidRPr="006F5BDB">
              <w:rPr>
                <w:iCs/>
                <w:color w:val="000000"/>
                <w:sz w:val="22"/>
                <w:szCs w:val="22"/>
                <w:lang w:eastAsia="x-none"/>
              </w:rPr>
              <w:t xml:space="preserve">Liczba punktów = ( </w:t>
            </w:r>
            <w:proofErr w:type="spellStart"/>
            <w:r w:rsidRPr="006F5BDB">
              <w:rPr>
                <w:iCs/>
                <w:color w:val="000000"/>
                <w:sz w:val="22"/>
                <w:szCs w:val="22"/>
                <w:lang w:eastAsia="x-none"/>
              </w:rPr>
              <w:t>Cmin</w:t>
            </w:r>
            <w:proofErr w:type="spellEnd"/>
            <w:r w:rsidRPr="006F5BDB">
              <w:rPr>
                <w:iCs/>
                <w:color w:val="000000"/>
                <w:sz w:val="22"/>
                <w:szCs w:val="22"/>
                <w:lang w:eastAsia="x-none"/>
              </w:rPr>
              <w:t>/</w:t>
            </w:r>
            <w:proofErr w:type="spellStart"/>
            <w:r w:rsidRPr="006F5BDB">
              <w:rPr>
                <w:iCs/>
                <w:color w:val="000000"/>
                <w:sz w:val="22"/>
                <w:szCs w:val="22"/>
                <w:lang w:eastAsia="x-none"/>
              </w:rPr>
              <w:t>Cof</w:t>
            </w:r>
            <w:proofErr w:type="spellEnd"/>
            <w:r w:rsidRPr="006F5BDB">
              <w:rPr>
                <w:iCs/>
                <w:color w:val="000000"/>
                <w:sz w:val="22"/>
                <w:szCs w:val="22"/>
                <w:lang w:eastAsia="x-none"/>
              </w:rPr>
              <w:t xml:space="preserve"> ) * 100 * </w:t>
            </w:r>
            <w:proofErr w:type="spellStart"/>
            <w:r w:rsidRPr="006F5BDB">
              <w:rPr>
                <w:iCs/>
                <w:color w:val="000000"/>
                <w:sz w:val="22"/>
                <w:szCs w:val="22"/>
                <w:lang w:eastAsia="x-none"/>
              </w:rPr>
              <w:t>Wc</w:t>
            </w:r>
            <w:proofErr w:type="spellEnd"/>
          </w:p>
          <w:p w14:paraId="490480DF" w14:textId="77777777" w:rsidR="006F5BDB" w:rsidRPr="006F5BDB" w:rsidRDefault="006F5BDB" w:rsidP="00596163">
            <w:pPr>
              <w:jc w:val="both"/>
              <w:outlineLvl w:val="1"/>
              <w:rPr>
                <w:iCs/>
                <w:color w:val="000000"/>
                <w:sz w:val="22"/>
                <w:szCs w:val="22"/>
                <w:lang w:eastAsia="x-none"/>
              </w:rPr>
            </w:pPr>
            <w:r w:rsidRPr="006F5BDB">
              <w:rPr>
                <w:iCs/>
                <w:color w:val="000000"/>
                <w:sz w:val="22"/>
                <w:szCs w:val="22"/>
                <w:lang w:eastAsia="x-none"/>
              </w:rPr>
              <w:t>gdzie:</w:t>
            </w:r>
          </w:p>
          <w:p w14:paraId="4CD0C0CE" w14:textId="77777777" w:rsidR="006F5BDB" w:rsidRPr="006F5BDB" w:rsidRDefault="006F5BDB" w:rsidP="00596163">
            <w:pPr>
              <w:jc w:val="both"/>
              <w:outlineLvl w:val="1"/>
              <w:rPr>
                <w:iCs/>
                <w:color w:val="000000"/>
                <w:sz w:val="22"/>
                <w:szCs w:val="22"/>
                <w:lang w:eastAsia="x-none"/>
              </w:rPr>
            </w:pPr>
            <w:r w:rsidRPr="006F5BDB">
              <w:rPr>
                <w:iCs/>
                <w:color w:val="000000"/>
                <w:sz w:val="22"/>
                <w:szCs w:val="22"/>
                <w:lang w:eastAsia="x-none"/>
              </w:rPr>
              <w:t xml:space="preserve"> - </w:t>
            </w:r>
            <w:proofErr w:type="spellStart"/>
            <w:r w:rsidRPr="006F5BDB">
              <w:rPr>
                <w:iCs/>
                <w:color w:val="000000"/>
                <w:sz w:val="22"/>
                <w:szCs w:val="22"/>
                <w:lang w:eastAsia="x-none"/>
              </w:rPr>
              <w:t>Cmin</w:t>
            </w:r>
            <w:proofErr w:type="spellEnd"/>
            <w:r w:rsidRPr="006F5BDB">
              <w:rPr>
                <w:iCs/>
                <w:color w:val="000000"/>
                <w:sz w:val="22"/>
                <w:szCs w:val="22"/>
                <w:lang w:eastAsia="x-none"/>
              </w:rPr>
              <w:t xml:space="preserve"> - najniższa cena spośród wszystkich ofert badanych</w:t>
            </w:r>
          </w:p>
          <w:p w14:paraId="7F8177D9" w14:textId="77777777" w:rsidR="006F5BDB" w:rsidRPr="006F5BDB" w:rsidRDefault="006F5BDB" w:rsidP="00596163">
            <w:pPr>
              <w:jc w:val="both"/>
              <w:outlineLvl w:val="1"/>
              <w:rPr>
                <w:iCs/>
                <w:color w:val="000000"/>
                <w:sz w:val="22"/>
                <w:szCs w:val="22"/>
                <w:lang w:eastAsia="x-none"/>
              </w:rPr>
            </w:pPr>
            <w:r w:rsidRPr="006F5BDB">
              <w:rPr>
                <w:iCs/>
                <w:color w:val="000000"/>
                <w:sz w:val="22"/>
                <w:szCs w:val="22"/>
                <w:lang w:eastAsia="x-none"/>
              </w:rPr>
              <w:t xml:space="preserve"> - </w:t>
            </w:r>
            <w:proofErr w:type="spellStart"/>
            <w:r w:rsidRPr="006F5BDB">
              <w:rPr>
                <w:iCs/>
                <w:color w:val="000000"/>
                <w:sz w:val="22"/>
                <w:szCs w:val="22"/>
                <w:lang w:eastAsia="x-none"/>
              </w:rPr>
              <w:t>Cof</w:t>
            </w:r>
            <w:proofErr w:type="spellEnd"/>
            <w:r w:rsidRPr="006F5BDB">
              <w:rPr>
                <w:iCs/>
                <w:color w:val="000000"/>
                <w:sz w:val="22"/>
                <w:szCs w:val="22"/>
                <w:lang w:eastAsia="x-none"/>
              </w:rPr>
              <w:t xml:space="preserve">  -  cena podana w ofercie badanej</w:t>
            </w:r>
          </w:p>
          <w:p w14:paraId="24DFB7F2" w14:textId="77777777" w:rsidR="006F5BDB" w:rsidRPr="006F5BDB" w:rsidRDefault="006F5BDB" w:rsidP="00596163">
            <w:pPr>
              <w:jc w:val="both"/>
              <w:outlineLvl w:val="1"/>
              <w:rPr>
                <w:bCs/>
                <w:iCs/>
                <w:color w:val="000000"/>
                <w:sz w:val="22"/>
                <w:szCs w:val="22"/>
                <w:lang w:eastAsia="x-none"/>
              </w:rPr>
            </w:pPr>
            <w:r w:rsidRPr="006F5BDB">
              <w:rPr>
                <w:iCs/>
                <w:color w:val="000000"/>
                <w:sz w:val="22"/>
                <w:szCs w:val="22"/>
                <w:lang w:eastAsia="x-none"/>
              </w:rPr>
              <w:t xml:space="preserve"> - </w:t>
            </w:r>
            <w:proofErr w:type="spellStart"/>
            <w:r w:rsidRPr="006F5BDB">
              <w:rPr>
                <w:iCs/>
                <w:color w:val="000000"/>
                <w:sz w:val="22"/>
                <w:szCs w:val="22"/>
                <w:lang w:eastAsia="x-none"/>
              </w:rPr>
              <w:t>Wc</w:t>
            </w:r>
            <w:proofErr w:type="spellEnd"/>
            <w:r w:rsidRPr="006F5BDB">
              <w:rPr>
                <w:iCs/>
                <w:color w:val="000000"/>
                <w:sz w:val="22"/>
                <w:szCs w:val="22"/>
                <w:lang w:eastAsia="x-none"/>
              </w:rPr>
              <w:t xml:space="preserve">  -  waga kryterium ceny</w:t>
            </w:r>
          </w:p>
        </w:tc>
      </w:tr>
      <w:tr w:rsidR="006F5BDB" w:rsidRPr="006F5BDB" w14:paraId="1CFE2969" w14:textId="77777777" w:rsidTr="00596163">
        <w:trPr>
          <w:jc w:val="center"/>
        </w:trPr>
        <w:tc>
          <w:tcPr>
            <w:tcW w:w="1271" w:type="dxa"/>
            <w:tcBorders>
              <w:top w:val="single" w:sz="4" w:space="0" w:color="auto"/>
              <w:left w:val="single" w:sz="4" w:space="0" w:color="auto"/>
              <w:bottom w:val="single" w:sz="4" w:space="0" w:color="auto"/>
              <w:right w:val="single" w:sz="4" w:space="0" w:color="auto"/>
            </w:tcBorders>
          </w:tcPr>
          <w:p w14:paraId="684E2C9E" w14:textId="77777777" w:rsidR="006F5BDB" w:rsidRPr="006F5BDB" w:rsidRDefault="006F5BDB" w:rsidP="00596163">
            <w:pPr>
              <w:jc w:val="center"/>
              <w:outlineLvl w:val="1"/>
              <w:rPr>
                <w:bCs/>
                <w:iCs/>
                <w:color w:val="000000"/>
                <w:sz w:val="22"/>
                <w:szCs w:val="22"/>
                <w:lang w:eastAsia="x-none"/>
              </w:rPr>
            </w:pPr>
            <w:r w:rsidRPr="006F5BDB">
              <w:rPr>
                <w:bCs/>
                <w:iCs/>
                <w:color w:val="000000"/>
                <w:sz w:val="22"/>
                <w:szCs w:val="22"/>
                <w:lang w:eastAsia="x-none"/>
              </w:rPr>
              <w:t>2</w:t>
            </w:r>
          </w:p>
        </w:tc>
        <w:tc>
          <w:tcPr>
            <w:tcW w:w="7242" w:type="dxa"/>
            <w:tcBorders>
              <w:top w:val="single" w:sz="4" w:space="0" w:color="auto"/>
              <w:left w:val="single" w:sz="4" w:space="0" w:color="auto"/>
              <w:bottom w:val="single" w:sz="4" w:space="0" w:color="auto"/>
              <w:right w:val="single" w:sz="4" w:space="0" w:color="auto"/>
            </w:tcBorders>
          </w:tcPr>
          <w:p w14:paraId="1A1297C5" w14:textId="77777777" w:rsidR="006F5BDB" w:rsidRPr="006F5BDB" w:rsidRDefault="006F5BDB" w:rsidP="00596163">
            <w:pPr>
              <w:rPr>
                <w:b/>
                <w:sz w:val="22"/>
                <w:szCs w:val="22"/>
                <w:lang w:eastAsia="zh-CN"/>
              </w:rPr>
            </w:pPr>
            <w:r w:rsidRPr="006F5BDB">
              <w:rPr>
                <w:b/>
                <w:sz w:val="22"/>
                <w:szCs w:val="22"/>
              </w:rPr>
              <w:t>Doświadczenie Projektanta Architekta (kierownika Zespołu)</w:t>
            </w:r>
            <w:r w:rsidRPr="006F5BDB">
              <w:rPr>
                <w:sz w:val="22"/>
                <w:szCs w:val="22"/>
              </w:rPr>
              <w:t xml:space="preserve"> </w:t>
            </w:r>
            <w:r w:rsidRPr="006F5BDB">
              <w:rPr>
                <w:b/>
                <w:sz w:val="22"/>
                <w:szCs w:val="22"/>
              </w:rPr>
              <w:t xml:space="preserve">– </w:t>
            </w:r>
            <w:r w:rsidRPr="006F5BDB">
              <w:rPr>
                <w:b/>
                <w:sz w:val="22"/>
                <w:szCs w:val="22"/>
                <w:lang w:eastAsia="zh-CN"/>
              </w:rPr>
              <w:t xml:space="preserve">– projekty </w:t>
            </w:r>
          </w:p>
          <w:p w14:paraId="56552965" w14:textId="77777777" w:rsidR="006F5BDB" w:rsidRPr="006F5BDB" w:rsidRDefault="006F5BDB" w:rsidP="00596163">
            <w:pPr>
              <w:rPr>
                <w:sz w:val="22"/>
                <w:szCs w:val="22"/>
              </w:rPr>
            </w:pPr>
            <w:r w:rsidRPr="006F5BDB">
              <w:rPr>
                <w:sz w:val="22"/>
                <w:szCs w:val="22"/>
              </w:rPr>
              <w:t>Punkty w kryterium zostaną przyznane wg poniższych zasad:</w:t>
            </w:r>
          </w:p>
          <w:p w14:paraId="1C21F6D0" w14:textId="77777777" w:rsidR="006F5BDB" w:rsidRPr="006F5BDB" w:rsidRDefault="006F5BDB" w:rsidP="00596163">
            <w:pPr>
              <w:rPr>
                <w:sz w:val="22"/>
                <w:szCs w:val="22"/>
              </w:rPr>
            </w:pPr>
            <w:r w:rsidRPr="006F5BDB">
              <w:rPr>
                <w:sz w:val="22"/>
                <w:szCs w:val="22"/>
              </w:rPr>
              <w:t xml:space="preserve">Liczba punktów =  liczba przyznanych punktów * </w:t>
            </w:r>
            <w:proofErr w:type="spellStart"/>
            <w:r w:rsidRPr="006F5BDB">
              <w:rPr>
                <w:sz w:val="22"/>
                <w:szCs w:val="22"/>
              </w:rPr>
              <w:t>Wdp</w:t>
            </w:r>
            <w:proofErr w:type="spellEnd"/>
          </w:p>
          <w:p w14:paraId="5E064B59" w14:textId="77777777" w:rsidR="006F5BDB" w:rsidRPr="006F5BDB" w:rsidRDefault="006F5BDB" w:rsidP="00596163">
            <w:pPr>
              <w:rPr>
                <w:sz w:val="22"/>
                <w:szCs w:val="22"/>
              </w:rPr>
            </w:pPr>
            <w:r w:rsidRPr="006F5BDB">
              <w:rPr>
                <w:sz w:val="22"/>
                <w:szCs w:val="22"/>
              </w:rPr>
              <w:t>gdzie:</w:t>
            </w:r>
          </w:p>
          <w:p w14:paraId="3285819B" w14:textId="77777777" w:rsidR="006F5BDB" w:rsidRPr="006F5BDB" w:rsidRDefault="006F5BDB" w:rsidP="00596163">
            <w:pPr>
              <w:numPr>
                <w:ilvl w:val="0"/>
                <w:numId w:val="28"/>
              </w:numPr>
              <w:suppressAutoHyphens/>
              <w:ind w:left="360"/>
              <w:jc w:val="both"/>
              <w:rPr>
                <w:color w:val="000000"/>
                <w:sz w:val="22"/>
                <w:szCs w:val="22"/>
              </w:rPr>
            </w:pPr>
            <w:r w:rsidRPr="006F5BDB">
              <w:rPr>
                <w:b/>
                <w:sz w:val="22"/>
                <w:szCs w:val="22"/>
              </w:rPr>
              <w:t xml:space="preserve">Zamawiający przyzna 20 pkt. </w:t>
            </w:r>
            <w:r w:rsidRPr="006F5BDB">
              <w:rPr>
                <w:sz w:val="22"/>
                <w:szCs w:val="22"/>
              </w:rPr>
              <w:t xml:space="preserve">za wykonanie </w:t>
            </w:r>
            <w:r w:rsidRPr="006F5BDB">
              <w:rPr>
                <w:sz w:val="22"/>
                <w:szCs w:val="22"/>
                <w:u w:val="single"/>
              </w:rPr>
              <w:t>dwóch projektów</w:t>
            </w:r>
            <w:r w:rsidRPr="006F5BDB">
              <w:rPr>
                <w:sz w:val="22"/>
                <w:szCs w:val="22"/>
                <w:u w:val="single"/>
                <w:vertAlign w:val="superscript"/>
              </w:rPr>
              <w:t>1)</w:t>
            </w:r>
            <w:r w:rsidRPr="006F5BDB">
              <w:rPr>
                <w:sz w:val="22"/>
                <w:szCs w:val="22"/>
              </w:rPr>
              <w:t xml:space="preserve">, każdy na kwotę min. 110 000 zł (brutto), na </w:t>
            </w:r>
            <w:r w:rsidRPr="006F5BDB">
              <w:rPr>
                <w:color w:val="000000"/>
                <w:sz w:val="22"/>
                <w:szCs w:val="22"/>
              </w:rPr>
              <w:t xml:space="preserve">przebudowę min. średniowysokiego </w:t>
            </w:r>
            <w:r w:rsidRPr="006F5BDB">
              <w:rPr>
                <w:color w:val="000000"/>
                <w:sz w:val="22"/>
                <w:szCs w:val="22"/>
              </w:rPr>
              <w:lastRenderedPageBreak/>
              <w:t>budynku użyteczności publicznej, wraz z dostosowaniem do przepisów ppoż.</w:t>
            </w:r>
          </w:p>
          <w:p w14:paraId="46C9DCD8" w14:textId="77777777" w:rsidR="006F5BDB" w:rsidRPr="006F5BDB" w:rsidRDefault="006F5BDB" w:rsidP="00596163">
            <w:pPr>
              <w:numPr>
                <w:ilvl w:val="0"/>
                <w:numId w:val="28"/>
              </w:numPr>
              <w:suppressAutoHyphens/>
              <w:ind w:left="360"/>
              <w:jc w:val="both"/>
              <w:rPr>
                <w:color w:val="000000"/>
                <w:sz w:val="22"/>
                <w:szCs w:val="22"/>
              </w:rPr>
            </w:pPr>
            <w:r w:rsidRPr="006F5BDB">
              <w:rPr>
                <w:sz w:val="22"/>
                <w:szCs w:val="22"/>
              </w:rPr>
              <w:t xml:space="preserve">Następnie Zamawiający będzie przyznawał </w:t>
            </w:r>
            <w:r w:rsidRPr="006F5BDB">
              <w:rPr>
                <w:b/>
                <w:sz w:val="22"/>
                <w:szCs w:val="22"/>
              </w:rPr>
              <w:t>po 20 pkt – za wykonanie każdego</w:t>
            </w:r>
            <w:r w:rsidRPr="006F5BDB">
              <w:rPr>
                <w:sz w:val="22"/>
                <w:szCs w:val="22"/>
              </w:rPr>
              <w:t xml:space="preserve">  kolejnego </w:t>
            </w:r>
            <w:r w:rsidRPr="006F5BDB">
              <w:rPr>
                <w:sz w:val="22"/>
                <w:szCs w:val="22"/>
                <w:u w:val="single"/>
              </w:rPr>
              <w:t>projektu</w:t>
            </w:r>
            <w:r w:rsidRPr="006F5BDB">
              <w:rPr>
                <w:sz w:val="22"/>
                <w:szCs w:val="22"/>
                <w:u w:val="single"/>
                <w:vertAlign w:val="superscript"/>
              </w:rPr>
              <w:t>1)</w:t>
            </w:r>
            <w:r w:rsidRPr="006F5BDB">
              <w:rPr>
                <w:sz w:val="22"/>
                <w:szCs w:val="22"/>
              </w:rPr>
              <w:t xml:space="preserve">, na kwotę min. 110 000 zł (brutto), na </w:t>
            </w:r>
            <w:r w:rsidRPr="006F5BDB">
              <w:rPr>
                <w:color w:val="000000"/>
                <w:sz w:val="22"/>
                <w:szCs w:val="22"/>
              </w:rPr>
              <w:t>przebudowę min. średniowysokiego budynku użyteczności publicznej wraz z dostosowaniem do przepisów ppoż.</w:t>
            </w:r>
          </w:p>
          <w:p w14:paraId="492A1386" w14:textId="77777777" w:rsidR="006F5BDB" w:rsidRPr="006F5BDB" w:rsidRDefault="006F5BDB" w:rsidP="00596163">
            <w:pPr>
              <w:numPr>
                <w:ilvl w:val="0"/>
                <w:numId w:val="28"/>
              </w:numPr>
              <w:suppressAutoHyphens/>
              <w:ind w:left="360"/>
              <w:jc w:val="both"/>
              <w:rPr>
                <w:color w:val="000000"/>
                <w:sz w:val="22"/>
                <w:szCs w:val="22"/>
              </w:rPr>
            </w:pPr>
            <w:r w:rsidRPr="006F5BDB">
              <w:rPr>
                <w:sz w:val="22"/>
                <w:szCs w:val="22"/>
              </w:rPr>
              <w:t xml:space="preserve">Zamawiający przyzna </w:t>
            </w:r>
            <w:r w:rsidRPr="006F5BDB">
              <w:rPr>
                <w:b/>
                <w:sz w:val="22"/>
                <w:szCs w:val="22"/>
                <w:u w:val="single"/>
              </w:rPr>
              <w:t>maksymalnie 100 pkt za wykonanie 6 projektów</w:t>
            </w:r>
            <w:r w:rsidRPr="006F5BDB">
              <w:rPr>
                <w:sz w:val="22"/>
                <w:szCs w:val="22"/>
                <w:u w:val="single"/>
                <w:vertAlign w:val="superscript"/>
              </w:rPr>
              <w:t>1)</w:t>
            </w:r>
            <w:r w:rsidRPr="006F5BDB">
              <w:rPr>
                <w:sz w:val="22"/>
                <w:szCs w:val="22"/>
              </w:rPr>
              <w:t xml:space="preserve">, każdy na kwotę min. 110 000 zł (brutto), na </w:t>
            </w:r>
            <w:r w:rsidRPr="006F5BDB">
              <w:rPr>
                <w:color w:val="000000"/>
                <w:sz w:val="22"/>
                <w:szCs w:val="22"/>
              </w:rPr>
              <w:t>przebudowę min. średniowysokiego budynku użyteczności publicznej wraz z dostosowaniem do przepisów ppoż.</w:t>
            </w:r>
          </w:p>
          <w:p w14:paraId="6E3BD956" w14:textId="77777777" w:rsidR="006F5BDB" w:rsidRPr="006F5BDB" w:rsidRDefault="006F5BDB" w:rsidP="00596163">
            <w:pPr>
              <w:numPr>
                <w:ilvl w:val="0"/>
                <w:numId w:val="29"/>
              </w:numPr>
              <w:suppressAutoHyphens/>
              <w:ind w:left="360"/>
              <w:rPr>
                <w:sz w:val="22"/>
                <w:szCs w:val="22"/>
              </w:rPr>
            </w:pPr>
            <w:r w:rsidRPr="006F5BDB">
              <w:rPr>
                <w:sz w:val="22"/>
                <w:szCs w:val="22"/>
              </w:rPr>
              <w:t>Za wykonanie większej ilości projektów</w:t>
            </w:r>
            <w:r w:rsidRPr="006F5BDB">
              <w:rPr>
                <w:sz w:val="22"/>
                <w:szCs w:val="22"/>
                <w:vertAlign w:val="superscript"/>
              </w:rPr>
              <w:t>2)</w:t>
            </w:r>
            <w:r w:rsidRPr="006F5BDB">
              <w:rPr>
                <w:sz w:val="22"/>
                <w:szCs w:val="22"/>
              </w:rPr>
              <w:t xml:space="preserve"> wykonanych na ww. zasadach Zamawiający przyzna również max. 100 pkt. </w:t>
            </w:r>
          </w:p>
          <w:p w14:paraId="090DBA65" w14:textId="77777777" w:rsidR="006F5BDB" w:rsidRPr="006F5BDB" w:rsidRDefault="006F5BDB" w:rsidP="00596163">
            <w:pPr>
              <w:rPr>
                <w:i/>
                <w:sz w:val="22"/>
                <w:szCs w:val="22"/>
              </w:rPr>
            </w:pPr>
            <w:r w:rsidRPr="006F5BDB">
              <w:rPr>
                <w:sz w:val="22"/>
                <w:szCs w:val="22"/>
                <w:vertAlign w:val="superscript"/>
              </w:rPr>
              <w:t>1)</w:t>
            </w:r>
            <w:r w:rsidRPr="006F5BDB">
              <w:rPr>
                <w:sz w:val="22"/>
                <w:szCs w:val="22"/>
              </w:rPr>
              <w:t xml:space="preserve">- </w:t>
            </w:r>
            <w:r w:rsidRPr="006F5BDB">
              <w:rPr>
                <w:i/>
                <w:sz w:val="22"/>
                <w:szCs w:val="22"/>
              </w:rPr>
              <w:t>za wykonanie projektu Zamawiający uzna projekt w którym w branży architektonicznej projektantem lub sprawdzającym jest wskazany w tym zadaniu projektant architekt (kierownik Zespołu)</w:t>
            </w:r>
          </w:p>
          <w:p w14:paraId="6EB47BCC" w14:textId="77777777" w:rsidR="006F5BDB" w:rsidRPr="006F5BDB" w:rsidRDefault="006F5BDB" w:rsidP="00596163">
            <w:pPr>
              <w:jc w:val="both"/>
              <w:outlineLvl w:val="1"/>
              <w:rPr>
                <w:b/>
                <w:bCs/>
                <w:iCs/>
                <w:color w:val="000000"/>
                <w:sz w:val="22"/>
                <w:szCs w:val="22"/>
                <w:lang w:eastAsia="x-none"/>
              </w:rPr>
            </w:pPr>
            <w:proofErr w:type="spellStart"/>
            <w:r w:rsidRPr="006F5BDB">
              <w:rPr>
                <w:sz w:val="22"/>
                <w:szCs w:val="22"/>
              </w:rPr>
              <w:t>Wdp</w:t>
            </w:r>
            <w:proofErr w:type="spellEnd"/>
            <w:r w:rsidRPr="006F5BDB">
              <w:rPr>
                <w:sz w:val="22"/>
                <w:szCs w:val="22"/>
              </w:rPr>
              <w:t xml:space="preserve"> – waga kryterium doświadczania projektanta architekta (kierownika Zespołu)</w:t>
            </w:r>
          </w:p>
        </w:tc>
      </w:tr>
    </w:tbl>
    <w:p w14:paraId="5D8774FD" w14:textId="77777777" w:rsidR="006F5BDB" w:rsidRPr="006F5BDB" w:rsidRDefault="006F5BDB" w:rsidP="006F5BDB">
      <w:pPr>
        <w:jc w:val="both"/>
        <w:outlineLvl w:val="1"/>
        <w:rPr>
          <w:bCs/>
          <w:iCs/>
          <w:color w:val="000000"/>
          <w:sz w:val="22"/>
          <w:szCs w:val="22"/>
          <w:lang w:val="x-none" w:eastAsia="x-none"/>
        </w:rPr>
      </w:pPr>
    </w:p>
    <w:p w14:paraId="309FF191"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0303117C"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w:t>
      </w:r>
      <w:r w:rsidRPr="006F5BDB">
        <w:rPr>
          <w:rFonts w:eastAsia="TimesNewRoman"/>
          <w:bCs/>
          <w:iCs/>
          <w:color w:val="000000"/>
          <w:sz w:val="22"/>
          <w:szCs w:val="22"/>
          <w:lang w:val="x-none" w:eastAsia="x-none"/>
        </w:rPr>
        <w:t>ą</w:t>
      </w:r>
      <w:r w:rsidRPr="006F5BDB">
        <w:rPr>
          <w:bCs/>
          <w:iCs/>
          <w:color w:val="000000"/>
          <w:sz w:val="22"/>
          <w:szCs w:val="22"/>
          <w:lang w:val="x-none" w:eastAsia="x-none"/>
        </w:rPr>
        <w:t>cy poprawi w ofercie:</w:t>
      </w:r>
    </w:p>
    <w:p w14:paraId="27C2724D" w14:textId="77777777" w:rsidR="006F5BDB" w:rsidRPr="006F5BDB" w:rsidRDefault="006F5BDB" w:rsidP="006F5BDB">
      <w:pPr>
        <w:numPr>
          <w:ilvl w:val="0"/>
          <w:numId w:val="4"/>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oczywiste omyłki pisarskie,</w:t>
      </w:r>
    </w:p>
    <w:p w14:paraId="69A7CCEA" w14:textId="77777777" w:rsidR="006F5BDB" w:rsidRPr="006F5BDB" w:rsidRDefault="006F5BDB" w:rsidP="006F5BDB">
      <w:pPr>
        <w:numPr>
          <w:ilvl w:val="0"/>
          <w:numId w:val="4"/>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oczywiste omyłki rachunkowe, z uwzgl</w:t>
      </w:r>
      <w:r w:rsidRPr="006F5BDB">
        <w:rPr>
          <w:rFonts w:eastAsia="TimesNewRoman"/>
          <w:bCs/>
          <w:iCs/>
          <w:color w:val="000000"/>
          <w:sz w:val="22"/>
          <w:szCs w:val="22"/>
          <w:lang w:val="x-none" w:eastAsia="x-none"/>
        </w:rPr>
        <w:t>ę</w:t>
      </w:r>
      <w:r w:rsidRPr="006F5BDB">
        <w:rPr>
          <w:bCs/>
          <w:iCs/>
          <w:color w:val="000000"/>
          <w:sz w:val="22"/>
          <w:szCs w:val="22"/>
          <w:lang w:val="x-none" w:eastAsia="x-none"/>
        </w:rPr>
        <w:t>dnieniem konsekwencji rachunkowych dokonanych poprawek,</w:t>
      </w:r>
    </w:p>
    <w:p w14:paraId="656D0ECA" w14:textId="77777777" w:rsidR="006F5BDB" w:rsidRPr="006F5BDB" w:rsidRDefault="006F5BDB" w:rsidP="006F5BDB">
      <w:pPr>
        <w:numPr>
          <w:ilvl w:val="0"/>
          <w:numId w:val="4"/>
        </w:numPr>
        <w:tabs>
          <w:tab w:val="left" w:pos="708"/>
        </w:tabs>
        <w:jc w:val="both"/>
        <w:outlineLvl w:val="1"/>
        <w:rPr>
          <w:bCs/>
          <w:iCs/>
          <w:color w:val="000000"/>
          <w:sz w:val="22"/>
          <w:szCs w:val="22"/>
          <w:lang w:val="x-none" w:eastAsia="x-none"/>
        </w:rPr>
      </w:pPr>
      <w:r w:rsidRPr="006F5BDB">
        <w:rPr>
          <w:bCs/>
          <w:iCs/>
          <w:color w:val="000000"/>
          <w:sz w:val="22"/>
          <w:szCs w:val="22"/>
          <w:lang w:val="x-none" w:eastAsia="x-none"/>
        </w:rPr>
        <w:t xml:space="preserve">inne omyłki polegające na niezgodności oferty z dokumentami zamówienia, niepowodujące istotnych zmian w treści oferty </w:t>
      </w:r>
    </w:p>
    <w:p w14:paraId="23DD36CC" w14:textId="77777777" w:rsidR="006F5BDB" w:rsidRPr="006F5BDB" w:rsidRDefault="006F5BDB" w:rsidP="006F5BDB">
      <w:pPr>
        <w:tabs>
          <w:tab w:val="left" w:pos="708"/>
        </w:tabs>
        <w:ind w:left="680"/>
        <w:jc w:val="both"/>
        <w:outlineLvl w:val="1"/>
        <w:rPr>
          <w:bCs/>
          <w:iCs/>
          <w:color w:val="000000"/>
          <w:sz w:val="22"/>
          <w:szCs w:val="22"/>
          <w:lang w:val="x-none" w:eastAsia="x-none"/>
        </w:rPr>
      </w:pPr>
      <w:r w:rsidRPr="006F5BDB">
        <w:rPr>
          <w:bCs/>
          <w:iCs/>
          <w:color w:val="000000"/>
          <w:sz w:val="22"/>
          <w:szCs w:val="22"/>
          <w:lang w:val="x-none" w:eastAsia="x-none"/>
        </w:rPr>
        <w:t>- niezwłocznie zawiadamiaj</w:t>
      </w:r>
      <w:r w:rsidRPr="006F5BDB">
        <w:rPr>
          <w:rFonts w:eastAsia="TimesNewRoman"/>
          <w:bCs/>
          <w:iCs/>
          <w:color w:val="000000"/>
          <w:sz w:val="22"/>
          <w:szCs w:val="22"/>
          <w:lang w:val="x-none" w:eastAsia="x-none"/>
        </w:rPr>
        <w:t>ą</w:t>
      </w:r>
      <w:r w:rsidRPr="006F5BDB">
        <w:rPr>
          <w:bCs/>
          <w:iCs/>
          <w:color w:val="000000"/>
          <w:sz w:val="22"/>
          <w:szCs w:val="22"/>
          <w:lang w:val="x-none" w:eastAsia="x-none"/>
        </w:rPr>
        <w:t>c o tym Wykonawc</w:t>
      </w:r>
      <w:r w:rsidRPr="006F5BDB">
        <w:rPr>
          <w:rFonts w:eastAsia="TimesNewRoman"/>
          <w:bCs/>
          <w:iCs/>
          <w:color w:val="000000"/>
          <w:sz w:val="22"/>
          <w:szCs w:val="22"/>
          <w:lang w:val="x-none" w:eastAsia="x-none"/>
        </w:rPr>
        <w:t>ę</w:t>
      </w:r>
      <w:r w:rsidRPr="006F5BDB">
        <w:rPr>
          <w:bCs/>
          <w:iCs/>
          <w:color w:val="000000"/>
          <w:sz w:val="22"/>
          <w:szCs w:val="22"/>
          <w:lang w:val="x-none" w:eastAsia="x-none"/>
        </w:rPr>
        <w:t>, którego oferta została poprawiona.</w:t>
      </w:r>
    </w:p>
    <w:p w14:paraId="788BFAA9"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J</w:t>
      </w:r>
      <w:proofErr w:type="spellStart"/>
      <w:r w:rsidRPr="006F5BDB">
        <w:rPr>
          <w:bCs/>
          <w:iCs/>
          <w:color w:val="000000"/>
          <w:sz w:val="22"/>
          <w:szCs w:val="22"/>
          <w:lang w:val="x-none" w:eastAsia="x-none"/>
        </w:rPr>
        <w:t>eżeli</w:t>
      </w:r>
      <w:proofErr w:type="spellEnd"/>
      <w:r w:rsidRPr="006F5BDB">
        <w:rPr>
          <w:bCs/>
          <w:iCs/>
          <w:color w:val="000000"/>
          <w:sz w:val="22"/>
          <w:szCs w:val="22"/>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F5BDB">
        <w:rPr>
          <w:bCs/>
          <w:iCs/>
          <w:color w:val="000000"/>
          <w:sz w:val="22"/>
          <w:szCs w:val="22"/>
          <w:lang w:val="x-none" w:eastAsia="x-none"/>
        </w:rPr>
        <w:t>Pzp</w:t>
      </w:r>
      <w:proofErr w:type="spellEnd"/>
      <w:r w:rsidRPr="006F5BDB">
        <w:rPr>
          <w:bCs/>
          <w:iCs/>
          <w:color w:val="000000"/>
          <w:sz w:val="22"/>
          <w:szCs w:val="22"/>
          <w:lang w:eastAsia="x-none"/>
        </w:rPr>
        <w:t>.</w:t>
      </w:r>
    </w:p>
    <w:p w14:paraId="2D1C1B5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Obowiązek wykazania, że oferta nie zawiera rażąco niskiej ceny spoczywa na Wykonawcy.</w:t>
      </w:r>
    </w:p>
    <w:p w14:paraId="2A51621F"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F2E1BBA"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odrzuci ofertę Wykonawcy, który nie udzielił wyjaśnień w wyznaczonym terminie, lub jeżeli złożone wyjaśnienia wraz z dowodami nie uzasadniają rażąco niskiej ceny tej oferty</w:t>
      </w:r>
      <w:r w:rsidRPr="006F5BDB">
        <w:rPr>
          <w:bCs/>
          <w:iCs/>
          <w:color w:val="000000"/>
          <w:sz w:val="22"/>
          <w:szCs w:val="22"/>
          <w:lang w:eastAsia="x-none"/>
        </w:rPr>
        <w:t>.</w:t>
      </w:r>
    </w:p>
    <w:p w14:paraId="76EA6796" w14:textId="77777777" w:rsidR="006F5BDB" w:rsidRPr="006F5BDB" w:rsidRDefault="006F5BDB" w:rsidP="006F5BDB">
      <w:pPr>
        <w:pStyle w:val="Nagwek1"/>
        <w:numPr>
          <w:ilvl w:val="0"/>
          <w:numId w:val="3"/>
        </w:numPr>
        <w:spacing w:before="0" w:after="0"/>
        <w:rPr>
          <w:sz w:val="22"/>
          <w:szCs w:val="22"/>
        </w:rPr>
      </w:pPr>
      <w:r w:rsidRPr="006F5BDB">
        <w:rPr>
          <w:sz w:val="22"/>
          <w:szCs w:val="22"/>
        </w:rPr>
        <w:t>PROWADZENIE PROCEDURY WRAZ Z NEGOCJACJAMI</w:t>
      </w:r>
    </w:p>
    <w:p w14:paraId="1994EE77" w14:textId="77777777" w:rsidR="006F5BDB" w:rsidRPr="006F5BDB" w:rsidRDefault="006F5BDB" w:rsidP="006F5BDB">
      <w:pPr>
        <w:numPr>
          <w:ilvl w:val="1"/>
          <w:numId w:val="21"/>
        </w:numPr>
        <w:jc w:val="both"/>
        <w:outlineLvl w:val="1"/>
        <w:rPr>
          <w:sz w:val="22"/>
          <w:szCs w:val="22"/>
        </w:rPr>
      </w:pPr>
      <w:r w:rsidRPr="006F5BDB">
        <w:rPr>
          <w:sz w:val="22"/>
          <w:szCs w:val="22"/>
        </w:rPr>
        <w:t>Zamawiający zastrzega sobie możliwość prowadzenia negocjacji w celu ulepszenia treści oferty. Negocjacje treści ofert:</w:t>
      </w:r>
    </w:p>
    <w:p w14:paraId="018D0035" w14:textId="77777777" w:rsidR="006F5BDB" w:rsidRPr="006F5BDB" w:rsidRDefault="006F5BDB" w:rsidP="006F5BDB">
      <w:pPr>
        <w:numPr>
          <w:ilvl w:val="0"/>
          <w:numId w:val="22"/>
        </w:numPr>
        <w:jc w:val="both"/>
        <w:outlineLvl w:val="1"/>
        <w:rPr>
          <w:sz w:val="22"/>
          <w:szCs w:val="22"/>
        </w:rPr>
      </w:pPr>
      <w:r w:rsidRPr="006F5BDB">
        <w:rPr>
          <w:sz w:val="22"/>
          <w:szCs w:val="22"/>
        </w:rPr>
        <w:t>nie mogą prowadzić do zmiany treści SWZ</w:t>
      </w:r>
    </w:p>
    <w:p w14:paraId="194DB4D8" w14:textId="77777777" w:rsidR="006F5BDB" w:rsidRPr="006F5BDB" w:rsidRDefault="006F5BDB" w:rsidP="006F5BDB">
      <w:pPr>
        <w:numPr>
          <w:ilvl w:val="0"/>
          <w:numId w:val="22"/>
        </w:numPr>
        <w:jc w:val="both"/>
        <w:outlineLvl w:val="1"/>
        <w:rPr>
          <w:sz w:val="22"/>
          <w:szCs w:val="22"/>
        </w:rPr>
      </w:pPr>
      <w:r w:rsidRPr="006F5BDB">
        <w:rPr>
          <w:sz w:val="22"/>
          <w:szCs w:val="22"/>
        </w:rPr>
        <w:t xml:space="preserve">dotyczą tych elementów treści ofert, które podlegają ocenie w ramach kryteriów oceny ofert. </w:t>
      </w:r>
    </w:p>
    <w:p w14:paraId="551F6FCD" w14:textId="77777777" w:rsidR="006F5BDB" w:rsidRPr="006F5BDB" w:rsidRDefault="006F5BDB" w:rsidP="006F5BDB">
      <w:pPr>
        <w:numPr>
          <w:ilvl w:val="1"/>
          <w:numId w:val="21"/>
        </w:numPr>
        <w:jc w:val="both"/>
        <w:outlineLvl w:val="1"/>
        <w:rPr>
          <w:sz w:val="22"/>
          <w:szCs w:val="22"/>
        </w:rPr>
      </w:pPr>
      <w:r w:rsidRPr="006F5BDB">
        <w:rPr>
          <w:sz w:val="22"/>
          <w:szCs w:val="22"/>
        </w:rPr>
        <w:t xml:space="preserve">Po zakończeniu negocjacji zamawiający zaprosi wykonawców do złożenia ofert dodatkowych. Zamawiający informuje, że zaprosi do negocjacji </w:t>
      </w:r>
      <w:r w:rsidRPr="006F5BDB">
        <w:rPr>
          <w:b/>
          <w:sz w:val="22"/>
          <w:szCs w:val="22"/>
        </w:rPr>
        <w:t>trzech Wykonawców</w:t>
      </w:r>
      <w:r w:rsidRPr="006F5BDB">
        <w:rPr>
          <w:sz w:val="22"/>
          <w:szCs w:val="22"/>
        </w:rPr>
        <w:t>, którzy w rankingu otrzymają największa ilość punktów w kryterium określonym w pkt 22.1.</w:t>
      </w:r>
    </w:p>
    <w:p w14:paraId="3210ECB1" w14:textId="77777777" w:rsidR="006F5BDB" w:rsidRPr="006F5BDB" w:rsidRDefault="006F5BDB" w:rsidP="006F5BDB">
      <w:pPr>
        <w:numPr>
          <w:ilvl w:val="1"/>
          <w:numId w:val="21"/>
        </w:numPr>
        <w:jc w:val="both"/>
        <w:outlineLvl w:val="1"/>
        <w:rPr>
          <w:sz w:val="22"/>
          <w:szCs w:val="22"/>
        </w:rPr>
      </w:pPr>
      <w:r w:rsidRPr="006F5BDB">
        <w:rPr>
          <w:sz w:val="22"/>
          <w:szCs w:val="22"/>
        </w:rPr>
        <w:t>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 podając uzasadnienie faktyczne i prawne.</w:t>
      </w:r>
    </w:p>
    <w:p w14:paraId="4E5522F5" w14:textId="77777777" w:rsidR="006F5BDB" w:rsidRPr="006F5BDB" w:rsidRDefault="006F5BDB" w:rsidP="006F5BDB">
      <w:pPr>
        <w:numPr>
          <w:ilvl w:val="1"/>
          <w:numId w:val="21"/>
        </w:numPr>
        <w:jc w:val="both"/>
        <w:outlineLvl w:val="1"/>
        <w:rPr>
          <w:sz w:val="22"/>
          <w:szCs w:val="22"/>
        </w:rPr>
      </w:pPr>
      <w:r w:rsidRPr="006F5BDB">
        <w:rPr>
          <w:sz w:val="22"/>
          <w:szCs w:val="22"/>
        </w:rPr>
        <w:lastRenderedPageBreak/>
        <w:t xml:space="preserve">Zamawiający w zaproszeniu do negocjacji wskaże miejsce, termin i sposób prowadzenia negocjacji w </w:t>
      </w:r>
      <w:r w:rsidRPr="006F5BDB">
        <w:rPr>
          <w:color w:val="FF0000"/>
          <w:sz w:val="22"/>
          <w:szCs w:val="22"/>
        </w:rPr>
        <w:t xml:space="preserve">kryterium ceny, </w:t>
      </w:r>
      <w:r w:rsidRPr="006F5BDB">
        <w:rPr>
          <w:sz w:val="22"/>
          <w:szCs w:val="22"/>
        </w:rPr>
        <w:t>w ramach którego będą prowadzone negocjacje w celu ulepszenia treści ofert.</w:t>
      </w:r>
    </w:p>
    <w:p w14:paraId="332AF6FB" w14:textId="77777777" w:rsidR="006F5BDB" w:rsidRPr="006F5BDB" w:rsidRDefault="006F5BDB" w:rsidP="006F5BDB">
      <w:pPr>
        <w:numPr>
          <w:ilvl w:val="1"/>
          <w:numId w:val="21"/>
        </w:numPr>
        <w:jc w:val="both"/>
        <w:outlineLvl w:val="1"/>
        <w:rPr>
          <w:sz w:val="22"/>
          <w:szCs w:val="22"/>
        </w:rPr>
      </w:pPr>
      <w:r w:rsidRPr="006F5BDB">
        <w:rPr>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251DD31" w14:textId="77777777" w:rsidR="006F5BDB" w:rsidRPr="006F5BDB" w:rsidRDefault="006F5BDB" w:rsidP="006F5BDB">
      <w:pPr>
        <w:numPr>
          <w:ilvl w:val="1"/>
          <w:numId w:val="21"/>
        </w:numPr>
        <w:jc w:val="both"/>
        <w:outlineLvl w:val="1"/>
        <w:rPr>
          <w:sz w:val="22"/>
          <w:szCs w:val="22"/>
        </w:rPr>
      </w:pPr>
      <w:r w:rsidRPr="006F5BDB">
        <w:rPr>
          <w:sz w:val="22"/>
          <w:szCs w:val="22"/>
        </w:rPr>
        <w:t>Po zakończeniu negocjacji z wszystkimi zaproszonymi wykonawcami, zamawiający poinformuje o tym fakcie uczestników negocjacji oraz zaprosi ich do składania ofert dodatkowych.</w:t>
      </w:r>
    </w:p>
    <w:p w14:paraId="699F6AC1" w14:textId="77777777" w:rsidR="006F5BDB" w:rsidRPr="006F5BDB" w:rsidRDefault="006F5BDB" w:rsidP="006F5BDB">
      <w:pPr>
        <w:numPr>
          <w:ilvl w:val="1"/>
          <w:numId w:val="21"/>
        </w:numPr>
        <w:jc w:val="both"/>
        <w:outlineLvl w:val="1"/>
        <w:rPr>
          <w:sz w:val="22"/>
          <w:szCs w:val="22"/>
        </w:rPr>
      </w:pPr>
      <w:r w:rsidRPr="006F5BDB">
        <w:rPr>
          <w:sz w:val="22"/>
          <w:szCs w:val="22"/>
        </w:rPr>
        <w:t>Wykonawca może złożyć ofertę dodatkową, która zawiera nowe propozycje w zakresie ceny oferty.</w:t>
      </w:r>
    </w:p>
    <w:p w14:paraId="23CF52AB" w14:textId="77777777" w:rsidR="006F5BDB" w:rsidRPr="006F5BDB" w:rsidRDefault="006F5BDB" w:rsidP="006F5BDB">
      <w:pPr>
        <w:numPr>
          <w:ilvl w:val="1"/>
          <w:numId w:val="21"/>
        </w:numPr>
        <w:jc w:val="both"/>
        <w:outlineLvl w:val="1"/>
        <w:rPr>
          <w:sz w:val="22"/>
          <w:szCs w:val="22"/>
        </w:rPr>
      </w:pPr>
      <w:r w:rsidRPr="006F5BDB">
        <w:rPr>
          <w:sz w:val="22"/>
          <w:szCs w:val="22"/>
        </w:rPr>
        <w:t xml:space="preserve">Oferta dodatkowa nie może być mniej korzystna cenowo niż oferta złożona w odpowiedzi na ogłoszenie o zamówieniu. </w:t>
      </w:r>
    </w:p>
    <w:p w14:paraId="63A33AD1" w14:textId="77777777" w:rsidR="006F5BDB" w:rsidRPr="006F5BDB" w:rsidRDefault="006F5BDB" w:rsidP="006F5BDB">
      <w:pPr>
        <w:numPr>
          <w:ilvl w:val="1"/>
          <w:numId w:val="21"/>
        </w:numPr>
        <w:jc w:val="both"/>
        <w:outlineLvl w:val="1"/>
        <w:rPr>
          <w:sz w:val="22"/>
          <w:szCs w:val="22"/>
        </w:rPr>
      </w:pPr>
      <w:r w:rsidRPr="006F5BDB">
        <w:rPr>
          <w:sz w:val="22"/>
          <w:szCs w:val="22"/>
        </w:rPr>
        <w:t xml:space="preserve">Oferta przestaje wiązać wykonawcę w zakresie, w jakim złoży on ofertę dodatkową zawierającą korzystniejsze propozycje ceny. </w:t>
      </w:r>
    </w:p>
    <w:p w14:paraId="081455D2" w14:textId="77777777" w:rsidR="006F5BDB" w:rsidRPr="006F5BDB" w:rsidRDefault="006F5BDB" w:rsidP="006F5BDB">
      <w:pPr>
        <w:numPr>
          <w:ilvl w:val="1"/>
          <w:numId w:val="21"/>
        </w:numPr>
        <w:jc w:val="both"/>
        <w:outlineLvl w:val="1"/>
        <w:rPr>
          <w:b/>
          <w:sz w:val="22"/>
          <w:szCs w:val="22"/>
        </w:rPr>
      </w:pPr>
      <w:r w:rsidRPr="006F5BDB">
        <w:rPr>
          <w:sz w:val="22"/>
          <w:szCs w:val="22"/>
        </w:rPr>
        <w:t>Oferta dodatkowa, która jest mniej korzystna cenowo niż oferta złożona w odpowiedzi na ogłoszenie o zamówieniu, podlega odrzuceniu.</w:t>
      </w:r>
    </w:p>
    <w:p w14:paraId="0F2D105D" w14:textId="77777777" w:rsidR="006F5BDB" w:rsidRPr="006F5BDB" w:rsidRDefault="006F5BDB" w:rsidP="006F5BDB">
      <w:pPr>
        <w:ind w:left="680"/>
        <w:jc w:val="both"/>
        <w:outlineLvl w:val="1"/>
        <w:rPr>
          <w:sz w:val="22"/>
          <w:szCs w:val="22"/>
        </w:rPr>
      </w:pPr>
    </w:p>
    <w:p w14:paraId="4ED986AB"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1" w:name="_Toc258314256"/>
      <w:r w:rsidRPr="006F5BDB">
        <w:rPr>
          <w:b/>
          <w:bCs/>
          <w:caps/>
          <w:kern w:val="2"/>
          <w:sz w:val="22"/>
          <w:szCs w:val="22"/>
          <w:lang w:val="x-none" w:eastAsia="x-none"/>
        </w:rPr>
        <w:t>UDZIELENIE ZAMÓWIENIA</w:t>
      </w:r>
      <w:bookmarkEnd w:id="61"/>
    </w:p>
    <w:p w14:paraId="0A102185"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Zamawiający udzieli zamówienia Wykonawcy, którego oferta odpowiada wszystkim wymaganiom określonym w niniejszej SWZ i została oceniona jako najkorzystniejsza w oparciu o podane w niej kryteria oceny ofert.</w:t>
      </w:r>
    </w:p>
    <w:p w14:paraId="27E2A52A" w14:textId="77777777" w:rsidR="006F5BDB" w:rsidRPr="006F5BDB" w:rsidRDefault="006F5BDB" w:rsidP="006F5BDB">
      <w:pPr>
        <w:numPr>
          <w:ilvl w:val="1"/>
          <w:numId w:val="3"/>
        </w:numPr>
        <w:jc w:val="both"/>
        <w:outlineLvl w:val="1"/>
        <w:rPr>
          <w:b/>
          <w:bCs/>
          <w:iCs/>
          <w:color w:val="000000"/>
          <w:sz w:val="22"/>
          <w:szCs w:val="22"/>
          <w:lang w:val="x-none" w:eastAsia="x-none"/>
        </w:rPr>
      </w:pPr>
      <w:r w:rsidRPr="006F5BDB">
        <w:rPr>
          <w:bCs/>
          <w:iCs/>
          <w:color w:val="000000"/>
          <w:sz w:val="22"/>
          <w:szCs w:val="22"/>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 xml:space="preserve"> oraz udostępni je na stronie internetowej prowadzonego postępowania</w:t>
      </w:r>
      <w:r w:rsidRPr="006F5BDB">
        <w:rPr>
          <w:bCs/>
          <w:iCs/>
          <w:color w:val="000000"/>
          <w:sz w:val="22"/>
          <w:szCs w:val="22"/>
          <w:lang w:eastAsia="x-none"/>
        </w:rPr>
        <w:t xml:space="preserve"> </w:t>
      </w:r>
      <w:r w:rsidRPr="006F5BDB">
        <w:rPr>
          <w:bCs/>
          <w:iCs/>
          <w:color w:val="0000FF"/>
          <w:sz w:val="22"/>
          <w:szCs w:val="22"/>
          <w:u w:val="single"/>
          <w:lang w:eastAsia="x-none"/>
        </w:rPr>
        <w:t>www.dzp.agh.edu.pl</w:t>
      </w:r>
      <w:r w:rsidRPr="006F5BDB">
        <w:rPr>
          <w:bCs/>
          <w:iCs/>
          <w:color w:val="000000"/>
          <w:sz w:val="22"/>
          <w:szCs w:val="22"/>
          <w:lang w:val="x-none" w:eastAsia="x-none"/>
        </w:rPr>
        <w:t>.</w:t>
      </w:r>
    </w:p>
    <w:p w14:paraId="3CE6F86D" w14:textId="77777777" w:rsidR="006F5BDB" w:rsidRPr="006F5BDB" w:rsidRDefault="006F5BDB" w:rsidP="006F5BDB">
      <w:pPr>
        <w:numPr>
          <w:ilvl w:val="1"/>
          <w:numId w:val="3"/>
        </w:numPr>
        <w:jc w:val="both"/>
        <w:outlineLvl w:val="1"/>
        <w:rPr>
          <w:bCs/>
          <w:iCs/>
          <w:sz w:val="22"/>
          <w:szCs w:val="22"/>
          <w:lang w:val="x-none" w:eastAsia="x-none"/>
        </w:rPr>
      </w:pPr>
      <w:r w:rsidRPr="006F5BDB">
        <w:rPr>
          <w:bCs/>
          <w:iCs/>
          <w:color w:val="000000"/>
          <w:sz w:val="22"/>
          <w:szCs w:val="22"/>
          <w:lang w:val="x-none" w:eastAsia="x-none"/>
        </w:rPr>
        <w:t>Jeżeli Wykonawca, którego oferta została wybrana jako najkorzystniejsza, uchyla się od zawarcia umowy w sprawie zamówienia publicznego, Zamawiający może dokonać ponownego badania i oceny ofert</w:t>
      </w:r>
      <w:r w:rsidRPr="006F5BDB">
        <w:rPr>
          <w:bCs/>
          <w:iCs/>
          <w:color w:val="000000"/>
          <w:sz w:val="22"/>
          <w:szCs w:val="22"/>
          <w:lang w:eastAsia="x-none"/>
        </w:rPr>
        <w:t>,</w:t>
      </w:r>
      <w:r w:rsidRPr="006F5BDB">
        <w:rPr>
          <w:bCs/>
          <w:iCs/>
          <w:color w:val="000000"/>
          <w:sz w:val="22"/>
          <w:szCs w:val="22"/>
          <w:lang w:val="x-none" w:eastAsia="x-none"/>
        </w:rPr>
        <w:t xml:space="preserve"> spośród ofert pozostałych w postępowaniu Wykonawców albo unieważnić postępowanie.</w:t>
      </w:r>
    </w:p>
    <w:p w14:paraId="03D541F9"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2" w:name="_Toc258314257"/>
      <w:r w:rsidRPr="006F5BDB">
        <w:rPr>
          <w:b/>
          <w:bCs/>
          <w:caps/>
          <w:kern w:val="2"/>
          <w:sz w:val="22"/>
          <w:szCs w:val="22"/>
          <w:lang w:val="x-none" w:eastAsia="x-none"/>
        </w:rPr>
        <w:t>Informacje o formalno</w:t>
      </w:r>
      <w:r w:rsidRPr="006F5BDB">
        <w:rPr>
          <w:rFonts w:eastAsia="TimesNewRoman"/>
          <w:b/>
          <w:bCs/>
          <w:caps/>
          <w:kern w:val="2"/>
          <w:sz w:val="22"/>
          <w:szCs w:val="22"/>
          <w:lang w:val="x-none" w:eastAsia="x-none"/>
        </w:rPr>
        <w:t>ś</w:t>
      </w:r>
      <w:r w:rsidRPr="006F5BDB">
        <w:rPr>
          <w:b/>
          <w:bCs/>
          <w:caps/>
          <w:kern w:val="2"/>
          <w:sz w:val="22"/>
          <w:szCs w:val="22"/>
          <w:lang w:val="x-none" w:eastAsia="x-none"/>
        </w:rPr>
        <w:t>ciach, jakie</w:t>
      </w:r>
      <w:r w:rsidRPr="006F5BDB">
        <w:rPr>
          <w:b/>
          <w:bCs/>
          <w:caps/>
          <w:kern w:val="2"/>
          <w:sz w:val="22"/>
          <w:szCs w:val="22"/>
          <w:lang w:eastAsia="x-none"/>
        </w:rPr>
        <w:t xml:space="preserve"> muszą zostać dopełnione </w:t>
      </w:r>
      <w:r w:rsidRPr="006F5BDB">
        <w:rPr>
          <w:b/>
          <w:bCs/>
          <w:caps/>
          <w:kern w:val="2"/>
          <w:sz w:val="22"/>
          <w:szCs w:val="22"/>
          <w:lang w:val="x-none" w:eastAsia="x-none"/>
        </w:rPr>
        <w:t>po wyborze oferty w celu zawarcia umowy w sprawie zamówienia publicznego</w:t>
      </w:r>
      <w:bookmarkEnd w:id="62"/>
    </w:p>
    <w:p w14:paraId="27508EC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Zamawiający zawrze umowę w sprawie zamówienia publicznego, w terminie i na zasadach określonych w art. 308 ust. 2 i 3 ustawy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w:t>
      </w:r>
    </w:p>
    <w:p w14:paraId="588321CB"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Zamawiający poinformuje Wykonawcę, któremu zostanie udzielone zamówienie, o miejscu i terminie zawarcia umowy</w:t>
      </w:r>
      <w:r w:rsidRPr="006F5BDB">
        <w:rPr>
          <w:bCs/>
          <w:iCs/>
          <w:color w:val="000000"/>
          <w:sz w:val="22"/>
          <w:szCs w:val="22"/>
          <w:lang w:val="x-none" w:eastAsia="x-none"/>
        </w:rPr>
        <w:t>.</w:t>
      </w:r>
    </w:p>
    <w:p w14:paraId="39B441F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Przed zawarciem umowy Wykonawca, na wezwanie Zamawiającego, zobowiązany jest do podania wszelkich informacji niezbędnych do wypełnienia treści umowy.</w:t>
      </w:r>
    </w:p>
    <w:p w14:paraId="53544733"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33C4385" w14:textId="77777777" w:rsidR="006F5BDB" w:rsidRPr="006F5BDB" w:rsidRDefault="006F5BDB" w:rsidP="006F5BDB">
      <w:pPr>
        <w:numPr>
          <w:ilvl w:val="1"/>
          <w:numId w:val="3"/>
        </w:numPr>
        <w:rPr>
          <w:bCs/>
          <w:iCs/>
          <w:color w:val="000000"/>
          <w:sz w:val="22"/>
          <w:szCs w:val="22"/>
          <w:lang w:val="x-none" w:eastAsia="x-none"/>
        </w:rPr>
      </w:pPr>
      <w:r w:rsidRPr="006F5BDB">
        <w:rPr>
          <w:bCs/>
          <w:iCs/>
          <w:color w:val="000000"/>
          <w:sz w:val="22"/>
          <w:szCs w:val="22"/>
          <w:lang w:val="x-none" w:eastAsia="x-none"/>
        </w:rPr>
        <w:t xml:space="preserve">Wybrany w drodze postępowania przetargowego Wykonawca winien przed podpisaniem umowy przedłożyć Zamawiającemu: </w:t>
      </w:r>
    </w:p>
    <w:p w14:paraId="19F736E9" w14:textId="77777777" w:rsidR="006F5BDB" w:rsidRPr="006F5BDB" w:rsidRDefault="006F5BDB" w:rsidP="006F5BDB">
      <w:pPr>
        <w:numPr>
          <w:ilvl w:val="0"/>
          <w:numId w:val="16"/>
        </w:numPr>
        <w:jc w:val="both"/>
        <w:rPr>
          <w:bCs/>
          <w:iCs/>
          <w:color w:val="000000"/>
          <w:sz w:val="22"/>
          <w:szCs w:val="22"/>
          <w:lang w:eastAsia="x-none"/>
        </w:rPr>
      </w:pPr>
      <w:r w:rsidRPr="006F5BDB">
        <w:rPr>
          <w:bCs/>
          <w:iCs/>
          <w:color w:val="000000"/>
          <w:sz w:val="22"/>
          <w:szCs w:val="22"/>
          <w:lang w:eastAsia="x-none"/>
        </w:rPr>
        <w:t>uprawnienia dla osób wymienionych w pkt. 8.2 ust. 4 b) niniejszej specyfikacji oraz aktualne członkostwo Izby Architektów RP lub Izby Inżynierów Budownictwa dla tych  osób oraz uprawnienia dla osoby wskazanej w pkt. 8.2  ust. 4 c)</w:t>
      </w:r>
    </w:p>
    <w:p w14:paraId="3C024A35" w14:textId="77777777" w:rsidR="006F5BDB" w:rsidRPr="006F5BDB" w:rsidRDefault="006F5BDB" w:rsidP="006F5BDB">
      <w:pPr>
        <w:numPr>
          <w:ilvl w:val="1"/>
          <w:numId w:val="3"/>
        </w:numPr>
        <w:jc w:val="both"/>
        <w:outlineLvl w:val="1"/>
        <w:rPr>
          <w:bCs/>
          <w:iCs/>
          <w:color w:val="000000"/>
          <w:sz w:val="22"/>
          <w:szCs w:val="22"/>
          <w:lang w:eastAsia="x-none"/>
        </w:rPr>
      </w:pPr>
      <w:r w:rsidRPr="006F5BDB">
        <w:rPr>
          <w:bCs/>
          <w:iCs/>
          <w:color w:val="000000"/>
          <w:sz w:val="22"/>
          <w:szCs w:val="22"/>
          <w:lang w:val="x-none" w:eastAsia="x-none"/>
        </w:rPr>
        <w:t>Jeżeli Wykonawca nie dopełni ww. formalności w wyznaczonym terminie, Zamawiający uzna, że zawarcie umowy w sprawie zamówienia publicznego stało się niemożliwe z przyczyn leżących po stronie Wykonawcy</w:t>
      </w:r>
      <w:r w:rsidRPr="006F5BDB">
        <w:rPr>
          <w:bCs/>
          <w:iCs/>
          <w:color w:val="000000"/>
          <w:sz w:val="22"/>
          <w:szCs w:val="22"/>
          <w:lang w:eastAsia="x-none"/>
        </w:rPr>
        <w:t>.</w:t>
      </w:r>
      <w:r w:rsidRPr="006F5BDB">
        <w:rPr>
          <w:bCs/>
          <w:iCs/>
          <w:color w:val="000000"/>
          <w:sz w:val="22"/>
          <w:szCs w:val="22"/>
          <w:lang w:val="x-none" w:eastAsia="x-none"/>
        </w:rPr>
        <w:t xml:space="preserve"> </w:t>
      </w:r>
    </w:p>
    <w:p w14:paraId="3EE5AA9F"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3" w:name="_Toc258314258"/>
      <w:r w:rsidRPr="006F5BDB">
        <w:rPr>
          <w:b/>
          <w:bCs/>
          <w:caps/>
          <w:kern w:val="2"/>
          <w:sz w:val="22"/>
          <w:szCs w:val="22"/>
          <w:lang w:val="x-none" w:eastAsia="x-none"/>
        </w:rPr>
        <w:t>Wymagania dotycz</w:t>
      </w:r>
      <w:r w:rsidRPr="006F5BDB">
        <w:rPr>
          <w:rFonts w:eastAsia="TimesNewRoman"/>
          <w:b/>
          <w:bCs/>
          <w:caps/>
          <w:kern w:val="2"/>
          <w:sz w:val="22"/>
          <w:szCs w:val="22"/>
          <w:lang w:val="x-none" w:eastAsia="x-none"/>
        </w:rPr>
        <w:t>ą</w:t>
      </w:r>
      <w:r w:rsidRPr="006F5BDB">
        <w:rPr>
          <w:b/>
          <w:bCs/>
          <w:caps/>
          <w:kern w:val="2"/>
          <w:sz w:val="22"/>
          <w:szCs w:val="22"/>
          <w:lang w:val="x-none" w:eastAsia="x-none"/>
        </w:rPr>
        <w:t>ce zabezpieczenia nale</w:t>
      </w:r>
      <w:r w:rsidRPr="006F5BDB">
        <w:rPr>
          <w:rFonts w:eastAsia="TimesNewRoman"/>
          <w:b/>
          <w:bCs/>
          <w:caps/>
          <w:kern w:val="2"/>
          <w:sz w:val="22"/>
          <w:szCs w:val="22"/>
          <w:lang w:val="x-none" w:eastAsia="x-none"/>
        </w:rPr>
        <w:t>ż</w:t>
      </w:r>
      <w:r w:rsidRPr="006F5BDB">
        <w:rPr>
          <w:b/>
          <w:bCs/>
          <w:caps/>
          <w:kern w:val="2"/>
          <w:sz w:val="22"/>
          <w:szCs w:val="22"/>
          <w:lang w:val="x-none" w:eastAsia="x-none"/>
        </w:rPr>
        <w:t>ytego wykonania umowy</w:t>
      </w:r>
      <w:bookmarkEnd w:id="63"/>
    </w:p>
    <w:p w14:paraId="0BCF67A9"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val="x-none" w:eastAsia="x-none"/>
        </w:rPr>
        <w:t>W danym postępowaniu wniesienie zabezpieczenie należytego wykonania umowy nie jest wymagane.</w:t>
      </w:r>
    </w:p>
    <w:p w14:paraId="2EC88654"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4" w:name="_Toc258314259"/>
      <w:r w:rsidRPr="006F5BDB">
        <w:rPr>
          <w:b/>
          <w:bCs/>
          <w:caps/>
          <w:kern w:val="2"/>
          <w:sz w:val="22"/>
          <w:szCs w:val="22"/>
          <w:lang w:eastAsia="x-none"/>
        </w:rPr>
        <w:lastRenderedPageBreak/>
        <w:t xml:space="preserve">projektowane postanowienia </w:t>
      </w:r>
      <w:r w:rsidRPr="006F5BDB">
        <w:rPr>
          <w:b/>
          <w:bCs/>
          <w:caps/>
          <w:kern w:val="2"/>
          <w:sz w:val="22"/>
          <w:szCs w:val="22"/>
          <w:lang w:val="x-none" w:eastAsia="x-none"/>
        </w:rPr>
        <w:t xml:space="preserve">umowy w sprawie zamówienia publicznego, </w:t>
      </w:r>
      <w:r w:rsidRPr="006F5BDB">
        <w:rPr>
          <w:b/>
          <w:bCs/>
          <w:caps/>
          <w:kern w:val="2"/>
          <w:sz w:val="22"/>
          <w:szCs w:val="22"/>
          <w:lang w:eastAsia="x-none"/>
        </w:rPr>
        <w:t xml:space="preserve">które zostaną wprowadzone do umowy w </w:t>
      </w:r>
      <w:r w:rsidRPr="006F5BDB">
        <w:rPr>
          <w:b/>
          <w:bCs/>
          <w:caps/>
          <w:kern w:val="2"/>
          <w:sz w:val="22"/>
          <w:szCs w:val="22"/>
          <w:lang w:val="x-none" w:eastAsia="x-none"/>
        </w:rPr>
        <w:t>sprawie zamówienia publicznego</w:t>
      </w:r>
      <w:bookmarkEnd w:id="64"/>
    </w:p>
    <w:p w14:paraId="5DD60660"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Wzór umowy stanowi załącznik </w:t>
      </w:r>
      <w:r w:rsidRPr="006F5BDB">
        <w:rPr>
          <w:bCs/>
          <w:iCs/>
          <w:color w:val="000000"/>
          <w:sz w:val="22"/>
          <w:szCs w:val="22"/>
          <w:lang w:eastAsia="x-none"/>
        </w:rPr>
        <w:t xml:space="preserve">nr 4 </w:t>
      </w:r>
      <w:r w:rsidRPr="006F5BDB">
        <w:rPr>
          <w:bCs/>
          <w:iCs/>
          <w:color w:val="000000"/>
          <w:sz w:val="22"/>
          <w:szCs w:val="22"/>
          <w:lang w:val="x-none" w:eastAsia="x-none"/>
        </w:rPr>
        <w:t xml:space="preserve">do niniejszej </w:t>
      </w:r>
      <w:r w:rsidRPr="006F5BDB">
        <w:rPr>
          <w:bCs/>
          <w:iCs/>
          <w:color w:val="000000"/>
          <w:sz w:val="22"/>
          <w:szCs w:val="22"/>
          <w:lang w:eastAsia="x-none"/>
        </w:rPr>
        <w:t>SWZ</w:t>
      </w:r>
      <w:r w:rsidRPr="006F5BDB">
        <w:rPr>
          <w:bCs/>
          <w:iCs/>
          <w:color w:val="000000"/>
          <w:sz w:val="22"/>
          <w:szCs w:val="22"/>
          <w:lang w:val="x-none" w:eastAsia="x-none"/>
        </w:rPr>
        <w:t xml:space="preserve">. </w:t>
      </w:r>
    </w:p>
    <w:p w14:paraId="76BF841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val="x-none" w:eastAsia="x-none"/>
        </w:rPr>
        <w:t xml:space="preserve">Zakazuje się istotnych zmian postanowień zawartej umowy w stosunku do treści oferty, na podstawie której dokonano wyboru Wykonawcy. </w:t>
      </w:r>
    </w:p>
    <w:p w14:paraId="2C3C3450"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bookmarkStart w:id="65" w:name="_Toc258314260"/>
      <w:r w:rsidRPr="006F5BDB">
        <w:rPr>
          <w:b/>
          <w:bCs/>
          <w:caps/>
          <w:kern w:val="2"/>
          <w:sz w:val="22"/>
          <w:szCs w:val="22"/>
          <w:lang w:val="x-none" w:eastAsia="x-none"/>
        </w:rPr>
        <w:t xml:space="preserve">Pouczenie o </w:t>
      </w:r>
      <w:r w:rsidRPr="006F5BDB">
        <w:rPr>
          <w:rFonts w:eastAsia="TimesNewRoman"/>
          <w:b/>
          <w:bCs/>
          <w:caps/>
          <w:kern w:val="2"/>
          <w:sz w:val="22"/>
          <w:szCs w:val="22"/>
          <w:lang w:val="x-none" w:eastAsia="x-none"/>
        </w:rPr>
        <w:t>ś</w:t>
      </w:r>
      <w:r w:rsidRPr="006F5BDB">
        <w:rPr>
          <w:b/>
          <w:bCs/>
          <w:caps/>
          <w:kern w:val="2"/>
          <w:sz w:val="22"/>
          <w:szCs w:val="22"/>
          <w:lang w:val="x-none" w:eastAsia="x-none"/>
        </w:rPr>
        <w:t>rodkach ochrony prawnej przysługuj</w:t>
      </w:r>
      <w:r w:rsidRPr="006F5BDB">
        <w:rPr>
          <w:rFonts w:eastAsia="TimesNewRoman"/>
          <w:b/>
          <w:bCs/>
          <w:caps/>
          <w:kern w:val="2"/>
          <w:sz w:val="22"/>
          <w:szCs w:val="22"/>
          <w:lang w:val="x-none" w:eastAsia="x-none"/>
        </w:rPr>
        <w:t>ą</w:t>
      </w:r>
      <w:r w:rsidRPr="006F5BDB">
        <w:rPr>
          <w:b/>
          <w:bCs/>
          <w:caps/>
          <w:kern w:val="2"/>
          <w:sz w:val="22"/>
          <w:szCs w:val="22"/>
          <w:lang w:val="x-none" w:eastAsia="x-none"/>
        </w:rPr>
        <w:t>cych Wykonawcy</w:t>
      </w:r>
      <w:bookmarkEnd w:id="65"/>
    </w:p>
    <w:p w14:paraId="1CAFAA92" w14:textId="77777777" w:rsidR="006F5BDB" w:rsidRPr="006F5BDB" w:rsidRDefault="006F5BDB" w:rsidP="006F5BDB">
      <w:pPr>
        <w:numPr>
          <w:ilvl w:val="1"/>
          <w:numId w:val="3"/>
        </w:numPr>
        <w:jc w:val="both"/>
        <w:outlineLvl w:val="1"/>
        <w:rPr>
          <w:sz w:val="22"/>
          <w:szCs w:val="22"/>
        </w:rPr>
      </w:pPr>
      <w:r w:rsidRPr="006F5BDB">
        <w:rPr>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1A2F5DC9" w14:textId="77777777" w:rsidR="006F5BDB" w:rsidRPr="006F5BDB" w:rsidRDefault="006F5BDB" w:rsidP="006F5BDB">
      <w:pPr>
        <w:numPr>
          <w:ilvl w:val="1"/>
          <w:numId w:val="3"/>
        </w:numPr>
        <w:jc w:val="both"/>
        <w:outlineLvl w:val="1"/>
        <w:rPr>
          <w:sz w:val="22"/>
          <w:szCs w:val="22"/>
        </w:rPr>
      </w:pPr>
      <w:r w:rsidRPr="006F5BDB">
        <w:rPr>
          <w:sz w:val="22"/>
          <w:szCs w:val="22"/>
        </w:rPr>
        <w:t xml:space="preserve">Odwołanie przysługuje na: </w:t>
      </w:r>
    </w:p>
    <w:p w14:paraId="262DAB15" w14:textId="77777777" w:rsidR="006F5BDB" w:rsidRPr="006F5BDB" w:rsidRDefault="006F5BDB" w:rsidP="006F5BDB">
      <w:pPr>
        <w:pStyle w:val="Nagwek2"/>
        <w:numPr>
          <w:ilvl w:val="0"/>
          <w:numId w:val="0"/>
        </w:numPr>
        <w:suppressAutoHyphens/>
        <w:spacing w:before="0"/>
        <w:ind w:left="720"/>
        <w:rPr>
          <w:sz w:val="22"/>
          <w:szCs w:val="22"/>
        </w:rPr>
      </w:pPr>
      <w:r w:rsidRPr="006F5BDB">
        <w:rPr>
          <w:sz w:val="22"/>
          <w:szCs w:val="22"/>
        </w:rPr>
        <w:t xml:space="preserve">1) niezgodną z przepisami ustawy czynność zamawiającego, podjętą w postępowaniu o udzielenie zamówienia, w tym na projektowane postanowienie umowy; </w:t>
      </w:r>
    </w:p>
    <w:p w14:paraId="41090DE9" w14:textId="77777777" w:rsidR="006F5BDB" w:rsidRPr="006F5BDB" w:rsidRDefault="006F5BDB" w:rsidP="006F5BDB">
      <w:pPr>
        <w:pStyle w:val="Nagwek2"/>
        <w:numPr>
          <w:ilvl w:val="0"/>
          <w:numId w:val="0"/>
        </w:numPr>
        <w:suppressAutoHyphens/>
        <w:spacing w:before="0"/>
        <w:ind w:left="720"/>
        <w:rPr>
          <w:sz w:val="22"/>
          <w:szCs w:val="22"/>
        </w:rPr>
      </w:pPr>
      <w:r w:rsidRPr="006F5BDB">
        <w:rPr>
          <w:sz w:val="22"/>
          <w:szCs w:val="22"/>
        </w:rPr>
        <w:t xml:space="preserve">2) zaniechanie czynności w postępowaniu o udzielenie zamówienia, do której zamawiający był obowiązany na podstawie ustawy; </w:t>
      </w:r>
    </w:p>
    <w:p w14:paraId="13676FDA" w14:textId="77777777" w:rsidR="006F5BDB" w:rsidRPr="006F5BDB" w:rsidRDefault="006F5BDB" w:rsidP="006F5BDB">
      <w:pPr>
        <w:numPr>
          <w:ilvl w:val="1"/>
          <w:numId w:val="3"/>
        </w:numPr>
        <w:jc w:val="both"/>
        <w:outlineLvl w:val="1"/>
        <w:rPr>
          <w:sz w:val="22"/>
          <w:szCs w:val="22"/>
        </w:rPr>
      </w:pPr>
      <w:r w:rsidRPr="006F5BDB">
        <w:rPr>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3AA743" w14:textId="77777777" w:rsidR="006F5BDB" w:rsidRPr="006F5BDB" w:rsidRDefault="006F5BDB" w:rsidP="006F5BDB">
      <w:pPr>
        <w:numPr>
          <w:ilvl w:val="1"/>
          <w:numId w:val="3"/>
        </w:numPr>
        <w:jc w:val="both"/>
        <w:outlineLvl w:val="1"/>
        <w:rPr>
          <w:sz w:val="22"/>
          <w:szCs w:val="22"/>
        </w:rPr>
      </w:pPr>
      <w:r w:rsidRPr="006F5BDB">
        <w:rPr>
          <w:sz w:val="22"/>
          <w:szCs w:val="22"/>
        </w:rPr>
        <w:t xml:space="preserve">Odwołanie wnosi się w terminie: </w:t>
      </w:r>
    </w:p>
    <w:p w14:paraId="1F2F5723" w14:textId="77777777" w:rsidR="006F5BDB" w:rsidRPr="006F5BDB" w:rsidRDefault="006F5BDB" w:rsidP="006F5BDB">
      <w:pPr>
        <w:pStyle w:val="Nagwek2"/>
        <w:numPr>
          <w:ilvl w:val="0"/>
          <w:numId w:val="0"/>
        </w:numPr>
        <w:suppressAutoHyphens/>
        <w:spacing w:before="0"/>
        <w:ind w:left="720"/>
        <w:rPr>
          <w:sz w:val="22"/>
          <w:szCs w:val="22"/>
        </w:rPr>
      </w:pPr>
      <w:r w:rsidRPr="006F5BDB">
        <w:rPr>
          <w:sz w:val="22"/>
          <w:szCs w:val="22"/>
        </w:rPr>
        <w:t xml:space="preserve">1) 5 dni od dnia przekazania informacji o czynności zamawiającego stanowiącej podstawę jego wniesienia, jeżeli informacja została przekazana przy użyciu środków komunikacji elektronicznej; </w:t>
      </w:r>
    </w:p>
    <w:p w14:paraId="762E8A1E" w14:textId="77777777" w:rsidR="006F5BDB" w:rsidRPr="006F5BDB" w:rsidRDefault="006F5BDB" w:rsidP="006F5BDB">
      <w:pPr>
        <w:pStyle w:val="Nagwek2"/>
        <w:numPr>
          <w:ilvl w:val="0"/>
          <w:numId w:val="0"/>
        </w:numPr>
        <w:suppressAutoHyphens/>
        <w:spacing w:before="0"/>
        <w:ind w:left="720"/>
        <w:rPr>
          <w:sz w:val="22"/>
          <w:szCs w:val="22"/>
        </w:rPr>
      </w:pPr>
      <w:r w:rsidRPr="006F5BDB">
        <w:rPr>
          <w:sz w:val="22"/>
          <w:szCs w:val="22"/>
        </w:rPr>
        <w:t>2) 10 dni od dnia przekazania informacji o czynności zamawiającego stanowiącej podstawę jego wniesienia, jeżeli informacja została przekazana w sposób inny niż określony w pkt 1.</w:t>
      </w:r>
    </w:p>
    <w:p w14:paraId="72759EC6" w14:textId="77777777" w:rsidR="006F5BDB" w:rsidRPr="006F5BDB" w:rsidRDefault="006F5BDB" w:rsidP="006F5BDB">
      <w:pPr>
        <w:numPr>
          <w:ilvl w:val="1"/>
          <w:numId w:val="3"/>
        </w:numPr>
        <w:jc w:val="both"/>
        <w:outlineLvl w:val="1"/>
        <w:rPr>
          <w:sz w:val="22"/>
          <w:szCs w:val="22"/>
        </w:rPr>
      </w:pPr>
      <w:r w:rsidRPr="006F5BDB">
        <w:rPr>
          <w:sz w:val="22"/>
          <w:szCs w:val="22"/>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25591821" w14:textId="77777777" w:rsidR="006F5BDB" w:rsidRPr="006F5BDB" w:rsidRDefault="006F5BDB" w:rsidP="006F5BDB">
      <w:pPr>
        <w:numPr>
          <w:ilvl w:val="1"/>
          <w:numId w:val="3"/>
        </w:numPr>
        <w:jc w:val="both"/>
        <w:outlineLvl w:val="1"/>
        <w:rPr>
          <w:sz w:val="22"/>
          <w:szCs w:val="22"/>
        </w:rPr>
      </w:pPr>
      <w:r w:rsidRPr="006F5BDB">
        <w:rPr>
          <w:sz w:val="22"/>
          <w:szCs w:val="22"/>
        </w:rPr>
        <w:t>Odwołanie w przypadkach innych niż określone w ust. 27.4 i 27.5  wnosi się w terminie 5 dni od dnia, w którym powzięto lub przy zachowaniu należytej staranności można było powziąć wiadomość o okolicznościach stanowiących podstawę jego wniesienia.</w:t>
      </w:r>
    </w:p>
    <w:p w14:paraId="65FF69C0" w14:textId="77777777" w:rsidR="006F5BDB" w:rsidRPr="006F5BDB" w:rsidRDefault="006F5BDB" w:rsidP="006F5BDB">
      <w:pPr>
        <w:numPr>
          <w:ilvl w:val="1"/>
          <w:numId w:val="3"/>
        </w:numPr>
        <w:jc w:val="both"/>
        <w:outlineLvl w:val="1"/>
        <w:rPr>
          <w:sz w:val="22"/>
          <w:szCs w:val="22"/>
        </w:rPr>
      </w:pPr>
      <w:r w:rsidRPr="006F5BDB">
        <w:rPr>
          <w:sz w:val="22"/>
          <w:szCs w:val="22"/>
        </w:rPr>
        <w:t>Na orzeczenie KIO oraz postanowienie Prezesa KIO stronom oraz uczestnikom postępowania odwoławczego przysługuje skarga do Sądu Okręgowego w Warszawie – sądu zamówień publicznych.</w:t>
      </w:r>
    </w:p>
    <w:p w14:paraId="1288DAB2"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val="x-none" w:eastAsia="x-none"/>
        </w:rPr>
        <w:t>Aukcja elektroniczna</w:t>
      </w:r>
    </w:p>
    <w:p w14:paraId="273AA061" w14:textId="77777777" w:rsidR="006F5BDB" w:rsidRPr="006F5BDB" w:rsidRDefault="006F5BDB" w:rsidP="006F5BDB">
      <w:pPr>
        <w:ind w:left="680"/>
        <w:jc w:val="both"/>
        <w:outlineLvl w:val="1"/>
        <w:rPr>
          <w:bCs/>
          <w:iCs/>
          <w:color w:val="000000"/>
          <w:sz w:val="22"/>
          <w:szCs w:val="22"/>
          <w:lang w:val="x-none" w:eastAsia="x-none"/>
        </w:rPr>
      </w:pPr>
      <w:r w:rsidRPr="006F5BDB">
        <w:rPr>
          <w:bCs/>
          <w:iCs/>
          <w:color w:val="000000"/>
          <w:sz w:val="22"/>
          <w:szCs w:val="22"/>
          <w:lang w:eastAsia="x-none"/>
        </w:rPr>
        <w:t xml:space="preserve">Zamawiający </w:t>
      </w:r>
      <w:r w:rsidRPr="006F5BDB">
        <w:rPr>
          <w:bCs/>
          <w:iCs/>
          <w:color w:val="000000"/>
          <w:sz w:val="22"/>
          <w:szCs w:val="22"/>
          <w:lang w:val="x-none" w:eastAsia="x-none"/>
        </w:rPr>
        <w:t xml:space="preserve">nie przewiduje przeprowadzenia aukcji elektronicznej, o której mowa w art. 308 ust. 1 ustawy </w:t>
      </w:r>
      <w:proofErr w:type="spellStart"/>
      <w:r w:rsidRPr="006F5BDB">
        <w:rPr>
          <w:bCs/>
          <w:iCs/>
          <w:color w:val="000000"/>
          <w:sz w:val="22"/>
          <w:szCs w:val="22"/>
          <w:lang w:val="x-none" w:eastAsia="x-none"/>
        </w:rPr>
        <w:t>Pzp</w:t>
      </w:r>
      <w:proofErr w:type="spellEnd"/>
      <w:r w:rsidRPr="006F5BDB">
        <w:rPr>
          <w:bCs/>
          <w:iCs/>
          <w:color w:val="000000"/>
          <w:sz w:val="22"/>
          <w:szCs w:val="22"/>
          <w:lang w:val="x-none" w:eastAsia="x-none"/>
        </w:rPr>
        <w:t>.</w:t>
      </w:r>
    </w:p>
    <w:p w14:paraId="0F27682E" w14:textId="77777777" w:rsidR="006F5BDB" w:rsidRPr="006F5BDB" w:rsidRDefault="006F5BDB" w:rsidP="006F5BDB">
      <w:pPr>
        <w:numPr>
          <w:ilvl w:val="0"/>
          <w:numId w:val="3"/>
        </w:numPr>
        <w:ind w:left="431" w:hanging="431"/>
        <w:jc w:val="both"/>
        <w:outlineLvl w:val="0"/>
        <w:rPr>
          <w:b/>
          <w:bCs/>
          <w:caps/>
          <w:kern w:val="2"/>
          <w:sz w:val="22"/>
          <w:szCs w:val="22"/>
          <w:lang w:val="x-none" w:eastAsia="x-none"/>
        </w:rPr>
      </w:pPr>
      <w:r w:rsidRPr="006F5BDB">
        <w:rPr>
          <w:b/>
          <w:bCs/>
          <w:caps/>
          <w:kern w:val="2"/>
          <w:sz w:val="22"/>
          <w:szCs w:val="22"/>
          <w:lang w:eastAsia="x-none"/>
        </w:rPr>
        <w:t>Ochrona danych osobowych</w:t>
      </w:r>
    </w:p>
    <w:p w14:paraId="75D4765D"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Zamawiający</w:t>
      </w:r>
      <w:r w:rsidRPr="006F5BDB">
        <w:rPr>
          <w:bCs/>
          <w:iCs/>
          <w:color w:val="000000"/>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F5BDB">
        <w:rPr>
          <w:bCs/>
          <w:iCs/>
          <w:color w:val="000000"/>
          <w:sz w:val="22"/>
          <w:szCs w:val="22"/>
          <w:lang w:val="x-none" w:eastAsia="x-none"/>
        </w:rPr>
        <w:t>Dz.Urz</w:t>
      </w:r>
      <w:proofErr w:type="spellEnd"/>
      <w:r w:rsidRPr="006F5BDB">
        <w:rPr>
          <w:bCs/>
          <w:iCs/>
          <w:color w:val="000000"/>
          <w:sz w:val="22"/>
          <w:szCs w:val="22"/>
          <w:lang w:val="x-none" w:eastAsia="x-none"/>
        </w:rPr>
        <w:t>. UE L 119 z 4 maja 2016 r.), dalej: RODO, tym samym dane osobowe podane przez Wykonawcę będą przetwarzane zgodnie z RODO oraz zgodnie z przepisami krajowymi</w:t>
      </w:r>
      <w:r w:rsidRPr="006F5BDB">
        <w:rPr>
          <w:bCs/>
          <w:iCs/>
          <w:color w:val="000000"/>
          <w:sz w:val="22"/>
          <w:szCs w:val="22"/>
          <w:lang w:eastAsia="x-none"/>
        </w:rPr>
        <w:t>.</w:t>
      </w:r>
    </w:p>
    <w:p w14:paraId="72CDBCD3" w14:textId="77777777" w:rsidR="006F5BDB" w:rsidRPr="006F5BDB" w:rsidRDefault="006F5BDB" w:rsidP="006F5BDB">
      <w:pPr>
        <w:numPr>
          <w:ilvl w:val="1"/>
          <w:numId w:val="3"/>
        </w:numPr>
        <w:jc w:val="both"/>
        <w:outlineLvl w:val="1"/>
        <w:rPr>
          <w:bCs/>
          <w:iCs/>
          <w:color w:val="000000"/>
          <w:sz w:val="22"/>
          <w:szCs w:val="22"/>
          <w:lang w:val="x-none" w:eastAsia="x-none"/>
        </w:rPr>
      </w:pPr>
      <w:r w:rsidRPr="006F5BDB">
        <w:rPr>
          <w:bCs/>
          <w:iCs/>
          <w:color w:val="000000"/>
          <w:sz w:val="22"/>
          <w:szCs w:val="22"/>
          <w:lang w:eastAsia="x-none"/>
        </w:rPr>
        <w:t>Zamawiający informuje, że:</w:t>
      </w:r>
      <w:bookmarkStart w:id="66" w:name="_Hlk515367328"/>
      <w:bookmarkEnd w:id="66"/>
    </w:p>
    <w:p w14:paraId="59D1F259" w14:textId="77777777" w:rsidR="006F5BDB" w:rsidRPr="006F5BDB" w:rsidRDefault="006F5BDB" w:rsidP="006F5BDB">
      <w:pPr>
        <w:pStyle w:val="Nagwek2"/>
        <w:numPr>
          <w:ilvl w:val="1"/>
          <w:numId w:val="17"/>
        </w:numPr>
        <w:suppressAutoHyphens/>
        <w:spacing w:before="0"/>
        <w:rPr>
          <w:sz w:val="22"/>
          <w:szCs w:val="22"/>
        </w:rPr>
      </w:pPr>
      <w:r w:rsidRPr="006F5BDB">
        <w:rPr>
          <w:sz w:val="22"/>
          <w:szCs w:val="22"/>
        </w:rPr>
        <w:t>administratorem Pani/Pana danych osobowych jest Akademia Górniczo-Hutnicza im. Stanisława Staszica w Krakowie, al. Mickiewicza 30, 30-059 Kraków; Tel.: 0-12 617-35-95, e-mail: dzp@agh.edu.pl</w:t>
      </w:r>
    </w:p>
    <w:p w14:paraId="664B185F" w14:textId="77777777" w:rsidR="006F5BDB" w:rsidRPr="006F5BDB" w:rsidRDefault="006F5BDB" w:rsidP="006F5BDB">
      <w:pPr>
        <w:pStyle w:val="Nagwek2"/>
        <w:numPr>
          <w:ilvl w:val="1"/>
          <w:numId w:val="17"/>
        </w:numPr>
        <w:suppressAutoHyphens/>
        <w:spacing w:before="0"/>
        <w:rPr>
          <w:sz w:val="22"/>
          <w:szCs w:val="22"/>
        </w:rPr>
      </w:pPr>
      <w:r w:rsidRPr="006F5BDB">
        <w:rPr>
          <w:sz w:val="22"/>
          <w:szCs w:val="22"/>
        </w:rPr>
        <w:t>z inspektorem ochrony danych osobowych w Akademii Górniczo-Hutniczej im. Stanisława Staszica można skontaktować się przez adres e-mail: iodo@agh.edu.pl, telefon: (12) 617 53 25  lub pisemnie na adres siedziby administratora;</w:t>
      </w:r>
    </w:p>
    <w:p w14:paraId="69F2DEC2" w14:textId="77777777" w:rsidR="006F5BDB" w:rsidRPr="006F5BDB" w:rsidRDefault="006F5BDB" w:rsidP="006F5BDB">
      <w:pPr>
        <w:pStyle w:val="Nagwek2"/>
        <w:numPr>
          <w:ilvl w:val="1"/>
          <w:numId w:val="17"/>
        </w:numPr>
        <w:suppressAutoHyphens/>
        <w:spacing w:before="0"/>
        <w:rPr>
          <w:sz w:val="22"/>
          <w:szCs w:val="22"/>
        </w:rPr>
      </w:pPr>
      <w:r w:rsidRPr="006F5BDB">
        <w:rPr>
          <w:sz w:val="22"/>
          <w:szCs w:val="22"/>
        </w:rPr>
        <w:lastRenderedPageBreak/>
        <w:t xml:space="preserve">dane osobowe Wykonawcy będą przetwarzane w celu przeprowadzenia postępowania o udzielenie zamówienia </w:t>
      </w:r>
      <w:r w:rsidRPr="006F5BDB">
        <w:rPr>
          <w:sz w:val="22"/>
          <w:szCs w:val="22"/>
          <w:lang w:val="pl-PL"/>
        </w:rPr>
        <w:t xml:space="preserve">niniejszego zamówienia </w:t>
      </w:r>
      <w:r w:rsidRPr="006F5BDB">
        <w:rPr>
          <w:sz w:val="22"/>
          <w:szCs w:val="22"/>
        </w:rPr>
        <w:t>publicznego oraz w celu archiwizacji dokumentacji dotyczącej tego postępowania;</w:t>
      </w:r>
    </w:p>
    <w:p w14:paraId="2558A80C" w14:textId="77777777" w:rsidR="006F5BDB" w:rsidRPr="006F5BDB" w:rsidRDefault="006F5BDB" w:rsidP="006F5BDB">
      <w:pPr>
        <w:pStyle w:val="Nagwek2"/>
        <w:numPr>
          <w:ilvl w:val="1"/>
          <w:numId w:val="17"/>
        </w:numPr>
        <w:suppressAutoHyphens/>
        <w:spacing w:before="0"/>
        <w:rPr>
          <w:sz w:val="22"/>
          <w:szCs w:val="22"/>
        </w:rPr>
      </w:pPr>
      <w:r w:rsidRPr="006F5BDB">
        <w:rPr>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F5BDB">
        <w:rPr>
          <w:sz w:val="22"/>
          <w:szCs w:val="22"/>
        </w:rPr>
        <w:t>Pzp</w:t>
      </w:r>
      <w:proofErr w:type="spellEnd"/>
      <w:r w:rsidRPr="006F5BDB">
        <w:rPr>
          <w:sz w:val="22"/>
          <w:szCs w:val="22"/>
        </w:rPr>
        <w:t>;</w:t>
      </w:r>
    </w:p>
    <w:p w14:paraId="55339998" w14:textId="77777777" w:rsidR="006F5BDB" w:rsidRPr="006F5BDB" w:rsidRDefault="006F5BDB" w:rsidP="006F5BDB">
      <w:pPr>
        <w:pStyle w:val="Nagwek2"/>
        <w:numPr>
          <w:ilvl w:val="1"/>
          <w:numId w:val="17"/>
        </w:numPr>
        <w:suppressAutoHyphens/>
        <w:spacing w:before="0"/>
        <w:rPr>
          <w:sz w:val="22"/>
          <w:szCs w:val="22"/>
        </w:rPr>
      </w:pPr>
      <w:r w:rsidRPr="006F5BDB">
        <w:rPr>
          <w:sz w:val="22"/>
          <w:szCs w:val="22"/>
        </w:rPr>
        <w:t xml:space="preserve">dane osobowe Wykonawcy będą przechowywane, zgodnie z art. 78 ustawy </w:t>
      </w:r>
      <w:proofErr w:type="spellStart"/>
      <w:r w:rsidRPr="006F5BDB">
        <w:rPr>
          <w:sz w:val="22"/>
          <w:szCs w:val="22"/>
        </w:rPr>
        <w:t>Pzp</w:t>
      </w:r>
      <w:proofErr w:type="spellEnd"/>
      <w:r w:rsidRPr="006F5BDB">
        <w:rPr>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37982FC4" w14:textId="77777777" w:rsidR="006F5BDB" w:rsidRPr="006F5BDB" w:rsidRDefault="006F5BDB" w:rsidP="006F5BDB">
      <w:pPr>
        <w:pStyle w:val="Nagwek2"/>
        <w:numPr>
          <w:ilvl w:val="1"/>
          <w:numId w:val="3"/>
        </w:numPr>
        <w:suppressAutoHyphens/>
        <w:spacing w:before="0"/>
        <w:rPr>
          <w:sz w:val="22"/>
          <w:szCs w:val="22"/>
        </w:rPr>
      </w:pPr>
      <w:r w:rsidRPr="006F5BDB">
        <w:rPr>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46D39FC" w14:textId="77777777" w:rsidR="006F5BDB" w:rsidRPr="006F5BDB" w:rsidRDefault="006F5BDB" w:rsidP="006F5BDB">
      <w:pPr>
        <w:pStyle w:val="Nagwek2"/>
        <w:numPr>
          <w:ilvl w:val="0"/>
          <w:numId w:val="19"/>
        </w:numPr>
        <w:suppressAutoHyphens/>
        <w:spacing w:before="0"/>
        <w:rPr>
          <w:sz w:val="22"/>
          <w:szCs w:val="22"/>
        </w:rPr>
      </w:pPr>
      <w:r w:rsidRPr="006F5BDB">
        <w:rPr>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D5652D6" w14:textId="77777777" w:rsidR="006F5BDB" w:rsidRPr="006F5BDB" w:rsidRDefault="006F5BDB" w:rsidP="006F5BDB">
      <w:pPr>
        <w:pStyle w:val="Nagwek2"/>
        <w:numPr>
          <w:ilvl w:val="0"/>
          <w:numId w:val="19"/>
        </w:numPr>
        <w:suppressAutoHyphens/>
        <w:spacing w:before="0"/>
        <w:rPr>
          <w:sz w:val="22"/>
          <w:szCs w:val="22"/>
        </w:rPr>
      </w:pPr>
      <w:r w:rsidRPr="006F5BDB">
        <w:rPr>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3B4B0DD" w14:textId="77777777" w:rsidR="006F5BDB" w:rsidRPr="006F5BDB" w:rsidRDefault="006F5BDB" w:rsidP="006F5BDB">
      <w:pPr>
        <w:pStyle w:val="Nagwek2"/>
        <w:numPr>
          <w:ilvl w:val="1"/>
          <w:numId w:val="3"/>
        </w:numPr>
        <w:suppressAutoHyphens/>
        <w:spacing w:before="0"/>
        <w:rPr>
          <w:sz w:val="22"/>
          <w:szCs w:val="22"/>
        </w:rPr>
      </w:pPr>
      <w:r w:rsidRPr="006F5BDB">
        <w:rPr>
          <w:sz w:val="22"/>
          <w:szCs w:val="22"/>
        </w:rPr>
        <w:t>Zamawiający informuje, że;</w:t>
      </w:r>
    </w:p>
    <w:p w14:paraId="45F1CEF3"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F5BDB">
        <w:rPr>
          <w:sz w:val="22"/>
          <w:szCs w:val="22"/>
        </w:rPr>
        <w:t>Pzp</w:t>
      </w:r>
      <w:proofErr w:type="spellEnd"/>
      <w:r w:rsidRPr="006F5BDB">
        <w:rPr>
          <w:sz w:val="22"/>
          <w:szCs w:val="22"/>
        </w:rPr>
        <w:t>, do upływu terminu na ich wniesienie;</w:t>
      </w:r>
    </w:p>
    <w:p w14:paraId="689D10C0"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C9872BC"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F768019"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01D04D6"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w postępowaniu o udzielenie zamówienia zgłoszenie żądania ograniczenia przetwarzania, o którym mowa w art. 18 ust. 1 RODO, nie ogranicza przetwarzania danych osobowych do czasu zakończenia tego postępowania;</w:t>
      </w:r>
    </w:p>
    <w:p w14:paraId="244F8A11" w14:textId="77777777" w:rsidR="006F5BDB" w:rsidRPr="006F5BDB" w:rsidRDefault="006F5BDB" w:rsidP="006F5BDB">
      <w:pPr>
        <w:pStyle w:val="Nagwek2"/>
        <w:numPr>
          <w:ilvl w:val="1"/>
          <w:numId w:val="18"/>
        </w:numPr>
        <w:suppressAutoHyphens/>
        <w:spacing w:before="0"/>
        <w:rPr>
          <w:sz w:val="22"/>
          <w:szCs w:val="22"/>
        </w:rPr>
      </w:pPr>
      <w:r w:rsidRPr="006F5BDB">
        <w:rPr>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A707FA0" w14:textId="77777777" w:rsidR="006F5BDB" w:rsidRPr="006F5BDB" w:rsidRDefault="006F5BDB" w:rsidP="006F5BDB">
      <w:pPr>
        <w:pStyle w:val="Nagwek2"/>
        <w:numPr>
          <w:ilvl w:val="0"/>
          <w:numId w:val="0"/>
        </w:numPr>
        <w:spacing w:before="0"/>
        <w:rPr>
          <w:sz w:val="22"/>
          <w:szCs w:val="22"/>
        </w:rPr>
      </w:pPr>
    </w:p>
    <w:p w14:paraId="68DCE19B" w14:textId="77777777" w:rsidR="006F5BDB" w:rsidRPr="006F5BDB" w:rsidRDefault="006F5BDB" w:rsidP="006F5BDB">
      <w:pPr>
        <w:pStyle w:val="Nagwek2"/>
        <w:numPr>
          <w:ilvl w:val="0"/>
          <w:numId w:val="0"/>
        </w:numPr>
        <w:spacing w:before="0"/>
        <w:ind w:left="360"/>
        <w:rPr>
          <w:b/>
          <w:bCs w:val="0"/>
          <w:sz w:val="22"/>
          <w:szCs w:val="22"/>
          <w:lang w:val="pl-PL"/>
        </w:rPr>
      </w:pPr>
      <w:r w:rsidRPr="006F5BDB">
        <w:rPr>
          <w:b/>
          <w:bCs w:val="0"/>
          <w:sz w:val="22"/>
          <w:szCs w:val="22"/>
          <w:lang w:val="pl-PL"/>
        </w:rPr>
        <w:t>Sporządził:                                     Sprawdził:                                                    Zatwierdził:</w:t>
      </w:r>
    </w:p>
    <w:bookmarkEnd w:id="0"/>
    <w:p w14:paraId="7CC7F842" w14:textId="77777777" w:rsidR="006F5BDB" w:rsidRPr="006F5BDB" w:rsidRDefault="006F5BDB" w:rsidP="006F5BDB">
      <w:pPr>
        <w:pStyle w:val="Nagwek2"/>
        <w:numPr>
          <w:ilvl w:val="0"/>
          <w:numId w:val="0"/>
        </w:numPr>
        <w:spacing w:before="0"/>
        <w:rPr>
          <w:sz w:val="22"/>
          <w:szCs w:val="22"/>
        </w:rPr>
      </w:pPr>
    </w:p>
    <w:p w14:paraId="1E8BECF9" w14:textId="77777777" w:rsidR="006F5BDB" w:rsidRPr="006F5BDB" w:rsidRDefault="006F5BDB" w:rsidP="006F5BDB">
      <w:pPr>
        <w:jc w:val="both"/>
        <w:rPr>
          <w:b/>
          <w:sz w:val="22"/>
          <w:szCs w:val="22"/>
        </w:rPr>
      </w:pPr>
    </w:p>
    <w:p w14:paraId="790EBCA2" w14:textId="77777777" w:rsidR="006F5BDB" w:rsidRPr="006F5BDB" w:rsidRDefault="006F5BDB" w:rsidP="006F5BDB">
      <w:pPr>
        <w:jc w:val="both"/>
        <w:rPr>
          <w:sz w:val="22"/>
          <w:szCs w:val="22"/>
        </w:rPr>
      </w:pPr>
      <w:r w:rsidRPr="006F5BDB">
        <w:rPr>
          <w:b/>
          <w:sz w:val="22"/>
          <w:szCs w:val="22"/>
        </w:rPr>
        <w:t>Załączniki do SWZ</w:t>
      </w:r>
      <w:r w:rsidRPr="006F5BDB">
        <w:rPr>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8636"/>
      </w:tblGrid>
      <w:tr w:rsidR="006F5BDB" w:rsidRPr="006F5BDB" w14:paraId="0E4EAA17"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5678B30" w14:textId="77777777" w:rsidR="006F5BDB" w:rsidRPr="006F5BDB" w:rsidRDefault="006F5BDB" w:rsidP="00596163">
            <w:pPr>
              <w:jc w:val="both"/>
              <w:rPr>
                <w:b/>
                <w:sz w:val="22"/>
                <w:szCs w:val="22"/>
              </w:rPr>
            </w:pPr>
            <w:r w:rsidRPr="006F5BDB">
              <w:rPr>
                <w:b/>
                <w:sz w:val="22"/>
                <w:szCs w:val="22"/>
              </w:rPr>
              <w:t>Nr</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30537F7D" w14:textId="77777777" w:rsidR="006F5BDB" w:rsidRPr="006F5BDB" w:rsidRDefault="006F5BDB" w:rsidP="00596163">
            <w:pPr>
              <w:jc w:val="both"/>
              <w:rPr>
                <w:b/>
                <w:sz w:val="22"/>
                <w:szCs w:val="22"/>
              </w:rPr>
            </w:pPr>
            <w:r w:rsidRPr="006F5BDB">
              <w:rPr>
                <w:b/>
                <w:sz w:val="22"/>
                <w:szCs w:val="22"/>
              </w:rPr>
              <w:t>Nazwa załącznika</w:t>
            </w:r>
          </w:p>
        </w:tc>
      </w:tr>
      <w:tr w:rsidR="006F5BDB" w:rsidRPr="006F5BDB" w14:paraId="0B119E88"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ADFF95C" w14:textId="77777777" w:rsidR="006F5BDB" w:rsidRPr="006F5BDB" w:rsidRDefault="006F5BDB" w:rsidP="00596163">
            <w:pPr>
              <w:jc w:val="both"/>
              <w:rPr>
                <w:b/>
                <w:sz w:val="22"/>
                <w:szCs w:val="22"/>
              </w:rPr>
            </w:pPr>
            <w:r w:rsidRPr="006F5BDB">
              <w:rPr>
                <w:sz w:val="22"/>
                <w:szCs w:val="22"/>
              </w:rPr>
              <w:t>1</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7D6E49C9" w14:textId="77777777" w:rsidR="006F5BDB" w:rsidRPr="006F5BDB" w:rsidRDefault="006F5BDB" w:rsidP="00596163">
            <w:pPr>
              <w:jc w:val="both"/>
              <w:rPr>
                <w:b/>
                <w:sz w:val="22"/>
                <w:szCs w:val="22"/>
              </w:rPr>
            </w:pPr>
            <w:r w:rsidRPr="006F5BDB">
              <w:rPr>
                <w:sz w:val="22"/>
                <w:szCs w:val="22"/>
              </w:rPr>
              <w:t xml:space="preserve">Wzór formularza oferty </w:t>
            </w:r>
          </w:p>
        </w:tc>
      </w:tr>
      <w:tr w:rsidR="006F5BDB" w:rsidRPr="006F5BDB" w14:paraId="506B9331"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DFB7A48" w14:textId="77777777" w:rsidR="006F5BDB" w:rsidRPr="006F5BDB" w:rsidRDefault="006F5BDB" w:rsidP="00596163">
            <w:pPr>
              <w:jc w:val="both"/>
              <w:rPr>
                <w:b/>
                <w:sz w:val="22"/>
                <w:szCs w:val="22"/>
              </w:rPr>
            </w:pPr>
            <w:r w:rsidRPr="006F5BDB">
              <w:rPr>
                <w:sz w:val="22"/>
                <w:szCs w:val="22"/>
              </w:rPr>
              <w:t>2</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738F02CE" w14:textId="77777777" w:rsidR="006F5BDB" w:rsidRPr="006F5BDB" w:rsidRDefault="006F5BDB" w:rsidP="00596163">
            <w:pPr>
              <w:jc w:val="both"/>
              <w:rPr>
                <w:b/>
                <w:sz w:val="22"/>
                <w:szCs w:val="22"/>
              </w:rPr>
            </w:pPr>
            <w:r w:rsidRPr="006F5BDB">
              <w:rPr>
                <w:sz w:val="22"/>
                <w:szCs w:val="22"/>
              </w:rPr>
              <w:t xml:space="preserve">Oświadczenie o niepodleganiu wykluczeniu </w:t>
            </w:r>
          </w:p>
        </w:tc>
      </w:tr>
      <w:tr w:rsidR="006F5BDB" w:rsidRPr="006F5BDB" w14:paraId="001B02E0"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9FAB077" w14:textId="77777777" w:rsidR="006F5BDB" w:rsidRPr="006F5BDB" w:rsidRDefault="006F5BDB" w:rsidP="00596163">
            <w:pPr>
              <w:jc w:val="both"/>
              <w:rPr>
                <w:sz w:val="22"/>
                <w:szCs w:val="22"/>
              </w:rPr>
            </w:pPr>
            <w:r w:rsidRPr="006F5BDB">
              <w:rPr>
                <w:sz w:val="22"/>
                <w:szCs w:val="22"/>
              </w:rPr>
              <w:t>2A</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3150B420" w14:textId="77777777" w:rsidR="006F5BDB" w:rsidRPr="006F5BDB" w:rsidRDefault="006F5BDB" w:rsidP="00596163">
            <w:pPr>
              <w:jc w:val="both"/>
              <w:rPr>
                <w:sz w:val="22"/>
                <w:szCs w:val="22"/>
              </w:rPr>
            </w:pPr>
            <w:r w:rsidRPr="006F5BDB">
              <w:rPr>
                <w:b/>
                <w:sz w:val="22"/>
                <w:szCs w:val="22"/>
              </w:rPr>
              <w:t>Oświadczenie podmiotu trzeciego</w:t>
            </w:r>
            <w:r w:rsidRPr="006F5BDB">
              <w:rPr>
                <w:sz w:val="22"/>
                <w:szCs w:val="22"/>
              </w:rPr>
              <w:t xml:space="preserve"> o niepodleganiu wykluczeniu oraz spełnianiu warunków udziału w postępowaniu</w:t>
            </w:r>
          </w:p>
        </w:tc>
      </w:tr>
      <w:tr w:rsidR="006F5BDB" w:rsidRPr="006F5BDB" w14:paraId="34F2DF78"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749F749" w14:textId="77777777" w:rsidR="006F5BDB" w:rsidRPr="006F5BDB" w:rsidRDefault="006F5BDB" w:rsidP="00596163">
            <w:pPr>
              <w:jc w:val="both"/>
              <w:rPr>
                <w:sz w:val="22"/>
                <w:szCs w:val="22"/>
              </w:rPr>
            </w:pPr>
            <w:r w:rsidRPr="006F5BDB">
              <w:rPr>
                <w:sz w:val="22"/>
                <w:szCs w:val="22"/>
              </w:rPr>
              <w:t>3</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5BA06FEE" w14:textId="77777777" w:rsidR="006F5BDB" w:rsidRPr="006F5BDB" w:rsidRDefault="006F5BDB" w:rsidP="00596163">
            <w:pPr>
              <w:jc w:val="both"/>
              <w:rPr>
                <w:sz w:val="22"/>
                <w:szCs w:val="22"/>
              </w:rPr>
            </w:pPr>
            <w:r w:rsidRPr="006F5BDB">
              <w:rPr>
                <w:sz w:val="22"/>
                <w:szCs w:val="22"/>
              </w:rPr>
              <w:t>Oświadczenie o spełnianiu warunków udziału  postępowaniu</w:t>
            </w:r>
          </w:p>
        </w:tc>
      </w:tr>
      <w:tr w:rsidR="006F5BDB" w:rsidRPr="006F5BDB" w14:paraId="0F14BE35"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73C88C" w14:textId="77777777" w:rsidR="006F5BDB" w:rsidRPr="006F5BDB" w:rsidRDefault="006F5BDB" w:rsidP="00596163">
            <w:pPr>
              <w:jc w:val="both"/>
              <w:rPr>
                <w:b/>
                <w:sz w:val="22"/>
                <w:szCs w:val="22"/>
              </w:rPr>
            </w:pPr>
            <w:r w:rsidRPr="006F5BDB">
              <w:rPr>
                <w:sz w:val="22"/>
                <w:szCs w:val="22"/>
              </w:rPr>
              <w:t>4</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48E1876A" w14:textId="77777777" w:rsidR="006F5BDB" w:rsidRPr="006F5BDB" w:rsidRDefault="006F5BDB" w:rsidP="00596163">
            <w:pPr>
              <w:jc w:val="both"/>
              <w:rPr>
                <w:b/>
                <w:sz w:val="22"/>
                <w:szCs w:val="22"/>
              </w:rPr>
            </w:pPr>
            <w:r w:rsidRPr="006F5BDB">
              <w:rPr>
                <w:sz w:val="22"/>
                <w:szCs w:val="22"/>
              </w:rPr>
              <w:t>Wzór umowy</w:t>
            </w:r>
          </w:p>
        </w:tc>
      </w:tr>
      <w:tr w:rsidR="006F5BDB" w:rsidRPr="0031007C" w14:paraId="454F6F9A" w14:textId="77777777" w:rsidTr="00596163">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9D1C2C9" w14:textId="77777777" w:rsidR="006F5BDB" w:rsidRPr="006F5BDB" w:rsidRDefault="006F5BDB" w:rsidP="00596163">
            <w:pPr>
              <w:jc w:val="both"/>
              <w:rPr>
                <w:sz w:val="22"/>
                <w:szCs w:val="22"/>
              </w:rPr>
            </w:pPr>
            <w:r w:rsidRPr="006F5BDB">
              <w:rPr>
                <w:sz w:val="22"/>
                <w:szCs w:val="22"/>
              </w:rPr>
              <w:t>5</w:t>
            </w: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14:paraId="6F2A5017" w14:textId="77777777" w:rsidR="006F5BDB" w:rsidRPr="0031007C" w:rsidRDefault="006F5BDB" w:rsidP="00596163">
            <w:pPr>
              <w:jc w:val="both"/>
              <w:rPr>
                <w:sz w:val="22"/>
                <w:szCs w:val="22"/>
              </w:rPr>
            </w:pPr>
            <w:r w:rsidRPr="006F5BDB">
              <w:rPr>
                <w:sz w:val="22"/>
                <w:szCs w:val="22"/>
              </w:rPr>
              <w:t>Zobowiązanie podmiotu udostępniającego zasoby</w:t>
            </w:r>
          </w:p>
        </w:tc>
      </w:tr>
    </w:tbl>
    <w:p w14:paraId="13793A7E" w14:textId="77777777" w:rsidR="006F5BDB" w:rsidRPr="0031007C" w:rsidRDefault="006F5BDB" w:rsidP="006F5BDB">
      <w:pPr>
        <w:rPr>
          <w:sz w:val="22"/>
          <w:szCs w:val="22"/>
        </w:rPr>
      </w:pPr>
    </w:p>
    <w:p w14:paraId="2CC5BB8E" w14:textId="77777777" w:rsidR="006F5BDB" w:rsidRPr="0031007C" w:rsidRDefault="006F5BDB" w:rsidP="006F5BDB">
      <w:pPr>
        <w:rPr>
          <w:sz w:val="22"/>
          <w:szCs w:val="22"/>
        </w:rPr>
      </w:pPr>
    </w:p>
    <w:p w14:paraId="38B910E0" w14:textId="77777777" w:rsidR="006F5BDB" w:rsidRPr="0031007C" w:rsidRDefault="006F5BDB" w:rsidP="006F5BDB">
      <w:pPr>
        <w:rPr>
          <w:sz w:val="22"/>
          <w:szCs w:val="22"/>
        </w:rPr>
      </w:pPr>
    </w:p>
    <w:p w14:paraId="16E710E6" w14:textId="77777777" w:rsidR="00EB7871" w:rsidRPr="006F5BDB" w:rsidRDefault="00EB7871" w:rsidP="006F5BDB"/>
    <w:sectPr w:rsidR="00EB7871" w:rsidRPr="006F5BDB">
      <w:headerReference w:type="default" r:id="rId14"/>
      <w:footerReference w:type="default" r:id="rId15"/>
      <w:head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FE3E" w14:textId="77777777" w:rsidR="0005654A" w:rsidRDefault="0005654A">
      <w:r>
        <w:separator/>
      </w:r>
    </w:p>
  </w:endnote>
  <w:endnote w:type="continuationSeparator" w:id="0">
    <w:p w14:paraId="37A3594C" w14:textId="77777777" w:rsidR="0005654A" w:rsidRDefault="0005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388" w14:textId="016769FD" w:rsidR="000B4EE7" w:rsidRDefault="00EC2AE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FC17E10" wp14:editId="212E1EFC">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235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0F77ED1E" w14:textId="77777777" w:rsidR="000B4EE7" w:rsidRDefault="000B4EE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6424" w14:textId="77777777" w:rsidR="0005654A" w:rsidRDefault="0005654A">
      <w:r>
        <w:separator/>
      </w:r>
    </w:p>
  </w:footnote>
  <w:footnote w:type="continuationSeparator" w:id="0">
    <w:p w14:paraId="521C0895" w14:textId="77777777" w:rsidR="0005654A" w:rsidRDefault="0005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800" w14:textId="77777777" w:rsidR="000B4EE7" w:rsidRDefault="000B4EE7">
    <w:pPr>
      <w:pStyle w:val="Nagwek"/>
      <w:jc w:val="center"/>
      <w:rPr>
        <w:sz w:val="18"/>
        <w:szCs w:val="18"/>
      </w:rPr>
    </w:pPr>
    <w:r>
      <w:rPr>
        <w:sz w:val="18"/>
        <w:szCs w:val="18"/>
      </w:rPr>
      <w:t>SWZ</w:t>
    </w:r>
  </w:p>
  <w:p w14:paraId="18CC3686" w14:textId="5E63F834" w:rsidR="000B4EE7" w:rsidRDefault="00297CCE">
    <w:pPr>
      <w:pStyle w:val="Nagwek"/>
    </w:pPr>
    <w:r w:rsidRPr="00297CCE">
      <w:rPr>
        <w:sz w:val="18"/>
        <w:szCs w:val="18"/>
      </w:rPr>
      <w:t xml:space="preserve">opracowanie dokumentacji projektowej przystosowania pawilonu D-1 AGH w Krakowie do aktualnych przepisów </w:t>
    </w:r>
    <w:proofErr w:type="spellStart"/>
    <w:r w:rsidRPr="00297CCE">
      <w:rPr>
        <w:sz w:val="18"/>
        <w:szCs w:val="18"/>
      </w:rPr>
      <w:t>ppoż</w:t>
    </w:r>
    <w:proofErr w:type="spellEnd"/>
    <w:r w:rsidRPr="00297CCE">
      <w:rPr>
        <w:sz w:val="18"/>
        <w:szCs w:val="18"/>
      </w:rPr>
      <w:t xml:space="preserve"> - KC-zp.272-304/21</w:t>
    </w:r>
    <w:r w:rsidR="00EC2AE8">
      <w:rPr>
        <w:noProof/>
      </w:rPr>
      <mc:AlternateContent>
        <mc:Choice Requires="wps">
          <w:drawing>
            <wp:anchor distT="0" distB="0" distL="114300" distR="114300" simplePos="0" relativeHeight="251658240" behindDoc="0" locked="0" layoutInCell="1" allowOverlap="1" wp14:anchorId="3EC7BD99" wp14:editId="0C50E185">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13C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2E2D" w14:textId="7B1E66EB" w:rsidR="000B4EE7" w:rsidRDefault="000B4EE7" w:rsidP="009269DB">
    <w:pPr>
      <w:tabs>
        <w:tab w:val="center" w:pos="4536"/>
        <w:tab w:val="right" w:pos="9072"/>
      </w:tabs>
      <w:jc w:val="center"/>
    </w:pPr>
  </w:p>
  <w:p w14:paraId="112325A7" w14:textId="77777777" w:rsidR="000B4EE7" w:rsidRDefault="000B4EE7" w:rsidP="009269DB">
    <w:pPr>
      <w:pStyle w:val="Nagwek"/>
    </w:pPr>
  </w:p>
  <w:p w14:paraId="0C683F15" w14:textId="77777777" w:rsidR="000B4EE7" w:rsidRDefault="000B4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87D"/>
    <w:multiLevelType w:val="multilevel"/>
    <w:tmpl w:val="968ACDC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27C7E70"/>
    <w:multiLevelType w:val="hybridMultilevel"/>
    <w:tmpl w:val="E28214B6"/>
    <w:lvl w:ilvl="0" w:tplc="1CDED5F0">
      <w:start w:val="1"/>
      <w:numFmt w:val="decimal"/>
      <w:lvlText w:val="%1)"/>
      <w:lvlJc w:val="left"/>
      <w:pPr>
        <w:ind w:left="30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 w15:restartNumberingAfterBreak="0">
    <w:nsid w:val="079D4E47"/>
    <w:multiLevelType w:val="multilevel"/>
    <w:tmpl w:val="89C8609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15:restartNumberingAfterBreak="0">
    <w:nsid w:val="088F160C"/>
    <w:multiLevelType w:val="hybridMultilevel"/>
    <w:tmpl w:val="1C6A6A9C"/>
    <w:lvl w:ilvl="0" w:tplc="50066FB0">
      <w:start w:val="1"/>
      <w:numFmt w:val="decimal"/>
      <w:lvlText w:val="%1)"/>
      <w:lvlJc w:val="left"/>
      <w:pPr>
        <w:ind w:left="1778" w:hanging="360"/>
      </w:pPr>
      <w:rPr>
        <w:strike w:val="0"/>
        <w:dstrike w:val="0"/>
        <w:color w:val="000000"/>
        <w:u w:val="none"/>
        <w:effect w:val="none"/>
      </w:rPr>
    </w:lvl>
    <w:lvl w:ilvl="1" w:tplc="04150001">
      <w:start w:val="1"/>
      <w:numFmt w:val="bullet"/>
      <w:lvlText w:val=""/>
      <w:lvlJc w:val="left"/>
      <w:pPr>
        <w:ind w:left="2629" w:hanging="360"/>
      </w:pPr>
      <w:rPr>
        <w:rFonts w:ascii="Symbol" w:hAnsi="Symbol" w:hint="default"/>
      </w:rPr>
    </w:lvl>
    <w:lvl w:ilvl="2" w:tplc="E370C8B2">
      <w:start w:val="1"/>
      <w:numFmt w:val="lowerLetter"/>
      <w:lvlText w:val="%3."/>
      <w:lvlJc w:val="left"/>
      <w:pPr>
        <w:ind w:left="3835" w:hanging="375"/>
      </w:pPr>
    </w:lvl>
    <w:lvl w:ilvl="3" w:tplc="0415000F">
      <w:start w:val="1"/>
      <w:numFmt w:val="decimal"/>
      <w:lvlText w:val="%4."/>
      <w:lvlJc w:val="left"/>
      <w:pPr>
        <w:ind w:left="4360" w:hanging="360"/>
      </w:pPr>
    </w:lvl>
    <w:lvl w:ilvl="4" w:tplc="04150019">
      <w:start w:val="1"/>
      <w:numFmt w:val="lowerLetter"/>
      <w:lvlText w:val="%5."/>
      <w:lvlJc w:val="left"/>
      <w:pPr>
        <w:ind w:left="5080" w:hanging="360"/>
      </w:pPr>
    </w:lvl>
    <w:lvl w:ilvl="5" w:tplc="0415001B">
      <w:start w:val="1"/>
      <w:numFmt w:val="lowerRoman"/>
      <w:lvlText w:val="%6."/>
      <w:lvlJc w:val="right"/>
      <w:pPr>
        <w:ind w:left="5800" w:hanging="180"/>
      </w:pPr>
    </w:lvl>
    <w:lvl w:ilvl="6" w:tplc="0415000F">
      <w:start w:val="1"/>
      <w:numFmt w:val="decimal"/>
      <w:lvlText w:val="%7."/>
      <w:lvlJc w:val="left"/>
      <w:pPr>
        <w:ind w:left="6520" w:hanging="360"/>
      </w:pPr>
    </w:lvl>
    <w:lvl w:ilvl="7" w:tplc="04150019">
      <w:start w:val="1"/>
      <w:numFmt w:val="lowerLetter"/>
      <w:lvlText w:val="%8."/>
      <w:lvlJc w:val="left"/>
      <w:pPr>
        <w:ind w:left="7240" w:hanging="360"/>
      </w:pPr>
    </w:lvl>
    <w:lvl w:ilvl="8" w:tplc="0415001B">
      <w:start w:val="1"/>
      <w:numFmt w:val="lowerRoman"/>
      <w:lvlText w:val="%9."/>
      <w:lvlJc w:val="right"/>
      <w:pPr>
        <w:ind w:left="7960" w:hanging="180"/>
      </w:pPr>
    </w:lvl>
  </w:abstractNum>
  <w:abstractNum w:abstractNumId="4" w15:restartNumberingAfterBreak="0">
    <w:nsid w:val="0AE52DB9"/>
    <w:multiLevelType w:val="hybridMultilevel"/>
    <w:tmpl w:val="BBC85790"/>
    <w:lvl w:ilvl="0" w:tplc="BBA08704">
      <w:start w:val="1"/>
      <w:numFmt w:val="lowerLetter"/>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3CB4"/>
    <w:multiLevelType w:val="hybridMultilevel"/>
    <w:tmpl w:val="FDEE4BFA"/>
    <w:lvl w:ilvl="0" w:tplc="04150017">
      <w:start w:val="1"/>
      <w:numFmt w:val="lowerLetter"/>
      <w:lvlText w:val="%1)"/>
      <w:lvlJc w:val="left"/>
      <w:pPr>
        <w:ind w:left="1778" w:hanging="360"/>
      </w:pPr>
      <w:rPr>
        <w:strike w:val="0"/>
        <w:dstrike w:val="0"/>
        <w:color w:val="000000"/>
        <w:u w:val="none"/>
        <w:effect w:val="none"/>
      </w:rPr>
    </w:lvl>
    <w:lvl w:ilvl="1" w:tplc="04150001">
      <w:start w:val="1"/>
      <w:numFmt w:val="bullet"/>
      <w:lvlText w:val=""/>
      <w:lvlJc w:val="left"/>
      <w:pPr>
        <w:ind w:left="2629" w:hanging="360"/>
      </w:pPr>
      <w:rPr>
        <w:rFonts w:ascii="Symbol" w:hAnsi="Symbol" w:hint="default"/>
      </w:rPr>
    </w:lvl>
    <w:lvl w:ilvl="2" w:tplc="E370C8B2">
      <w:start w:val="1"/>
      <w:numFmt w:val="lowerLetter"/>
      <w:lvlText w:val="%3."/>
      <w:lvlJc w:val="left"/>
      <w:pPr>
        <w:ind w:left="3835" w:hanging="375"/>
      </w:pPr>
    </w:lvl>
    <w:lvl w:ilvl="3" w:tplc="0415000F">
      <w:start w:val="1"/>
      <w:numFmt w:val="decimal"/>
      <w:lvlText w:val="%4."/>
      <w:lvlJc w:val="left"/>
      <w:pPr>
        <w:ind w:left="4360" w:hanging="360"/>
      </w:pPr>
    </w:lvl>
    <w:lvl w:ilvl="4" w:tplc="04150019">
      <w:start w:val="1"/>
      <w:numFmt w:val="lowerLetter"/>
      <w:lvlText w:val="%5."/>
      <w:lvlJc w:val="left"/>
      <w:pPr>
        <w:ind w:left="5080" w:hanging="360"/>
      </w:pPr>
    </w:lvl>
    <w:lvl w:ilvl="5" w:tplc="0415001B">
      <w:start w:val="1"/>
      <w:numFmt w:val="lowerRoman"/>
      <w:lvlText w:val="%6."/>
      <w:lvlJc w:val="right"/>
      <w:pPr>
        <w:ind w:left="5800" w:hanging="180"/>
      </w:pPr>
    </w:lvl>
    <w:lvl w:ilvl="6" w:tplc="0415000F">
      <w:start w:val="1"/>
      <w:numFmt w:val="decimal"/>
      <w:lvlText w:val="%7."/>
      <w:lvlJc w:val="left"/>
      <w:pPr>
        <w:ind w:left="6520" w:hanging="360"/>
      </w:pPr>
    </w:lvl>
    <w:lvl w:ilvl="7" w:tplc="04150019">
      <w:start w:val="1"/>
      <w:numFmt w:val="lowerLetter"/>
      <w:lvlText w:val="%8."/>
      <w:lvlJc w:val="left"/>
      <w:pPr>
        <w:ind w:left="7240" w:hanging="360"/>
      </w:pPr>
    </w:lvl>
    <w:lvl w:ilvl="8" w:tplc="0415001B">
      <w:start w:val="1"/>
      <w:numFmt w:val="lowerRoman"/>
      <w:lvlText w:val="%9."/>
      <w:lvlJc w:val="right"/>
      <w:pPr>
        <w:ind w:left="7960" w:hanging="180"/>
      </w:pPr>
    </w:lvl>
  </w:abstractNum>
  <w:abstractNum w:abstractNumId="6" w15:restartNumberingAfterBreak="0">
    <w:nsid w:val="15BC08C0"/>
    <w:multiLevelType w:val="hybridMultilevel"/>
    <w:tmpl w:val="E0D03A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7473A9F"/>
    <w:multiLevelType w:val="hybridMultilevel"/>
    <w:tmpl w:val="B448C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C5589"/>
    <w:multiLevelType w:val="hybridMultilevel"/>
    <w:tmpl w:val="F6EC3EC6"/>
    <w:lvl w:ilvl="0" w:tplc="BC4C48E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E5A127D"/>
    <w:multiLevelType w:val="multilevel"/>
    <w:tmpl w:val="0AAA6866"/>
    <w:lvl w:ilvl="0">
      <w:start w:val="1"/>
      <w:numFmt w:val="lowerLetter"/>
      <w:lvlText w:val="%1)"/>
      <w:lvlJc w:val="left"/>
      <w:pPr>
        <w:ind w:left="1040" w:hanging="360"/>
      </w:pPr>
      <w:rPr>
        <w:rFonts w:eastAsia="Times New Roman" w:cs="Times New Roman"/>
        <w:b/>
        <w:sz w:val="22"/>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55160D9"/>
    <w:multiLevelType w:val="multilevel"/>
    <w:tmpl w:val="457C243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 w15:restartNumberingAfterBreak="0">
    <w:nsid w:val="28D93E71"/>
    <w:multiLevelType w:val="multilevel"/>
    <w:tmpl w:val="7A26973A"/>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2BEA7A5C"/>
    <w:multiLevelType w:val="hybridMultilevel"/>
    <w:tmpl w:val="C78CF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1942A8E"/>
    <w:multiLevelType w:val="multilevel"/>
    <w:tmpl w:val="B8D08CA8"/>
    <w:lvl w:ilvl="0">
      <w:start w:val="1"/>
      <w:numFmt w:val="decimal"/>
      <w:lvlText w:val="%1."/>
      <w:lvlJc w:val="left"/>
      <w:pPr>
        <w:tabs>
          <w:tab w:val="num" w:pos="432"/>
        </w:tabs>
        <w:ind w:left="432" w:hanging="432"/>
      </w:pPr>
      <w:rPr>
        <w:b/>
        <w:i w:val="0"/>
        <w:sz w:val="22"/>
        <w:szCs w:val="24"/>
      </w:rPr>
    </w:lvl>
    <w:lvl w:ilvl="1">
      <w:start w:val="1"/>
      <w:numFmt w:val="decimal"/>
      <w:lvlText w:val="%1.%2."/>
      <w:lvlJc w:val="left"/>
      <w:pPr>
        <w:tabs>
          <w:tab w:val="num" w:pos="680"/>
        </w:tabs>
        <w:ind w:left="680" w:hanging="680"/>
      </w:pPr>
      <w:rPr>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86476E"/>
    <w:multiLevelType w:val="hybridMultilevel"/>
    <w:tmpl w:val="1C6A6A9C"/>
    <w:lvl w:ilvl="0" w:tplc="50066FB0">
      <w:start w:val="1"/>
      <w:numFmt w:val="decimal"/>
      <w:lvlText w:val="%1)"/>
      <w:lvlJc w:val="left"/>
      <w:pPr>
        <w:ind w:left="1778" w:hanging="360"/>
      </w:pPr>
      <w:rPr>
        <w:strike w:val="0"/>
        <w:dstrike w:val="0"/>
        <w:color w:val="000000"/>
        <w:u w:val="none"/>
        <w:effect w:val="none"/>
      </w:rPr>
    </w:lvl>
    <w:lvl w:ilvl="1" w:tplc="04150001">
      <w:start w:val="1"/>
      <w:numFmt w:val="bullet"/>
      <w:lvlText w:val=""/>
      <w:lvlJc w:val="left"/>
      <w:pPr>
        <w:ind w:left="2629" w:hanging="360"/>
      </w:pPr>
      <w:rPr>
        <w:rFonts w:ascii="Symbol" w:hAnsi="Symbol" w:hint="default"/>
      </w:rPr>
    </w:lvl>
    <w:lvl w:ilvl="2" w:tplc="E370C8B2">
      <w:start w:val="1"/>
      <w:numFmt w:val="lowerLetter"/>
      <w:lvlText w:val="%3."/>
      <w:lvlJc w:val="left"/>
      <w:pPr>
        <w:ind w:left="3835" w:hanging="375"/>
      </w:pPr>
    </w:lvl>
    <w:lvl w:ilvl="3" w:tplc="0415000F">
      <w:start w:val="1"/>
      <w:numFmt w:val="decimal"/>
      <w:lvlText w:val="%4."/>
      <w:lvlJc w:val="left"/>
      <w:pPr>
        <w:ind w:left="4360" w:hanging="360"/>
      </w:pPr>
    </w:lvl>
    <w:lvl w:ilvl="4" w:tplc="04150019">
      <w:start w:val="1"/>
      <w:numFmt w:val="lowerLetter"/>
      <w:lvlText w:val="%5."/>
      <w:lvlJc w:val="left"/>
      <w:pPr>
        <w:ind w:left="5080" w:hanging="360"/>
      </w:pPr>
    </w:lvl>
    <w:lvl w:ilvl="5" w:tplc="0415001B">
      <w:start w:val="1"/>
      <w:numFmt w:val="lowerRoman"/>
      <w:lvlText w:val="%6."/>
      <w:lvlJc w:val="right"/>
      <w:pPr>
        <w:ind w:left="5800" w:hanging="180"/>
      </w:pPr>
    </w:lvl>
    <w:lvl w:ilvl="6" w:tplc="0415000F">
      <w:start w:val="1"/>
      <w:numFmt w:val="decimal"/>
      <w:lvlText w:val="%7."/>
      <w:lvlJc w:val="left"/>
      <w:pPr>
        <w:ind w:left="6520" w:hanging="360"/>
      </w:pPr>
    </w:lvl>
    <w:lvl w:ilvl="7" w:tplc="04150019">
      <w:start w:val="1"/>
      <w:numFmt w:val="lowerLetter"/>
      <w:lvlText w:val="%8."/>
      <w:lvlJc w:val="left"/>
      <w:pPr>
        <w:ind w:left="7240" w:hanging="360"/>
      </w:pPr>
    </w:lvl>
    <w:lvl w:ilvl="8" w:tplc="0415001B">
      <w:start w:val="1"/>
      <w:numFmt w:val="lowerRoman"/>
      <w:lvlText w:val="%9."/>
      <w:lvlJc w:val="right"/>
      <w:pPr>
        <w:ind w:left="7960" w:hanging="180"/>
      </w:pPr>
    </w:lvl>
  </w:abstractNum>
  <w:abstractNum w:abstractNumId="17" w15:restartNumberingAfterBreak="0">
    <w:nsid w:val="354850A1"/>
    <w:multiLevelType w:val="hybridMultilevel"/>
    <w:tmpl w:val="31202020"/>
    <w:lvl w:ilvl="0" w:tplc="F260DB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593706"/>
    <w:multiLevelType w:val="multilevel"/>
    <w:tmpl w:val="2338641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43EA3320"/>
    <w:multiLevelType w:val="hybridMultilevel"/>
    <w:tmpl w:val="361A0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5470604"/>
    <w:multiLevelType w:val="multilevel"/>
    <w:tmpl w:val="041CFFF6"/>
    <w:lvl w:ilvl="0">
      <w:start w:val="1"/>
      <w:numFmt w:val="decimal"/>
      <w:lvlText w:val="%1."/>
      <w:lvlJc w:val="left"/>
      <w:pPr>
        <w:tabs>
          <w:tab w:val="num" w:pos="432"/>
        </w:tabs>
        <w:ind w:left="432" w:hanging="432"/>
      </w:pPr>
      <w:rPr>
        <w:b/>
        <w:i w:val="0"/>
        <w:sz w:val="22"/>
        <w:szCs w:val="24"/>
      </w:rPr>
    </w:lvl>
    <w:lvl w:ilvl="1">
      <w:start w:val="1"/>
      <w:numFmt w:val="bullet"/>
      <w:lvlText w:val=""/>
      <w:lvlJc w:val="left"/>
      <w:pPr>
        <w:tabs>
          <w:tab w:val="num" w:pos="680"/>
        </w:tabs>
        <w:ind w:left="680" w:hanging="680"/>
      </w:pPr>
      <w:rPr>
        <w:rFonts w:ascii="Symbol" w:hAnsi="Symbol" w:hint="default"/>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77B6CBF"/>
    <w:multiLevelType w:val="multilevel"/>
    <w:tmpl w:val="45D448F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2" w15:restartNumberingAfterBreak="0">
    <w:nsid w:val="483B424C"/>
    <w:multiLevelType w:val="hybridMultilevel"/>
    <w:tmpl w:val="6AC0AE90"/>
    <w:lvl w:ilvl="0" w:tplc="0036917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533C5BB6"/>
    <w:multiLevelType w:val="hybridMultilevel"/>
    <w:tmpl w:val="2CC86D62"/>
    <w:lvl w:ilvl="0" w:tplc="04150001">
      <w:start w:val="1"/>
      <w:numFmt w:val="bullet"/>
      <w:lvlText w:val=""/>
      <w:lvlJc w:val="left"/>
      <w:pPr>
        <w:ind w:left="2084" w:hanging="360"/>
      </w:pPr>
      <w:rPr>
        <w:rFonts w:ascii="Symbol" w:hAnsi="Symbol" w:hint="default"/>
      </w:rPr>
    </w:lvl>
    <w:lvl w:ilvl="1" w:tplc="04150003">
      <w:start w:val="1"/>
      <w:numFmt w:val="bullet"/>
      <w:lvlText w:val="o"/>
      <w:lvlJc w:val="left"/>
      <w:pPr>
        <w:ind w:left="2804" w:hanging="360"/>
      </w:pPr>
      <w:rPr>
        <w:rFonts w:ascii="Courier New" w:hAnsi="Courier New" w:cs="Courier New" w:hint="default"/>
      </w:rPr>
    </w:lvl>
    <w:lvl w:ilvl="2" w:tplc="04150005">
      <w:start w:val="1"/>
      <w:numFmt w:val="bullet"/>
      <w:lvlText w:val=""/>
      <w:lvlJc w:val="left"/>
      <w:pPr>
        <w:ind w:left="3524" w:hanging="360"/>
      </w:pPr>
      <w:rPr>
        <w:rFonts w:ascii="Wingdings" w:hAnsi="Wingdings" w:hint="default"/>
      </w:rPr>
    </w:lvl>
    <w:lvl w:ilvl="3" w:tplc="04150001">
      <w:start w:val="1"/>
      <w:numFmt w:val="bullet"/>
      <w:lvlText w:val=""/>
      <w:lvlJc w:val="left"/>
      <w:pPr>
        <w:ind w:left="4244" w:hanging="360"/>
      </w:pPr>
      <w:rPr>
        <w:rFonts w:ascii="Symbol" w:hAnsi="Symbol" w:hint="default"/>
      </w:rPr>
    </w:lvl>
    <w:lvl w:ilvl="4" w:tplc="04150003">
      <w:start w:val="1"/>
      <w:numFmt w:val="bullet"/>
      <w:lvlText w:val="o"/>
      <w:lvlJc w:val="left"/>
      <w:pPr>
        <w:ind w:left="4964" w:hanging="360"/>
      </w:pPr>
      <w:rPr>
        <w:rFonts w:ascii="Courier New" w:hAnsi="Courier New" w:cs="Courier New" w:hint="default"/>
      </w:rPr>
    </w:lvl>
    <w:lvl w:ilvl="5" w:tplc="04150005">
      <w:start w:val="1"/>
      <w:numFmt w:val="bullet"/>
      <w:lvlText w:val=""/>
      <w:lvlJc w:val="left"/>
      <w:pPr>
        <w:ind w:left="5684" w:hanging="360"/>
      </w:pPr>
      <w:rPr>
        <w:rFonts w:ascii="Wingdings" w:hAnsi="Wingdings" w:hint="default"/>
      </w:rPr>
    </w:lvl>
    <w:lvl w:ilvl="6" w:tplc="04150001">
      <w:start w:val="1"/>
      <w:numFmt w:val="bullet"/>
      <w:lvlText w:val=""/>
      <w:lvlJc w:val="left"/>
      <w:pPr>
        <w:ind w:left="6404" w:hanging="360"/>
      </w:pPr>
      <w:rPr>
        <w:rFonts w:ascii="Symbol" w:hAnsi="Symbol" w:hint="default"/>
      </w:rPr>
    </w:lvl>
    <w:lvl w:ilvl="7" w:tplc="04150003">
      <w:start w:val="1"/>
      <w:numFmt w:val="bullet"/>
      <w:lvlText w:val="o"/>
      <w:lvlJc w:val="left"/>
      <w:pPr>
        <w:ind w:left="7124" w:hanging="360"/>
      </w:pPr>
      <w:rPr>
        <w:rFonts w:ascii="Courier New" w:hAnsi="Courier New" w:cs="Courier New" w:hint="default"/>
      </w:rPr>
    </w:lvl>
    <w:lvl w:ilvl="8" w:tplc="04150005">
      <w:start w:val="1"/>
      <w:numFmt w:val="bullet"/>
      <w:lvlText w:val=""/>
      <w:lvlJc w:val="left"/>
      <w:pPr>
        <w:ind w:left="7844" w:hanging="360"/>
      </w:pPr>
      <w:rPr>
        <w:rFonts w:ascii="Wingdings" w:hAnsi="Wingdings" w:hint="default"/>
      </w:rPr>
    </w:lvl>
  </w:abstractNum>
  <w:abstractNum w:abstractNumId="24" w15:restartNumberingAfterBreak="0">
    <w:nsid w:val="56BC4392"/>
    <w:multiLevelType w:val="hybridMultilevel"/>
    <w:tmpl w:val="BFF473BC"/>
    <w:lvl w:ilvl="0" w:tplc="51FED3D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07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54539E"/>
    <w:multiLevelType w:val="hybridMultilevel"/>
    <w:tmpl w:val="52E23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E581142"/>
    <w:multiLevelType w:val="multilevel"/>
    <w:tmpl w:val="85C4552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5F643D60"/>
    <w:multiLevelType w:val="multilevel"/>
    <w:tmpl w:val="9D1E287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8" w15:restartNumberingAfterBreak="0">
    <w:nsid w:val="5FE22F07"/>
    <w:multiLevelType w:val="multilevel"/>
    <w:tmpl w:val="C42C864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9" w15:restartNumberingAfterBreak="0">
    <w:nsid w:val="6186268E"/>
    <w:multiLevelType w:val="hybridMultilevel"/>
    <w:tmpl w:val="A88450F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0" w15:restartNumberingAfterBreak="0">
    <w:nsid w:val="61FB1E0C"/>
    <w:multiLevelType w:val="hybridMultilevel"/>
    <w:tmpl w:val="D08E7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2E5432"/>
    <w:multiLevelType w:val="multilevel"/>
    <w:tmpl w:val="90A2138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E55697"/>
    <w:multiLevelType w:val="hybridMultilevel"/>
    <w:tmpl w:val="6A4AFF68"/>
    <w:lvl w:ilvl="0" w:tplc="C55A91E0">
      <w:start w:val="1"/>
      <w:numFmt w:val="decimal"/>
      <w:lvlText w:val="%1."/>
      <w:lvlJc w:val="left"/>
      <w:pPr>
        <w:ind w:left="782" w:hanging="360"/>
      </w:pPr>
      <w:rPr>
        <w:rFonts w:ascii="Times New Roman" w:eastAsia="Times New Roman" w:hAnsi="Times New Roman" w:cs="Times New Roman"/>
        <w:color w:val="000000"/>
      </w:rPr>
    </w:lvl>
    <w:lvl w:ilvl="1" w:tplc="F7787BFC">
      <w:start w:val="1"/>
      <w:numFmt w:val="lowerLetter"/>
      <w:lvlText w:val="%2."/>
      <w:lvlJc w:val="left"/>
      <w:pPr>
        <w:ind w:left="1211" w:hanging="360"/>
      </w:pPr>
      <w:rPr>
        <w:strike w:val="0"/>
      </w:rPr>
    </w:lvl>
    <w:lvl w:ilvl="2" w:tplc="0415001B">
      <w:start w:val="1"/>
      <w:numFmt w:val="lowerRoman"/>
      <w:lvlText w:val="%3."/>
      <w:lvlJc w:val="right"/>
      <w:pPr>
        <w:ind w:left="2222" w:hanging="180"/>
      </w:pPr>
    </w:lvl>
    <w:lvl w:ilvl="3" w:tplc="F87C3394">
      <w:start w:val="1"/>
      <w:numFmt w:val="decimal"/>
      <w:lvlText w:val="%4."/>
      <w:lvlJc w:val="left"/>
      <w:pPr>
        <w:ind w:left="2942" w:hanging="360"/>
      </w:pPr>
      <w:rPr>
        <w:color w:val="auto"/>
      </w:rPr>
    </w:lvl>
    <w:lvl w:ilvl="4" w:tplc="04150019">
      <w:start w:val="1"/>
      <w:numFmt w:val="lowerLetter"/>
      <w:lvlText w:val="%5."/>
      <w:lvlJc w:val="left"/>
      <w:pPr>
        <w:ind w:left="3662" w:hanging="360"/>
      </w:pPr>
    </w:lvl>
    <w:lvl w:ilvl="5" w:tplc="0415001B">
      <w:start w:val="1"/>
      <w:numFmt w:val="lowerRoman"/>
      <w:lvlText w:val="%6."/>
      <w:lvlJc w:val="right"/>
      <w:pPr>
        <w:ind w:left="4382" w:hanging="180"/>
      </w:pPr>
    </w:lvl>
    <w:lvl w:ilvl="6" w:tplc="0415000F">
      <w:start w:val="1"/>
      <w:numFmt w:val="decimal"/>
      <w:lvlText w:val="%7."/>
      <w:lvlJc w:val="left"/>
      <w:pPr>
        <w:ind w:left="5102" w:hanging="360"/>
      </w:pPr>
    </w:lvl>
    <w:lvl w:ilvl="7" w:tplc="04150019">
      <w:start w:val="1"/>
      <w:numFmt w:val="lowerLetter"/>
      <w:lvlText w:val="%8."/>
      <w:lvlJc w:val="left"/>
      <w:pPr>
        <w:ind w:left="5822" w:hanging="360"/>
      </w:pPr>
    </w:lvl>
    <w:lvl w:ilvl="8" w:tplc="0415001B">
      <w:start w:val="1"/>
      <w:numFmt w:val="lowerRoman"/>
      <w:lvlText w:val="%9."/>
      <w:lvlJc w:val="right"/>
      <w:pPr>
        <w:ind w:left="6542" w:hanging="180"/>
      </w:pPr>
    </w:lvl>
  </w:abstractNum>
  <w:abstractNum w:abstractNumId="33" w15:restartNumberingAfterBreak="0">
    <w:nsid w:val="66BC180C"/>
    <w:multiLevelType w:val="hybridMultilevel"/>
    <w:tmpl w:val="02A4BF74"/>
    <w:lvl w:ilvl="0" w:tplc="0F94DDC0">
      <w:start w:val="1"/>
      <w:numFmt w:val="bullet"/>
      <w:lvlText w:val="­"/>
      <w:lvlJc w:val="left"/>
      <w:pPr>
        <w:ind w:left="720" w:hanging="360"/>
      </w:pPr>
      <w:rPr>
        <w:rFonts w:hAnsi="Courier New"/>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89E49CC"/>
    <w:multiLevelType w:val="multilevel"/>
    <w:tmpl w:val="90FA5E6C"/>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5" w15:restartNumberingAfterBreak="0">
    <w:nsid w:val="6E1F6682"/>
    <w:multiLevelType w:val="hybridMultilevel"/>
    <w:tmpl w:val="C2D047A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6EC42ACE"/>
    <w:multiLevelType w:val="hybridMultilevel"/>
    <w:tmpl w:val="CF603D7C"/>
    <w:lvl w:ilvl="0" w:tplc="4FC821F6">
      <w:start w:val="1"/>
      <w:numFmt w:val="bullet"/>
      <w:lvlText w:val=""/>
      <w:lvlJc w:val="left"/>
      <w:pPr>
        <w:ind w:left="720" w:hanging="360"/>
      </w:pPr>
      <w:rPr>
        <w:rFonts w:ascii="Symbol" w:hAnsi="Symbol" w:hint="default"/>
        <w:color w:val="000000"/>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3E9120C"/>
    <w:multiLevelType w:val="hybridMultilevel"/>
    <w:tmpl w:val="9E106F82"/>
    <w:lvl w:ilvl="0" w:tplc="1E9A3BB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51E526C"/>
    <w:multiLevelType w:val="multilevel"/>
    <w:tmpl w:val="903A8780"/>
    <w:lvl w:ilvl="0">
      <w:start w:val="1"/>
      <w:numFmt w:val="decimal"/>
      <w:lvlText w:val="%1."/>
      <w:lvlJc w:val="left"/>
      <w:pPr>
        <w:tabs>
          <w:tab w:val="num" w:pos="432"/>
        </w:tabs>
        <w:ind w:left="432" w:hanging="432"/>
      </w:pPr>
      <w:rPr>
        <w:b/>
        <w:i w:val="0"/>
        <w:sz w:val="22"/>
        <w:szCs w:val="24"/>
      </w:rPr>
    </w:lvl>
    <w:lvl w:ilvl="1">
      <w:start w:val="1"/>
      <w:numFmt w:val="bullet"/>
      <w:lvlText w:val=""/>
      <w:lvlJc w:val="left"/>
      <w:pPr>
        <w:tabs>
          <w:tab w:val="num" w:pos="680"/>
        </w:tabs>
        <w:ind w:left="680" w:hanging="680"/>
      </w:pPr>
      <w:rPr>
        <w:rFonts w:ascii="Symbol" w:hAnsi="Symbol" w:hint="default"/>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5D00BB4"/>
    <w:multiLevelType w:val="multilevel"/>
    <w:tmpl w:val="7610A0DA"/>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0" w15:restartNumberingAfterBreak="0">
    <w:nsid w:val="7B9B4C54"/>
    <w:multiLevelType w:val="hybridMultilevel"/>
    <w:tmpl w:val="118A5174"/>
    <w:lvl w:ilvl="0" w:tplc="003691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E625443"/>
    <w:multiLevelType w:val="hybridMultilevel"/>
    <w:tmpl w:val="8E48E2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FA41E3E"/>
    <w:multiLevelType w:val="hybridMultilevel"/>
    <w:tmpl w:val="B46283F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5"/>
  </w:num>
  <w:num w:numId="4">
    <w:abstractNumId w:val="0"/>
  </w:num>
  <w:num w:numId="5">
    <w:abstractNumId w:val="26"/>
  </w:num>
  <w:num w:numId="6">
    <w:abstractNumId w:val="34"/>
  </w:num>
  <w:num w:numId="7">
    <w:abstractNumId w:val="39"/>
  </w:num>
  <w:num w:numId="8">
    <w:abstractNumId w:val="9"/>
  </w:num>
  <w:num w:numId="9">
    <w:abstractNumId w:val="21"/>
  </w:num>
  <w:num w:numId="10">
    <w:abstractNumId w:val="28"/>
  </w:num>
  <w:num w:numId="11">
    <w:abstractNumId w:val="11"/>
  </w:num>
  <w:num w:numId="12">
    <w:abstractNumId w:val="18"/>
  </w:num>
  <w:num w:numId="13">
    <w:abstractNumId w:val="27"/>
  </w:num>
  <w:num w:numId="14">
    <w:abstractNumId w:val="12"/>
  </w:num>
  <w:num w:numId="15">
    <w:abstractNumId w:val="2"/>
  </w:num>
  <w:num w:numId="16">
    <w:abstractNumId w:val="31"/>
  </w:num>
  <w:num w:numId="17">
    <w:abstractNumId w:val="20"/>
  </w:num>
  <w:num w:numId="18">
    <w:abstractNumId w:val="38"/>
  </w:num>
  <w:num w:numId="19">
    <w:abstractNumId w:val="17"/>
  </w:num>
  <w:num w:numId="20">
    <w:abstractNumId w:val="30"/>
  </w:num>
  <w:num w:numId="2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4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7"/>
  </w:num>
  <w:num w:numId="34">
    <w:abstractNumId w:val="16"/>
  </w:num>
  <w:num w:numId="35">
    <w:abstractNumId w:val="36"/>
  </w:num>
  <w:num w:numId="36">
    <w:abstractNumId w:val="42"/>
  </w:num>
  <w:num w:numId="37">
    <w:abstractNumId w:val="22"/>
  </w:num>
  <w:num w:numId="38">
    <w:abstractNumId w:val="24"/>
  </w:num>
  <w:num w:numId="39">
    <w:abstractNumId w:val="4"/>
  </w:num>
  <w:num w:numId="40">
    <w:abstractNumId w:val="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2"/>
  </w:num>
  <w:num w:numId="46">
    <w:abstractNumId w:val="24"/>
  </w:num>
  <w:num w:numId="47">
    <w:abstractNumId w:val="35"/>
  </w:num>
  <w:num w:numId="48">
    <w:abstractNumId w:val="29"/>
  </w:num>
  <w:num w:numId="4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A"/>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37582"/>
    <w:rsid w:val="0004094C"/>
    <w:rsid w:val="0004113A"/>
    <w:rsid w:val="00041A23"/>
    <w:rsid w:val="00046CEF"/>
    <w:rsid w:val="000471B4"/>
    <w:rsid w:val="00050901"/>
    <w:rsid w:val="000515DB"/>
    <w:rsid w:val="0005654A"/>
    <w:rsid w:val="00056B6A"/>
    <w:rsid w:val="00057619"/>
    <w:rsid w:val="0005779B"/>
    <w:rsid w:val="000666AF"/>
    <w:rsid w:val="00080783"/>
    <w:rsid w:val="00080D02"/>
    <w:rsid w:val="00082134"/>
    <w:rsid w:val="00082C68"/>
    <w:rsid w:val="000975E3"/>
    <w:rsid w:val="000A1140"/>
    <w:rsid w:val="000A1CDA"/>
    <w:rsid w:val="000A2E0B"/>
    <w:rsid w:val="000A59AF"/>
    <w:rsid w:val="000B08A9"/>
    <w:rsid w:val="000B0F13"/>
    <w:rsid w:val="000B4EE7"/>
    <w:rsid w:val="000C5628"/>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3810"/>
    <w:rsid w:val="0013434C"/>
    <w:rsid w:val="00141A13"/>
    <w:rsid w:val="0014454A"/>
    <w:rsid w:val="00147155"/>
    <w:rsid w:val="00150032"/>
    <w:rsid w:val="001542F3"/>
    <w:rsid w:val="001644FA"/>
    <w:rsid w:val="00166D9D"/>
    <w:rsid w:val="00174F49"/>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72FD"/>
    <w:rsid w:val="00263EFE"/>
    <w:rsid w:val="00264019"/>
    <w:rsid w:val="00270A89"/>
    <w:rsid w:val="002746F7"/>
    <w:rsid w:val="00277E7E"/>
    <w:rsid w:val="002962E0"/>
    <w:rsid w:val="002963F2"/>
    <w:rsid w:val="00297CCE"/>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07C"/>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0F59"/>
    <w:rsid w:val="005F5697"/>
    <w:rsid w:val="00603291"/>
    <w:rsid w:val="00603892"/>
    <w:rsid w:val="006047E6"/>
    <w:rsid w:val="006066FD"/>
    <w:rsid w:val="00610D3A"/>
    <w:rsid w:val="00613335"/>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122B"/>
    <w:rsid w:val="006E2613"/>
    <w:rsid w:val="006E2896"/>
    <w:rsid w:val="006E2CC4"/>
    <w:rsid w:val="006F0CD5"/>
    <w:rsid w:val="006F5BCD"/>
    <w:rsid w:val="006F5BDB"/>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33C1"/>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C4A84"/>
    <w:rsid w:val="007F35F3"/>
    <w:rsid w:val="007F3A2E"/>
    <w:rsid w:val="007F507E"/>
    <w:rsid w:val="007F7BF7"/>
    <w:rsid w:val="008056A9"/>
    <w:rsid w:val="00811693"/>
    <w:rsid w:val="00811E8A"/>
    <w:rsid w:val="008121FA"/>
    <w:rsid w:val="00820382"/>
    <w:rsid w:val="00822308"/>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A792B"/>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269DB"/>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2B54"/>
    <w:rsid w:val="009D760C"/>
    <w:rsid w:val="009E038F"/>
    <w:rsid w:val="009E7B6E"/>
    <w:rsid w:val="009F0A8E"/>
    <w:rsid w:val="009F1CA7"/>
    <w:rsid w:val="009F4797"/>
    <w:rsid w:val="009F663D"/>
    <w:rsid w:val="009F735E"/>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0C10"/>
    <w:rsid w:val="00B73B96"/>
    <w:rsid w:val="00B80937"/>
    <w:rsid w:val="00B80EF1"/>
    <w:rsid w:val="00B8343A"/>
    <w:rsid w:val="00B90CFE"/>
    <w:rsid w:val="00B91FEB"/>
    <w:rsid w:val="00B937AB"/>
    <w:rsid w:val="00BA1377"/>
    <w:rsid w:val="00BA1AB5"/>
    <w:rsid w:val="00BA21A6"/>
    <w:rsid w:val="00BB295E"/>
    <w:rsid w:val="00BC04D7"/>
    <w:rsid w:val="00BD56A7"/>
    <w:rsid w:val="00BD7307"/>
    <w:rsid w:val="00BE5528"/>
    <w:rsid w:val="00BE6235"/>
    <w:rsid w:val="00BF579F"/>
    <w:rsid w:val="00BF6DEC"/>
    <w:rsid w:val="00C00534"/>
    <w:rsid w:val="00C03499"/>
    <w:rsid w:val="00C06D30"/>
    <w:rsid w:val="00C143DF"/>
    <w:rsid w:val="00C20DA9"/>
    <w:rsid w:val="00C270BA"/>
    <w:rsid w:val="00C2712C"/>
    <w:rsid w:val="00C33165"/>
    <w:rsid w:val="00C336FA"/>
    <w:rsid w:val="00C33D5D"/>
    <w:rsid w:val="00C42E83"/>
    <w:rsid w:val="00C530BF"/>
    <w:rsid w:val="00C61AA2"/>
    <w:rsid w:val="00C637E0"/>
    <w:rsid w:val="00C70735"/>
    <w:rsid w:val="00C70C43"/>
    <w:rsid w:val="00C73593"/>
    <w:rsid w:val="00C8093D"/>
    <w:rsid w:val="00C812BB"/>
    <w:rsid w:val="00C81D97"/>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6E"/>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2AE8"/>
    <w:rsid w:val="00EC3DF7"/>
    <w:rsid w:val="00EC4CDA"/>
    <w:rsid w:val="00EC7D06"/>
    <w:rsid w:val="00ED0999"/>
    <w:rsid w:val="00EE1213"/>
    <w:rsid w:val="00EE3618"/>
    <w:rsid w:val="00EE4B27"/>
    <w:rsid w:val="00EF0A3B"/>
    <w:rsid w:val="00EF5211"/>
    <w:rsid w:val="00F01987"/>
    <w:rsid w:val="00F100E6"/>
    <w:rsid w:val="00F12AF3"/>
    <w:rsid w:val="00F131CB"/>
    <w:rsid w:val="00F132B6"/>
    <w:rsid w:val="00F13967"/>
    <w:rsid w:val="00F1608B"/>
    <w:rsid w:val="00F21832"/>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0DD29D"/>
  <w15:chartTrackingRefBased/>
  <w15:docId w15:val="{61A94468-FC51-4166-91F5-54DF0CC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5BDB"/>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uiPriority w:val="9"/>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Znak Znak 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qFormat/>
    <w:rsid w:val="00930133"/>
    <w:rPr>
      <w:b/>
      <w:bCs/>
      <w:caps/>
      <w:kern w:val="32"/>
      <w:sz w:val="24"/>
      <w:szCs w:val="24"/>
      <w:lang w:val="x-none" w:eastAsia="x-none"/>
    </w:rPr>
  </w:style>
  <w:style w:type="character" w:customStyle="1" w:styleId="Nagwek2Znak">
    <w:name w:val="Nagłówek 2 Znak"/>
    <w:link w:val="Nagwek2"/>
    <w:uiPriority w:val="9"/>
    <w:qFormat/>
    <w:rsid w:val="00DC2DA0"/>
    <w:rPr>
      <w:bCs/>
      <w:iCs/>
      <w:color w:val="000000"/>
      <w:sz w:val="24"/>
      <w:szCs w:val="24"/>
      <w:lang w:val="x-none" w:eastAsia="x-none"/>
    </w:rPr>
  </w:style>
  <w:style w:type="paragraph" w:styleId="Akapitzlist">
    <w:name w:val="List Paragraph"/>
    <w:aliases w:val="normalny tekst,Akapit z listą4,Obiekt,List Paragraph1,Akapit z listą3,Akapit z listą31,Akapit z listą2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Znak Znak Znak Znak Znak"/>
    <w:link w:val="Tekstpodstawowy"/>
    <w:qFormat/>
    <w:rsid w:val="009269DB"/>
    <w:rPr>
      <w:sz w:val="24"/>
      <w:szCs w:val="24"/>
    </w:rPr>
  </w:style>
  <w:style w:type="character" w:customStyle="1" w:styleId="czeinternetowe">
    <w:name w:val="Łącze internetowe"/>
    <w:uiPriority w:val="99"/>
    <w:unhideWhenUsed/>
    <w:rsid w:val="009269DB"/>
    <w:rPr>
      <w:color w:val="0000FF"/>
      <w:u w:val="single"/>
    </w:rPr>
  </w:style>
  <w:style w:type="character" w:customStyle="1" w:styleId="ListLabel41">
    <w:name w:val="ListLabel 41"/>
    <w:qFormat/>
    <w:rsid w:val="009269DB"/>
    <w:rPr>
      <w:rFonts w:eastAsia="Calibri"/>
      <w:b/>
      <w:iCs/>
      <w:caps/>
      <w:color w:val="0070C0"/>
      <w:kern w:val="2"/>
      <w:sz w:val="22"/>
      <w:szCs w:val="22"/>
      <w:lang w:val="x-none" w:eastAsia="en-US"/>
    </w:rPr>
  </w:style>
  <w:style w:type="character" w:customStyle="1" w:styleId="AkapitzlistZnak">
    <w:name w:val="Akapit z listą Znak"/>
    <w:aliases w:val="normalny tekst Znak,Akapit z listą4 Znak,Obiekt Znak,List Paragraph1 Znak,Akapit z listą3 Znak,Akapit z listą31 Znak,Akapit z listą21 Znak"/>
    <w:link w:val="Akapitzlist"/>
    <w:uiPriority w:val="34"/>
    <w:locked/>
    <w:rsid w:val="0031007C"/>
    <w:rPr>
      <w:rFonts w:ascii="Calibri" w:eastAsia="Calibri" w:hAnsi="Calibri"/>
      <w:sz w:val="22"/>
      <w:szCs w:val="22"/>
      <w:lang w:eastAsia="en-US"/>
    </w:rPr>
  </w:style>
  <w:style w:type="paragraph" w:customStyle="1" w:styleId="Style4">
    <w:name w:val="Style4"/>
    <w:basedOn w:val="Normalny"/>
    <w:uiPriority w:val="99"/>
    <w:rsid w:val="00057619"/>
    <w:pPr>
      <w:widowControl w:val="0"/>
      <w:autoSpaceDE w:val="0"/>
      <w:autoSpaceDN w:val="0"/>
      <w:adjustRightInd w:val="0"/>
      <w:spacing w:line="266" w:lineRule="exact"/>
      <w:ind w:hanging="365"/>
      <w:jc w:val="both"/>
    </w:pPr>
    <w:rPr>
      <w:rFonts w:ascii="MS Reference Sans Serif" w:hAnsi="MS Reference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937761854">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5905472">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993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yperlink" Target="https://e-ProPublic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agh.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agh.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di.adm.agh.edu.pl/publi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215E-DE22-440D-954F-F3B9ADAE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24</Pages>
  <Words>10709</Words>
  <Characters>69972</Characters>
  <Application>Microsoft Office Word</Application>
  <DocSecurity>0</DocSecurity>
  <Lines>583</Lines>
  <Paragraphs>161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80520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 Kwas-Rogowska</dc:creator>
  <cp:keywords/>
  <cp:lastModifiedBy>Sylwia Lempart</cp:lastModifiedBy>
  <cp:revision>2</cp:revision>
  <cp:lastPrinted>2021-06-14T08:36:00Z</cp:lastPrinted>
  <dcterms:created xsi:type="dcterms:W3CDTF">2021-07-05T10:07:00Z</dcterms:created>
  <dcterms:modified xsi:type="dcterms:W3CDTF">2021-07-05T10:07:00Z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