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6AFA0F" w14:textId="1BC6A51A" w:rsidR="006A5DF1" w:rsidRPr="00096570" w:rsidRDefault="00F75472" w:rsidP="006A5DF1">
      <w:pPr>
        <w:spacing w:after="240"/>
        <w:jc w:val="right"/>
        <w:rPr>
          <w:sz w:val="24"/>
          <w:szCs w:val="24"/>
        </w:rPr>
      </w:pPr>
      <w:r w:rsidRPr="00096570">
        <w:rPr>
          <w:sz w:val="24"/>
          <w:szCs w:val="24"/>
        </w:rPr>
        <w:t>Kraków</w:t>
      </w:r>
      <w:r w:rsidR="006A5DF1" w:rsidRPr="00096570">
        <w:rPr>
          <w:sz w:val="24"/>
          <w:szCs w:val="24"/>
        </w:rPr>
        <w:t xml:space="preserve"> dnia: </w:t>
      </w:r>
      <w:r w:rsidRPr="00096570">
        <w:rPr>
          <w:sz w:val="24"/>
          <w:szCs w:val="24"/>
        </w:rPr>
        <w:t>2021-06-2</w:t>
      </w:r>
      <w:r w:rsidR="00936AC4">
        <w:rPr>
          <w:sz w:val="24"/>
          <w:szCs w:val="24"/>
        </w:rPr>
        <w:t>8</w:t>
      </w:r>
    </w:p>
    <w:p w14:paraId="58424120" w14:textId="77777777" w:rsidR="00936AC4" w:rsidRPr="00936AC4" w:rsidRDefault="00936AC4" w:rsidP="00936AC4">
      <w:pPr>
        <w:rPr>
          <w:b/>
          <w:bCs/>
          <w:sz w:val="24"/>
          <w:szCs w:val="24"/>
        </w:rPr>
      </w:pPr>
      <w:r w:rsidRPr="00936AC4">
        <w:rPr>
          <w:b/>
          <w:bCs/>
          <w:sz w:val="24"/>
          <w:szCs w:val="24"/>
        </w:rPr>
        <w:t xml:space="preserve">Szpital Specjalistyczny im. S. Żeromskiego </w:t>
      </w:r>
    </w:p>
    <w:p w14:paraId="3507E6CB" w14:textId="1A8E182D" w:rsidR="0029606A" w:rsidRPr="00936AC4" w:rsidRDefault="00936AC4" w:rsidP="00936AC4">
      <w:pPr>
        <w:rPr>
          <w:b/>
          <w:bCs/>
          <w:sz w:val="24"/>
          <w:szCs w:val="24"/>
        </w:rPr>
      </w:pPr>
      <w:r w:rsidRPr="00936AC4">
        <w:rPr>
          <w:b/>
          <w:bCs/>
          <w:sz w:val="24"/>
          <w:szCs w:val="24"/>
        </w:rPr>
        <w:t>SP ZOZ w Krakowie</w:t>
      </w:r>
    </w:p>
    <w:p w14:paraId="0B2DCF51" w14:textId="77777777" w:rsidR="006A5DF1" w:rsidRPr="00936AC4" w:rsidRDefault="00F75472" w:rsidP="00936AC4">
      <w:pPr>
        <w:rPr>
          <w:b/>
          <w:bCs/>
          <w:sz w:val="24"/>
          <w:szCs w:val="24"/>
        </w:rPr>
      </w:pPr>
      <w:r w:rsidRPr="00936AC4">
        <w:rPr>
          <w:b/>
          <w:bCs/>
          <w:sz w:val="24"/>
          <w:szCs w:val="24"/>
        </w:rPr>
        <w:t>Sekcja Zamówień Publicznych</w:t>
      </w:r>
    </w:p>
    <w:p w14:paraId="77771A88" w14:textId="20773DA0" w:rsidR="006A5DF1" w:rsidRPr="00096570" w:rsidRDefault="00F75472" w:rsidP="006A5DF1">
      <w:pPr>
        <w:rPr>
          <w:sz w:val="24"/>
          <w:szCs w:val="24"/>
        </w:rPr>
      </w:pPr>
      <w:r w:rsidRPr="00096570">
        <w:rPr>
          <w:sz w:val="24"/>
          <w:szCs w:val="24"/>
        </w:rPr>
        <w:t>o</w:t>
      </w:r>
      <w:r w:rsidR="006B4880">
        <w:rPr>
          <w:sz w:val="24"/>
          <w:szCs w:val="24"/>
        </w:rPr>
        <w:t>s</w:t>
      </w:r>
      <w:r w:rsidRPr="00096570">
        <w:rPr>
          <w:sz w:val="24"/>
          <w:szCs w:val="24"/>
        </w:rPr>
        <w:t>. Na Skarpie</w:t>
      </w:r>
      <w:r w:rsidR="006A5DF1" w:rsidRPr="00096570">
        <w:rPr>
          <w:sz w:val="24"/>
          <w:szCs w:val="24"/>
        </w:rPr>
        <w:t xml:space="preserve"> </w:t>
      </w:r>
      <w:r w:rsidRPr="00096570">
        <w:rPr>
          <w:sz w:val="24"/>
          <w:szCs w:val="24"/>
        </w:rPr>
        <w:t>66</w:t>
      </w:r>
    </w:p>
    <w:p w14:paraId="2F41D7E1" w14:textId="77777777" w:rsidR="006A5DF1" w:rsidRPr="00096570" w:rsidRDefault="00F75472" w:rsidP="006A5DF1">
      <w:pPr>
        <w:rPr>
          <w:sz w:val="24"/>
          <w:szCs w:val="24"/>
        </w:rPr>
      </w:pPr>
      <w:r w:rsidRPr="00096570">
        <w:rPr>
          <w:sz w:val="24"/>
          <w:szCs w:val="24"/>
        </w:rPr>
        <w:t>31-913</w:t>
      </w:r>
      <w:r w:rsidR="006A5DF1" w:rsidRPr="00096570">
        <w:rPr>
          <w:sz w:val="24"/>
          <w:szCs w:val="24"/>
        </w:rPr>
        <w:t xml:space="preserve"> </w:t>
      </w:r>
      <w:r w:rsidRPr="00096570">
        <w:rPr>
          <w:sz w:val="24"/>
          <w:szCs w:val="24"/>
        </w:rPr>
        <w:t>Kraków</w:t>
      </w:r>
    </w:p>
    <w:p w14:paraId="0C85C918" w14:textId="77777777" w:rsidR="006A5DF1" w:rsidRPr="00096570" w:rsidRDefault="006A5DF1" w:rsidP="006A5DF1">
      <w:pPr>
        <w:pStyle w:val="Nagwek"/>
        <w:tabs>
          <w:tab w:val="clear" w:pos="4536"/>
          <w:tab w:val="clear" w:pos="9072"/>
        </w:tabs>
        <w:rPr>
          <w:sz w:val="24"/>
          <w:szCs w:val="24"/>
        </w:rPr>
      </w:pPr>
    </w:p>
    <w:p w14:paraId="03805219" w14:textId="51C3E982" w:rsidR="006A5DF1" w:rsidRPr="00096570" w:rsidRDefault="006A5DF1" w:rsidP="006A5DF1">
      <w:pPr>
        <w:pStyle w:val="Nagwek"/>
        <w:tabs>
          <w:tab w:val="clear" w:pos="4536"/>
        </w:tabs>
        <w:rPr>
          <w:sz w:val="24"/>
          <w:szCs w:val="24"/>
        </w:rPr>
      </w:pPr>
      <w:r w:rsidRPr="00096570">
        <w:rPr>
          <w:sz w:val="24"/>
          <w:szCs w:val="24"/>
        </w:rPr>
        <w:t>Pismo:</w:t>
      </w:r>
      <w:r w:rsidRPr="00096570">
        <w:rPr>
          <w:b/>
          <w:bCs/>
          <w:sz w:val="24"/>
          <w:szCs w:val="24"/>
        </w:rPr>
        <w:t xml:space="preserve"> </w:t>
      </w:r>
      <w:r w:rsidR="00936AC4">
        <w:rPr>
          <w:b/>
          <w:bCs/>
          <w:sz w:val="24"/>
          <w:szCs w:val="24"/>
        </w:rPr>
        <w:t xml:space="preserve">SZP.271. </w:t>
      </w:r>
      <w:r w:rsidR="00581540">
        <w:rPr>
          <w:b/>
          <w:bCs/>
          <w:sz w:val="24"/>
          <w:szCs w:val="24"/>
        </w:rPr>
        <w:t>465</w:t>
      </w:r>
      <w:bookmarkStart w:id="0" w:name="_GoBack"/>
      <w:bookmarkEnd w:id="0"/>
      <w:r w:rsidR="00936AC4">
        <w:rPr>
          <w:b/>
          <w:bCs/>
          <w:sz w:val="24"/>
          <w:szCs w:val="24"/>
        </w:rPr>
        <w:t>/1/2021</w:t>
      </w:r>
      <w:r w:rsidRPr="00096570">
        <w:rPr>
          <w:sz w:val="24"/>
          <w:szCs w:val="24"/>
        </w:rPr>
        <w:tab/>
        <w:t xml:space="preserve"> </w:t>
      </w:r>
    </w:p>
    <w:p w14:paraId="6CDA3B48" w14:textId="77777777" w:rsidR="006A5DF1" w:rsidRPr="00096570" w:rsidRDefault="006A5DF1" w:rsidP="006A5DF1">
      <w:pPr>
        <w:pStyle w:val="Nagwek"/>
        <w:tabs>
          <w:tab w:val="clear" w:pos="4536"/>
          <w:tab w:val="clear" w:pos="9072"/>
        </w:tabs>
        <w:rPr>
          <w:sz w:val="24"/>
          <w:szCs w:val="24"/>
        </w:rPr>
      </w:pPr>
    </w:p>
    <w:p w14:paraId="0B212DD3" w14:textId="77777777" w:rsidR="006A5DF1" w:rsidRPr="00096570" w:rsidRDefault="006A5DF1" w:rsidP="006A5DF1">
      <w:pPr>
        <w:tabs>
          <w:tab w:val="left" w:pos="708"/>
          <w:tab w:val="center" w:pos="4536"/>
          <w:tab w:val="right" w:pos="9072"/>
        </w:tabs>
        <w:spacing w:after="20"/>
        <w:ind w:left="5245"/>
        <w:rPr>
          <w:b/>
          <w:sz w:val="24"/>
          <w:szCs w:val="24"/>
        </w:rPr>
      </w:pPr>
      <w:r w:rsidRPr="00096570">
        <w:rPr>
          <w:b/>
          <w:sz w:val="24"/>
          <w:szCs w:val="24"/>
        </w:rPr>
        <w:t>WYKONAWCY</w:t>
      </w:r>
    </w:p>
    <w:p w14:paraId="12E7A417" w14:textId="77777777" w:rsidR="006A5DF1" w:rsidRPr="00096570" w:rsidRDefault="006A5DF1" w:rsidP="006A5DF1">
      <w:pPr>
        <w:tabs>
          <w:tab w:val="left" w:pos="708"/>
          <w:tab w:val="center" w:pos="4536"/>
          <w:tab w:val="right" w:pos="9072"/>
        </w:tabs>
        <w:spacing w:after="20"/>
        <w:ind w:left="5245"/>
        <w:rPr>
          <w:sz w:val="24"/>
          <w:szCs w:val="24"/>
        </w:rPr>
      </w:pPr>
      <w:r w:rsidRPr="00096570">
        <w:rPr>
          <w:sz w:val="24"/>
          <w:szCs w:val="24"/>
        </w:rPr>
        <w:t>ubiegający się o zamówienie publiczne</w:t>
      </w:r>
    </w:p>
    <w:p w14:paraId="5B8EAED1" w14:textId="77777777" w:rsidR="006D4AB3" w:rsidRPr="00096570" w:rsidRDefault="006D4AB3">
      <w:pPr>
        <w:pStyle w:val="Nagwek"/>
        <w:tabs>
          <w:tab w:val="clear" w:pos="4536"/>
        </w:tabs>
        <w:rPr>
          <w:sz w:val="24"/>
          <w:szCs w:val="24"/>
        </w:rPr>
      </w:pPr>
    </w:p>
    <w:p w14:paraId="0BD56511" w14:textId="77777777" w:rsidR="006D4AB3" w:rsidRPr="00096570" w:rsidRDefault="006D4AB3">
      <w:pPr>
        <w:pStyle w:val="Nagwek"/>
        <w:tabs>
          <w:tab w:val="clear" w:pos="4536"/>
          <w:tab w:val="clear" w:pos="9072"/>
        </w:tabs>
        <w:rPr>
          <w:sz w:val="24"/>
          <w:szCs w:val="24"/>
        </w:rPr>
      </w:pPr>
    </w:p>
    <w:p w14:paraId="1492E830" w14:textId="77777777" w:rsidR="006D4AB3" w:rsidRPr="00096570" w:rsidRDefault="006D4AB3">
      <w:pPr>
        <w:pStyle w:val="Nagwek"/>
        <w:tabs>
          <w:tab w:val="clear" w:pos="4536"/>
          <w:tab w:val="clear" w:pos="9072"/>
        </w:tabs>
        <w:rPr>
          <w:sz w:val="24"/>
          <w:szCs w:val="24"/>
        </w:rPr>
      </w:pPr>
    </w:p>
    <w:p w14:paraId="62E236F4" w14:textId="77777777" w:rsidR="00632C3C" w:rsidRPr="00096570" w:rsidRDefault="00E21B49" w:rsidP="0029606A">
      <w:pPr>
        <w:pStyle w:val="Nagwek1"/>
        <w:spacing w:after="480" w:line="276" w:lineRule="auto"/>
        <w:jc w:val="center"/>
        <w:rPr>
          <w:rFonts w:ascii="Times New Roman" w:hAnsi="Times New Roman"/>
          <w:sz w:val="24"/>
          <w:szCs w:val="24"/>
        </w:rPr>
      </w:pPr>
      <w:r w:rsidRPr="00096570">
        <w:rPr>
          <w:rFonts w:ascii="Times New Roman" w:hAnsi="Times New Roman"/>
          <w:sz w:val="24"/>
          <w:szCs w:val="24"/>
        </w:rPr>
        <w:t>WYJAŚNIENI</w:t>
      </w:r>
      <w:r w:rsidR="00520165" w:rsidRPr="00096570">
        <w:rPr>
          <w:rFonts w:ascii="Times New Roman" w:hAnsi="Times New Roman"/>
          <w:sz w:val="24"/>
          <w:szCs w:val="24"/>
        </w:rPr>
        <w:t>A</w:t>
      </w:r>
      <w:r w:rsidR="00632C3C" w:rsidRPr="00096570">
        <w:rPr>
          <w:rFonts w:ascii="Times New Roman" w:hAnsi="Times New Roman"/>
          <w:sz w:val="24"/>
          <w:szCs w:val="24"/>
        </w:rPr>
        <w:t xml:space="preserve"> TREŚCI</w:t>
      </w:r>
      <w:r w:rsidR="0029606A" w:rsidRPr="00096570">
        <w:rPr>
          <w:rFonts w:ascii="Times New Roman" w:hAnsi="Times New Roman"/>
          <w:sz w:val="24"/>
          <w:szCs w:val="24"/>
        </w:rPr>
        <w:t xml:space="preserve"> SWZ</w:t>
      </w:r>
    </w:p>
    <w:p w14:paraId="1B630D5A" w14:textId="77777777" w:rsidR="006D4AB3" w:rsidRPr="00096570" w:rsidRDefault="00632C3C" w:rsidP="00520165">
      <w:pPr>
        <w:spacing w:after="360" w:line="276" w:lineRule="auto"/>
        <w:jc w:val="both"/>
        <w:rPr>
          <w:sz w:val="24"/>
          <w:szCs w:val="24"/>
        </w:rPr>
      </w:pPr>
      <w:r w:rsidRPr="00096570">
        <w:rPr>
          <w:sz w:val="24"/>
          <w:szCs w:val="24"/>
        </w:rPr>
        <w:t xml:space="preserve">Dotyczy: </w:t>
      </w:r>
      <w:r w:rsidR="006A5DF1" w:rsidRPr="00096570">
        <w:rPr>
          <w:sz w:val="24"/>
          <w:szCs w:val="24"/>
        </w:rPr>
        <w:t>p</w:t>
      </w:r>
      <w:r w:rsidRPr="00096570">
        <w:rPr>
          <w:sz w:val="24"/>
          <w:szCs w:val="24"/>
        </w:rPr>
        <w:t>ostępowani</w:t>
      </w:r>
      <w:r w:rsidR="006A5DF1" w:rsidRPr="00096570">
        <w:rPr>
          <w:sz w:val="24"/>
          <w:szCs w:val="24"/>
        </w:rPr>
        <w:t>a</w:t>
      </w:r>
      <w:r w:rsidRPr="00096570">
        <w:rPr>
          <w:sz w:val="24"/>
          <w:szCs w:val="24"/>
        </w:rPr>
        <w:t xml:space="preserve"> o udzielenie zamówienia publicznego, prowadzone</w:t>
      </w:r>
      <w:r w:rsidR="006A5DF1" w:rsidRPr="00096570">
        <w:rPr>
          <w:sz w:val="24"/>
          <w:szCs w:val="24"/>
        </w:rPr>
        <w:t>go</w:t>
      </w:r>
      <w:r w:rsidRPr="00096570">
        <w:rPr>
          <w:sz w:val="24"/>
          <w:szCs w:val="24"/>
        </w:rPr>
        <w:t xml:space="preserve"> w trybie </w:t>
      </w:r>
      <w:r w:rsidR="00F75472" w:rsidRPr="00096570">
        <w:rPr>
          <w:sz w:val="24"/>
          <w:szCs w:val="24"/>
        </w:rPr>
        <w:t>przetarg nieograniczony</w:t>
      </w:r>
      <w:r w:rsidRPr="00096570">
        <w:rPr>
          <w:b/>
          <w:sz w:val="24"/>
          <w:szCs w:val="24"/>
        </w:rPr>
        <w:t xml:space="preserve"> </w:t>
      </w:r>
      <w:r w:rsidRPr="00096570">
        <w:rPr>
          <w:bCs/>
          <w:sz w:val="24"/>
          <w:szCs w:val="24"/>
        </w:rPr>
        <w:t>na</w:t>
      </w:r>
      <w:r w:rsidRPr="00096570">
        <w:rPr>
          <w:b/>
          <w:sz w:val="24"/>
          <w:szCs w:val="24"/>
        </w:rPr>
        <w:t xml:space="preserve"> </w:t>
      </w:r>
      <w:r w:rsidR="00E72428" w:rsidRPr="00096570">
        <w:rPr>
          <w:bCs/>
          <w:sz w:val="24"/>
          <w:szCs w:val="24"/>
        </w:rPr>
        <w:t>”</w:t>
      </w:r>
      <w:r w:rsidR="00F75472" w:rsidRPr="00096570">
        <w:rPr>
          <w:b/>
          <w:bCs/>
          <w:sz w:val="24"/>
          <w:szCs w:val="24"/>
        </w:rPr>
        <w:t>Budowa dodatkowego pawilonu dla potrzeb Szpitalnego Oddziału Ratunkowego Szpitala Specjalistycznego im. Stefana Żeromskiego SP ZOZ w Krakowie</w:t>
      </w:r>
      <w:r w:rsidR="00E72428" w:rsidRPr="00096570">
        <w:rPr>
          <w:bCs/>
          <w:sz w:val="24"/>
          <w:szCs w:val="24"/>
        </w:rPr>
        <w:t>”</w:t>
      </w:r>
      <w:r w:rsidRPr="00096570">
        <w:rPr>
          <w:b/>
          <w:sz w:val="24"/>
          <w:szCs w:val="24"/>
        </w:rPr>
        <w:t xml:space="preserve"> </w:t>
      </w:r>
      <w:r w:rsidRPr="00096570">
        <w:rPr>
          <w:bCs/>
          <w:sz w:val="24"/>
          <w:szCs w:val="24"/>
        </w:rPr>
        <w:t>– znak sprawy</w:t>
      </w:r>
      <w:r w:rsidRPr="00096570">
        <w:rPr>
          <w:b/>
          <w:sz w:val="24"/>
          <w:szCs w:val="24"/>
        </w:rPr>
        <w:t xml:space="preserve"> </w:t>
      </w:r>
      <w:r w:rsidR="00F75472" w:rsidRPr="00096570">
        <w:rPr>
          <w:b/>
          <w:sz w:val="24"/>
          <w:szCs w:val="24"/>
        </w:rPr>
        <w:t>ZP/1/2021</w:t>
      </w:r>
      <w:r w:rsidRPr="00096570">
        <w:rPr>
          <w:b/>
          <w:sz w:val="24"/>
          <w:szCs w:val="24"/>
        </w:rPr>
        <w:t>.</w:t>
      </w:r>
    </w:p>
    <w:p w14:paraId="4203FFF3" w14:textId="6116F01D" w:rsidR="0012774F" w:rsidRPr="00096570" w:rsidRDefault="00520165" w:rsidP="00936AC4">
      <w:pPr>
        <w:jc w:val="both"/>
        <w:rPr>
          <w:sz w:val="24"/>
          <w:szCs w:val="24"/>
        </w:rPr>
      </w:pPr>
      <w:r w:rsidRPr="00096570">
        <w:rPr>
          <w:sz w:val="24"/>
          <w:szCs w:val="24"/>
        </w:rPr>
        <w:t xml:space="preserve">Zamawiający, </w:t>
      </w:r>
      <w:r w:rsidR="00936AC4" w:rsidRPr="00936AC4">
        <w:rPr>
          <w:b/>
          <w:bCs/>
          <w:sz w:val="24"/>
          <w:szCs w:val="24"/>
        </w:rPr>
        <w:t>Szpital Specjalistyczny im. S. Żeromskiego SP ZOZ w Krakowie</w:t>
      </w:r>
      <w:r w:rsidRPr="00096570">
        <w:rPr>
          <w:sz w:val="24"/>
          <w:szCs w:val="24"/>
        </w:rPr>
        <w:t xml:space="preserve">, działając na podstawie art. </w:t>
      </w:r>
      <w:r w:rsidR="0029606A" w:rsidRPr="00096570">
        <w:rPr>
          <w:sz w:val="24"/>
          <w:szCs w:val="24"/>
        </w:rPr>
        <w:t>1</w:t>
      </w:r>
      <w:r w:rsidRPr="00096570">
        <w:rPr>
          <w:sz w:val="24"/>
          <w:szCs w:val="24"/>
        </w:rPr>
        <w:t>3</w:t>
      </w:r>
      <w:r w:rsidR="0029606A" w:rsidRPr="00096570">
        <w:rPr>
          <w:sz w:val="24"/>
          <w:szCs w:val="24"/>
        </w:rPr>
        <w:t>5</w:t>
      </w:r>
      <w:r w:rsidRPr="00096570">
        <w:rPr>
          <w:sz w:val="24"/>
          <w:szCs w:val="24"/>
        </w:rPr>
        <w:t xml:space="preserve"> ust</w:t>
      </w:r>
      <w:r w:rsidR="00D9049C" w:rsidRPr="00096570">
        <w:rPr>
          <w:sz w:val="24"/>
          <w:szCs w:val="24"/>
        </w:rPr>
        <w:t xml:space="preserve">. </w:t>
      </w:r>
      <w:r w:rsidR="0029606A" w:rsidRPr="00096570">
        <w:rPr>
          <w:sz w:val="24"/>
          <w:szCs w:val="24"/>
        </w:rPr>
        <w:t>6</w:t>
      </w:r>
      <w:r w:rsidRPr="00096570">
        <w:rPr>
          <w:sz w:val="24"/>
          <w:szCs w:val="24"/>
        </w:rPr>
        <w:t xml:space="preserve"> ustawy z dnia </w:t>
      </w:r>
      <w:r w:rsidR="0029606A" w:rsidRPr="00096570">
        <w:rPr>
          <w:sz w:val="24"/>
          <w:szCs w:val="24"/>
        </w:rPr>
        <w:t>11</w:t>
      </w:r>
      <w:r w:rsidRPr="00096570">
        <w:rPr>
          <w:sz w:val="24"/>
          <w:szCs w:val="24"/>
        </w:rPr>
        <w:t xml:space="preserve"> </w:t>
      </w:r>
      <w:r w:rsidR="0029606A" w:rsidRPr="00096570">
        <w:rPr>
          <w:sz w:val="24"/>
          <w:szCs w:val="24"/>
        </w:rPr>
        <w:t xml:space="preserve">września </w:t>
      </w:r>
      <w:r w:rsidRPr="00096570">
        <w:rPr>
          <w:sz w:val="24"/>
          <w:szCs w:val="24"/>
        </w:rPr>
        <w:t>20</w:t>
      </w:r>
      <w:r w:rsidR="0029606A" w:rsidRPr="00096570">
        <w:rPr>
          <w:sz w:val="24"/>
          <w:szCs w:val="24"/>
        </w:rPr>
        <w:t>19</w:t>
      </w:r>
      <w:r w:rsidRPr="00096570">
        <w:rPr>
          <w:sz w:val="24"/>
          <w:szCs w:val="24"/>
        </w:rPr>
        <w:t xml:space="preserve"> r</w:t>
      </w:r>
      <w:r w:rsidR="0029606A" w:rsidRPr="00096570">
        <w:rPr>
          <w:sz w:val="24"/>
          <w:szCs w:val="24"/>
        </w:rPr>
        <w:t>.</w:t>
      </w:r>
      <w:r w:rsidRPr="00096570">
        <w:rPr>
          <w:sz w:val="24"/>
          <w:szCs w:val="24"/>
        </w:rPr>
        <w:t xml:space="preserve"> Prawo </w:t>
      </w:r>
      <w:r w:rsidR="0029606A" w:rsidRPr="00096570">
        <w:rPr>
          <w:sz w:val="24"/>
          <w:szCs w:val="24"/>
        </w:rPr>
        <w:t>z</w:t>
      </w:r>
      <w:r w:rsidRPr="00096570">
        <w:rPr>
          <w:sz w:val="24"/>
          <w:szCs w:val="24"/>
        </w:rPr>
        <w:t xml:space="preserve">amówień </w:t>
      </w:r>
      <w:r w:rsidR="0029606A" w:rsidRPr="00096570">
        <w:rPr>
          <w:sz w:val="24"/>
          <w:szCs w:val="24"/>
        </w:rPr>
        <w:t>p</w:t>
      </w:r>
      <w:r w:rsidRPr="00096570">
        <w:rPr>
          <w:sz w:val="24"/>
          <w:szCs w:val="24"/>
        </w:rPr>
        <w:t xml:space="preserve">ublicznych </w:t>
      </w:r>
      <w:r w:rsidR="00F75472" w:rsidRPr="00096570">
        <w:rPr>
          <w:sz w:val="24"/>
          <w:szCs w:val="24"/>
        </w:rPr>
        <w:t>(Dz.U. poz. 2019 ze zm.)</w:t>
      </w:r>
      <w:r w:rsidR="00BE7BFD" w:rsidRPr="00096570">
        <w:rPr>
          <w:sz w:val="24"/>
          <w:szCs w:val="24"/>
        </w:rPr>
        <w:t xml:space="preserve">, </w:t>
      </w:r>
      <w:r w:rsidR="00D9049C" w:rsidRPr="00096570">
        <w:rPr>
          <w:sz w:val="24"/>
          <w:szCs w:val="24"/>
        </w:rPr>
        <w:t>udostępnia</w:t>
      </w:r>
      <w:r w:rsidR="00BE7BFD" w:rsidRPr="00096570">
        <w:rPr>
          <w:sz w:val="24"/>
          <w:szCs w:val="24"/>
        </w:rPr>
        <w:t xml:space="preserve"> poniżej treść zapytań do S</w:t>
      </w:r>
      <w:r w:rsidR="0012774F" w:rsidRPr="00096570">
        <w:rPr>
          <w:sz w:val="24"/>
          <w:szCs w:val="24"/>
        </w:rPr>
        <w:t>pecyfikacji Warunków Zamówienia (</w:t>
      </w:r>
      <w:r w:rsidR="0012774F" w:rsidRPr="00096570">
        <w:rPr>
          <w:sz w:val="24"/>
          <w:szCs w:val="24"/>
          <w:lang w:eastAsia="ar-SA"/>
        </w:rPr>
        <w:t>zwanej dalej</w:t>
      </w:r>
      <w:r w:rsidR="0012774F" w:rsidRPr="00096570">
        <w:rPr>
          <w:b/>
          <w:sz w:val="24"/>
          <w:szCs w:val="24"/>
          <w:lang w:eastAsia="ar-SA"/>
        </w:rPr>
        <w:t xml:space="preserve"> </w:t>
      </w:r>
      <w:r w:rsidR="0012774F" w:rsidRPr="00096570">
        <w:rPr>
          <w:bCs/>
          <w:sz w:val="24"/>
          <w:szCs w:val="24"/>
          <w:lang w:eastAsia="ar-SA"/>
        </w:rPr>
        <w:t>”SWZ”)</w:t>
      </w:r>
      <w:r w:rsidR="00D9049C" w:rsidRPr="00096570">
        <w:rPr>
          <w:bCs/>
          <w:sz w:val="24"/>
          <w:szCs w:val="24"/>
          <w:lang w:eastAsia="ar-SA"/>
        </w:rPr>
        <w:t xml:space="preserve"> </w:t>
      </w:r>
      <w:r w:rsidR="00D9049C" w:rsidRPr="00096570">
        <w:rPr>
          <w:sz w:val="24"/>
          <w:szCs w:val="24"/>
        </w:rPr>
        <w:t>wraz z wyjaśnieniami</w:t>
      </w:r>
      <w:r w:rsidR="0012774F" w:rsidRPr="00096570">
        <w:rPr>
          <w:bCs/>
          <w:sz w:val="24"/>
          <w:szCs w:val="24"/>
          <w:lang w:eastAsia="ar-SA"/>
        </w:rPr>
        <w:t>:</w:t>
      </w:r>
    </w:p>
    <w:tbl>
      <w:tblPr>
        <w:tblW w:w="9356" w:type="dxa"/>
        <w:tblInd w:w="-34" w:type="dxa"/>
        <w:tblLook w:val="04A0" w:firstRow="1" w:lastRow="0" w:firstColumn="1" w:lastColumn="0" w:noHBand="0" w:noVBand="1"/>
      </w:tblPr>
      <w:tblGrid>
        <w:gridCol w:w="10371"/>
      </w:tblGrid>
      <w:tr w:rsidR="00F75472" w:rsidRPr="00096570" w14:paraId="2828BC80" w14:textId="77777777" w:rsidTr="00CE29B9">
        <w:tc>
          <w:tcPr>
            <w:tcW w:w="9356" w:type="dxa"/>
            <w:shd w:val="clear" w:color="auto" w:fill="auto"/>
          </w:tcPr>
          <w:p w14:paraId="4BCAC8C1" w14:textId="77777777" w:rsidR="00936AC4" w:rsidRDefault="00936AC4" w:rsidP="00CE29B9">
            <w:pPr>
              <w:spacing w:before="60" w:after="60"/>
              <w:ind w:left="30" w:right="-72"/>
              <w:rPr>
                <w:b/>
                <w:bCs/>
                <w:sz w:val="24"/>
                <w:szCs w:val="24"/>
              </w:rPr>
            </w:pPr>
          </w:p>
          <w:p w14:paraId="2E7EE758" w14:textId="6B05779E" w:rsidR="00F75472" w:rsidRPr="00936AC4" w:rsidRDefault="00F75472" w:rsidP="00CE29B9">
            <w:pPr>
              <w:spacing w:before="60" w:after="60"/>
              <w:ind w:left="30" w:right="-72"/>
              <w:rPr>
                <w:b/>
                <w:bCs/>
                <w:color w:val="FF0000"/>
                <w:sz w:val="24"/>
                <w:szCs w:val="24"/>
                <w:u w:val="single"/>
              </w:rPr>
            </w:pPr>
            <w:r w:rsidRPr="00936AC4">
              <w:rPr>
                <w:b/>
                <w:bCs/>
                <w:color w:val="FF0000"/>
                <w:sz w:val="24"/>
                <w:szCs w:val="24"/>
                <w:u w:val="single"/>
              </w:rPr>
              <w:t>Pytanie nr 1</w:t>
            </w:r>
          </w:p>
          <w:p w14:paraId="4B984FC4" w14:textId="77777777" w:rsidR="009240F2" w:rsidRPr="00096570" w:rsidRDefault="009240F2" w:rsidP="00217D80">
            <w:pPr>
              <w:pStyle w:val="Akapitzlist"/>
              <w:numPr>
                <w:ilvl w:val="0"/>
                <w:numId w:val="23"/>
              </w:numPr>
              <w:snapToGrid w:val="0"/>
              <w:spacing w:before="120" w:after="0" w:line="360" w:lineRule="auto"/>
              <w:ind w:left="0" w:right="1158" w:firstLine="0"/>
              <w:jc w:val="both"/>
              <w:rPr>
                <w:rFonts w:ascii="Times New Roman" w:hAnsi="Times New Roman"/>
                <w:bCs/>
                <w:color w:val="000000" w:themeColor="text1"/>
                <w:sz w:val="24"/>
                <w:szCs w:val="24"/>
              </w:rPr>
            </w:pPr>
            <w:r w:rsidRPr="00096570">
              <w:rPr>
                <w:rFonts w:ascii="Times New Roman" w:hAnsi="Times New Roman"/>
                <w:b/>
                <w:bCs/>
                <w:sz w:val="24"/>
                <w:szCs w:val="24"/>
              </w:rPr>
              <w:t>Pytanie 1 dot. puntu 38</w:t>
            </w:r>
            <w:r w:rsidRPr="00096570">
              <w:rPr>
                <w:rFonts w:ascii="Times New Roman" w:hAnsi="Times New Roman"/>
                <w:sz w:val="24"/>
                <w:szCs w:val="24"/>
              </w:rPr>
              <w:t xml:space="preserve">- Czy Zamawiający oczekuje w punkcie 38.- </w:t>
            </w:r>
            <w:r w:rsidRPr="00096570">
              <w:rPr>
                <w:rFonts w:ascii="Times New Roman" w:hAnsi="Times New Roman"/>
                <w:bCs/>
                <w:color w:val="000000" w:themeColor="text1"/>
                <w:sz w:val="24"/>
                <w:szCs w:val="24"/>
              </w:rPr>
              <w:t>„System monitorowania pacjenta (EKG, oddech, puls) – dla wypracowania sygnałów synchronizujących” kardiomonitora przystosowanego do pracy w środowisku MRI w min. 1500 Gauss posiadający pomiar EKG, SpO2, Puls. Kardiomonitor o przekątnej min. 12’ o rozdzielczości 800x600 pikseli , umieszczony na stabilnej podstawie jezdnej u podstawy której znajdują się baterie pozwalające na pracę min.8h, waga całego zestawu ok. 30-35 kg?</w:t>
            </w:r>
          </w:p>
          <w:p w14:paraId="7C7C2B63" w14:textId="2864DCDF" w:rsidR="009240F2" w:rsidRPr="00096570" w:rsidRDefault="009240F2" w:rsidP="00096570">
            <w:pPr>
              <w:snapToGrid w:val="0"/>
              <w:ind w:left="-75" w:right="1016"/>
              <w:rPr>
                <w:bCs/>
                <w:color w:val="000000" w:themeColor="text1"/>
                <w:sz w:val="24"/>
                <w:szCs w:val="24"/>
              </w:rPr>
            </w:pPr>
            <w:r w:rsidRPr="00096570">
              <w:rPr>
                <w:bCs/>
                <w:color w:val="000000" w:themeColor="text1"/>
                <w:sz w:val="24"/>
                <w:szCs w:val="24"/>
              </w:rPr>
              <w:t xml:space="preserve">  Moduł EKG oraz SPO2 bezprzewodowy wyposażony we własne baterie zapewniające działanie na  min. 8h. Kardiomonitor dostosowany dla różnych grup wiekowych.</w:t>
            </w:r>
          </w:p>
          <w:p w14:paraId="14D77CDF" w14:textId="09F1E153" w:rsidR="009240F2" w:rsidRDefault="009240F2" w:rsidP="009240F2">
            <w:pPr>
              <w:snapToGrid w:val="0"/>
              <w:rPr>
                <w:b/>
                <w:bCs/>
                <w:color w:val="000000" w:themeColor="text1"/>
                <w:sz w:val="24"/>
                <w:szCs w:val="24"/>
              </w:rPr>
            </w:pPr>
            <w:r w:rsidRPr="00096570">
              <w:rPr>
                <w:b/>
                <w:bCs/>
                <w:color w:val="000000" w:themeColor="text1"/>
                <w:sz w:val="24"/>
                <w:szCs w:val="24"/>
              </w:rPr>
              <w:t>Odpowiedź: Nie oczekuje.</w:t>
            </w:r>
          </w:p>
          <w:p w14:paraId="1F5DDBAF" w14:textId="77777777" w:rsidR="00096570" w:rsidRPr="00096570" w:rsidRDefault="00096570" w:rsidP="009240F2">
            <w:pPr>
              <w:snapToGrid w:val="0"/>
              <w:rPr>
                <w:b/>
                <w:bCs/>
                <w:color w:val="000000" w:themeColor="text1"/>
                <w:sz w:val="24"/>
                <w:szCs w:val="24"/>
              </w:rPr>
            </w:pPr>
          </w:p>
          <w:p w14:paraId="42997983" w14:textId="77777777" w:rsidR="009240F2" w:rsidRPr="00096570" w:rsidRDefault="009240F2" w:rsidP="00217D80">
            <w:pPr>
              <w:pStyle w:val="Akapitzlist"/>
              <w:numPr>
                <w:ilvl w:val="0"/>
                <w:numId w:val="23"/>
              </w:numPr>
              <w:snapToGrid w:val="0"/>
              <w:spacing w:before="120" w:after="0" w:line="360" w:lineRule="auto"/>
              <w:ind w:left="0" w:right="1016" w:firstLine="0"/>
              <w:jc w:val="both"/>
              <w:rPr>
                <w:rFonts w:ascii="Times New Roman" w:hAnsi="Times New Roman"/>
                <w:bCs/>
                <w:color w:val="000000" w:themeColor="text1"/>
                <w:sz w:val="24"/>
                <w:szCs w:val="24"/>
              </w:rPr>
            </w:pPr>
            <w:r w:rsidRPr="00096570">
              <w:rPr>
                <w:rFonts w:ascii="Times New Roman" w:hAnsi="Times New Roman"/>
                <w:b/>
                <w:bCs/>
                <w:sz w:val="24"/>
                <w:szCs w:val="24"/>
              </w:rPr>
              <w:t xml:space="preserve">Pytanie 2 dot. puntu 38- </w:t>
            </w:r>
            <w:r w:rsidRPr="00096570">
              <w:rPr>
                <w:rFonts w:ascii="Times New Roman" w:hAnsi="Times New Roman"/>
                <w:bCs/>
                <w:color w:val="000000" w:themeColor="text1"/>
                <w:sz w:val="24"/>
                <w:szCs w:val="24"/>
              </w:rPr>
              <w:t xml:space="preserve">Czy Zamawiający oczekuje w kardiomonitorze pomiaru EtCo2 dzięki któremu jest możliwy pomiar oddechów oraz Co2 ? </w:t>
            </w:r>
          </w:p>
          <w:p w14:paraId="6FAC970C" w14:textId="3B68D13C" w:rsidR="009240F2" w:rsidRPr="00096570" w:rsidRDefault="009240F2" w:rsidP="009240F2">
            <w:pPr>
              <w:snapToGrid w:val="0"/>
              <w:rPr>
                <w:b/>
                <w:bCs/>
                <w:color w:val="000000" w:themeColor="text1"/>
                <w:sz w:val="24"/>
                <w:szCs w:val="24"/>
              </w:rPr>
            </w:pPr>
            <w:r w:rsidRPr="00096570">
              <w:rPr>
                <w:b/>
                <w:bCs/>
                <w:color w:val="000000" w:themeColor="text1"/>
                <w:sz w:val="24"/>
                <w:szCs w:val="24"/>
              </w:rPr>
              <w:t>Odpowiedź: Nie wymaga.</w:t>
            </w:r>
          </w:p>
          <w:p w14:paraId="7B8E964B" w14:textId="38D21CEE" w:rsidR="00F75472" w:rsidRPr="00096570" w:rsidRDefault="009240F2" w:rsidP="009240F2">
            <w:pPr>
              <w:spacing w:after="60"/>
              <w:ind w:left="30" w:right="-72"/>
              <w:jc w:val="both"/>
              <w:rPr>
                <w:sz w:val="24"/>
                <w:szCs w:val="24"/>
                <w:highlight w:val="darkGray"/>
              </w:rPr>
            </w:pPr>
            <w:r w:rsidRPr="00096570">
              <w:rPr>
                <w:sz w:val="24"/>
                <w:szCs w:val="24"/>
                <w:highlight w:val="darkGray"/>
              </w:rPr>
              <w:t xml:space="preserve"> </w:t>
            </w:r>
          </w:p>
        </w:tc>
      </w:tr>
      <w:tr w:rsidR="00F75472" w:rsidRPr="00096570" w14:paraId="18294F89" w14:textId="77777777" w:rsidTr="00CE29B9">
        <w:tc>
          <w:tcPr>
            <w:tcW w:w="9356" w:type="dxa"/>
            <w:shd w:val="clear" w:color="auto" w:fill="auto"/>
          </w:tcPr>
          <w:p w14:paraId="3DD43AB7" w14:textId="77777777" w:rsidR="00F75472" w:rsidRPr="00936AC4" w:rsidRDefault="00F75472" w:rsidP="00CE29B9">
            <w:pPr>
              <w:spacing w:before="60" w:after="60"/>
              <w:ind w:left="30" w:right="-72"/>
              <w:rPr>
                <w:b/>
                <w:bCs/>
                <w:color w:val="FF0000"/>
                <w:sz w:val="24"/>
                <w:szCs w:val="24"/>
                <w:u w:val="single"/>
              </w:rPr>
            </w:pPr>
            <w:r w:rsidRPr="00936AC4">
              <w:rPr>
                <w:b/>
                <w:bCs/>
                <w:color w:val="FF0000"/>
                <w:sz w:val="24"/>
                <w:szCs w:val="24"/>
                <w:u w:val="single"/>
              </w:rPr>
              <w:lastRenderedPageBreak/>
              <w:t>Pytanie nr 2</w:t>
            </w:r>
          </w:p>
          <w:p w14:paraId="78A7559C" w14:textId="77777777" w:rsidR="00FC333E" w:rsidRPr="00096570" w:rsidRDefault="00FC333E" w:rsidP="00936AC4">
            <w:pPr>
              <w:pStyle w:val="Akapitzlist"/>
              <w:numPr>
                <w:ilvl w:val="0"/>
                <w:numId w:val="9"/>
              </w:numPr>
              <w:spacing w:after="0" w:line="240" w:lineRule="auto"/>
              <w:ind w:left="0" w:right="1016" w:firstLine="0"/>
              <w:jc w:val="both"/>
              <w:rPr>
                <w:rFonts w:ascii="Times New Roman" w:eastAsia="Times New Roman" w:hAnsi="Times New Roman"/>
                <w:sz w:val="24"/>
                <w:szCs w:val="24"/>
                <w:lang w:eastAsia="pl-PL"/>
              </w:rPr>
            </w:pPr>
            <w:r w:rsidRPr="00096570">
              <w:rPr>
                <w:rFonts w:ascii="Times New Roman" w:eastAsia="Times New Roman" w:hAnsi="Times New Roman"/>
                <w:sz w:val="24"/>
                <w:szCs w:val="24"/>
                <w:lang w:eastAsia="pl-PL"/>
              </w:rPr>
              <w:t xml:space="preserve">W związku z punktem 7.2.Lp.1b) SWZ w zakresie wymaganego Wskaźnika płynności gotówkowej na poziomie nie niższym niż 0,5 prosimy o zmianę warunku: </w:t>
            </w:r>
            <w:bookmarkStart w:id="1" w:name="_Hlk75761241"/>
            <w:r w:rsidRPr="00096570">
              <w:rPr>
                <w:rFonts w:ascii="Times New Roman" w:eastAsia="Times New Roman" w:hAnsi="Times New Roman"/>
                <w:sz w:val="24"/>
                <w:szCs w:val="24"/>
                <w:lang w:eastAsia="pl-PL"/>
              </w:rPr>
              <w:t xml:space="preserve">Wykonawca musi wykazać, że na koniec każdego z ostatnich 3 lat obrotowych osiągnął niżej wymienione wskaźniki finansowe (wyliczane wg wzorów jak niżej): - Wskaźnik płynności gotówkowej, będący stosunkiem posiadanych środków pieniężnych do sumy bieżących zobowiązań: nie niższy niż 0,3. </w:t>
            </w:r>
            <w:bookmarkEnd w:id="1"/>
            <w:r w:rsidRPr="00096570">
              <w:rPr>
                <w:rFonts w:ascii="Times New Roman" w:eastAsia="Times New Roman" w:hAnsi="Times New Roman"/>
                <w:sz w:val="24"/>
                <w:szCs w:val="24"/>
                <w:lang w:eastAsia="pl-PL"/>
              </w:rPr>
              <w:t xml:space="preserve">Żądanie wykazania się wskaźnikiem płynności gotówkowej określonym jak w SWZ, na poziomie nie niższym niż 0,5 ma charakter dyskryminujący i ogranicza dostęp do zamówienia wykonawcom zdolnym do jego realizacji. W literaturze przedmiotu jako optymalny przedział wskaźnika płynności gotówkowej najczęściej występuje zakres pomiędzy 0,1 a 0,3. Zbyt niski wskaźnik płynności świadczyć może o niewielkich zasobach gotówkowych. Jednakże zbyt wysoki wskaźnik świadczy o nadpłynności finansowej, na skutek zbyt ostrożnej polityki majątkowokapitałowej. Wykonawca w każdym z 3 lat obrotowych wykazał się wskaźnikiem płynności przewyższającym optymalny poziom przyjęty w literaturze oraz praktyce ekonomicznej, jego sytuacja płynnościowa jest więc na bardzo wysokim poziomie – jednym z wyższych wśród generalnych wykonawców branży budowlanej. Wobec powyższego wykonawca wnosi o obniżenie tego wymaganego w SWZ poziomu wskaźnika do wysokości 0,3, celem dopuszczenia do uczestnictwa w przetargu wykonawców posiadających dobrą sytuację ekonomiczno-finansową do realizacji przedmiotu zamówienia. </w:t>
            </w:r>
          </w:p>
          <w:p w14:paraId="13FE90FC" w14:textId="0AF3CD3D" w:rsidR="009104BB" w:rsidRPr="00096570" w:rsidRDefault="00FC333E" w:rsidP="00217D80">
            <w:pPr>
              <w:pStyle w:val="Akapitzlist"/>
              <w:spacing w:after="0" w:line="240" w:lineRule="auto"/>
              <w:ind w:right="1016"/>
              <w:rPr>
                <w:rFonts w:ascii="Times New Roman" w:eastAsia="Times New Roman" w:hAnsi="Times New Roman"/>
                <w:b/>
                <w:bCs/>
                <w:sz w:val="24"/>
                <w:szCs w:val="24"/>
                <w:lang w:eastAsia="pl-PL"/>
              </w:rPr>
            </w:pPr>
            <w:r w:rsidRPr="00096570">
              <w:rPr>
                <w:rFonts w:ascii="Times New Roman" w:eastAsia="Times New Roman" w:hAnsi="Times New Roman"/>
                <w:b/>
                <w:bCs/>
                <w:sz w:val="24"/>
                <w:szCs w:val="24"/>
                <w:lang w:eastAsia="pl-PL"/>
              </w:rPr>
              <w:t>Odpowiedź: Wyrażamy zgodę</w:t>
            </w:r>
            <w:r w:rsidR="009104BB" w:rsidRPr="00096570">
              <w:rPr>
                <w:rFonts w:ascii="Times New Roman" w:eastAsia="Times New Roman" w:hAnsi="Times New Roman"/>
                <w:b/>
                <w:bCs/>
                <w:sz w:val="24"/>
                <w:szCs w:val="24"/>
                <w:lang w:eastAsia="pl-PL"/>
              </w:rPr>
              <w:t>, w związku z tym pkt 7.2/1/b) SWZ otrzymuje brzmienie:</w:t>
            </w:r>
          </w:p>
          <w:p w14:paraId="38C685C7" w14:textId="77777777" w:rsidR="009104BB" w:rsidRPr="00096570" w:rsidRDefault="009104BB" w:rsidP="00217D80">
            <w:pPr>
              <w:spacing w:before="60" w:after="120"/>
              <w:ind w:right="1016"/>
              <w:jc w:val="both"/>
              <w:rPr>
                <w:sz w:val="24"/>
                <w:szCs w:val="24"/>
              </w:rPr>
            </w:pPr>
            <w:r w:rsidRPr="00096570">
              <w:rPr>
                <w:sz w:val="24"/>
                <w:szCs w:val="24"/>
              </w:rPr>
              <w:t>b)</w:t>
            </w:r>
            <w:r w:rsidRPr="00096570">
              <w:rPr>
                <w:sz w:val="24"/>
                <w:szCs w:val="24"/>
              </w:rPr>
              <w:tab/>
              <w:t>Osiągnął w każdym z ostatnich 3 lat obrotowych roczne przychody netto nie mniejsze niż 60.000.000,00 PLN (słownie: sześćdziesiąt milionów złotych) netto., a jeżeli okres prowadzenia działalności jest krótszy, za ten okres (na podstawie "Rachunku zysków i strat" pozycja "Przychód netto ze sprzedaży produktów, towarów i materiałów" lub "Przychód netto ze sprzedaży i zrównane z nimi"). Jednocześnie Wykonawca musi wykazać, że na koniec każdego z ostatnich 3 lat obrotowych osiągnął niżej wymienione wskaźniki finansowe (wyliczane wg wzorów jak niżej):</w:t>
            </w:r>
          </w:p>
          <w:p w14:paraId="3306FD35" w14:textId="77777777" w:rsidR="009104BB" w:rsidRPr="00096570" w:rsidRDefault="009104BB" w:rsidP="00217D80">
            <w:pPr>
              <w:spacing w:before="60" w:after="120"/>
              <w:ind w:right="1016"/>
              <w:jc w:val="both"/>
              <w:rPr>
                <w:sz w:val="24"/>
                <w:szCs w:val="24"/>
              </w:rPr>
            </w:pPr>
            <w:r w:rsidRPr="00096570">
              <w:rPr>
                <w:sz w:val="24"/>
                <w:szCs w:val="24"/>
              </w:rPr>
              <w:t>-</w:t>
            </w:r>
            <w:r w:rsidRPr="00096570">
              <w:rPr>
                <w:sz w:val="24"/>
                <w:szCs w:val="24"/>
              </w:rPr>
              <w:tab/>
              <w:t>Wskaźnik płynności gotówkowej, będący stosunkiem posiadanych środków pieniężnych do sumy bieżących zobowiązań: nie niższy niż 0,3,</w:t>
            </w:r>
          </w:p>
          <w:p w14:paraId="2E2CB2E5" w14:textId="77777777" w:rsidR="009104BB" w:rsidRPr="00096570" w:rsidRDefault="009104BB" w:rsidP="009104BB">
            <w:pPr>
              <w:spacing w:before="60" w:after="120"/>
              <w:rPr>
                <w:sz w:val="24"/>
                <w:szCs w:val="24"/>
              </w:rPr>
            </w:pPr>
            <w:r w:rsidRPr="00096570">
              <w:rPr>
                <w:sz w:val="24"/>
                <w:szCs w:val="24"/>
              </w:rPr>
              <w:t>Wskaźnik obliczany według wzoru:</w:t>
            </w:r>
          </w:p>
          <w:p w14:paraId="03D7D077" w14:textId="77777777" w:rsidR="009104BB" w:rsidRPr="00096570" w:rsidRDefault="009104BB" w:rsidP="00217D80">
            <w:pPr>
              <w:spacing w:before="60" w:after="120"/>
              <w:ind w:right="1158"/>
              <w:jc w:val="both"/>
              <w:rPr>
                <w:sz w:val="24"/>
                <w:szCs w:val="24"/>
              </w:rPr>
            </w:pPr>
            <w:r w:rsidRPr="00096570">
              <w:rPr>
                <w:sz w:val="24"/>
                <w:szCs w:val="24"/>
              </w:rPr>
              <w:t>Środki pieniężne (Bilans, Aktywa, poz. B.III.1.c) / zobowiązania krótkoterminowe (Bilans, Pasywa, poz. B.I.2 część krótkoterminowa + Bilans, Pasywa, poz. B.I.3 część krótkoterminowa + Bilans, Pasywa, poz. B.III + Bilans, Pasywa, poz. B.IV.2 część krótkoterminowa)</w:t>
            </w:r>
          </w:p>
          <w:p w14:paraId="09650D78" w14:textId="77777777" w:rsidR="009104BB" w:rsidRPr="00096570" w:rsidRDefault="009104BB" w:rsidP="00096570">
            <w:pPr>
              <w:spacing w:before="60" w:after="120"/>
              <w:ind w:right="1016"/>
              <w:rPr>
                <w:sz w:val="24"/>
                <w:szCs w:val="24"/>
              </w:rPr>
            </w:pPr>
            <w:r w:rsidRPr="00096570">
              <w:rPr>
                <w:sz w:val="24"/>
                <w:szCs w:val="24"/>
              </w:rPr>
              <w:t>-</w:t>
            </w:r>
            <w:r w:rsidRPr="00096570">
              <w:rPr>
                <w:sz w:val="24"/>
                <w:szCs w:val="24"/>
              </w:rPr>
              <w:tab/>
              <w:t>Saldo kapitału własnego wg wzoru sprawozdania finansowego stanowiącego Załącznik nr 1 do Ustawy o Rachunkowości - Bilans Pasywa, poz. A: saldo dodatnie</w:t>
            </w:r>
          </w:p>
          <w:p w14:paraId="04C27CD4" w14:textId="77777777" w:rsidR="009104BB" w:rsidRPr="00096570" w:rsidRDefault="009104BB" w:rsidP="00217D80">
            <w:pPr>
              <w:spacing w:before="60" w:after="120"/>
              <w:ind w:right="1016"/>
              <w:jc w:val="both"/>
              <w:rPr>
                <w:sz w:val="24"/>
                <w:szCs w:val="24"/>
              </w:rPr>
            </w:pPr>
            <w:r w:rsidRPr="00096570">
              <w:rPr>
                <w:sz w:val="24"/>
                <w:szCs w:val="24"/>
              </w:rPr>
              <w:t>W celu uniknięcia błędnej interpretacji obliczenia wskazanych wskaźników znak "+" oznacza dodawanie sąsiednich wartości, znak " /" oznacza znak dzielenia, należy podzielić wartości.</w:t>
            </w:r>
          </w:p>
          <w:p w14:paraId="343B8864" w14:textId="77777777" w:rsidR="009104BB" w:rsidRPr="00096570" w:rsidRDefault="009104BB" w:rsidP="00096570">
            <w:pPr>
              <w:ind w:right="1016"/>
              <w:rPr>
                <w:sz w:val="24"/>
                <w:szCs w:val="24"/>
              </w:rPr>
            </w:pPr>
            <w:r w:rsidRPr="00096570">
              <w:rPr>
                <w:sz w:val="24"/>
                <w:szCs w:val="24"/>
              </w:rPr>
              <w:t>W przypadku Wykonawców wspólnie ubiegających się o udzielenie zamówienia np. Konsorcjum  powyższy warunek będzie podlegał łącznej ocenie.</w:t>
            </w:r>
          </w:p>
          <w:p w14:paraId="46154360" w14:textId="77777777" w:rsidR="009104BB" w:rsidRPr="00096570" w:rsidRDefault="009104BB" w:rsidP="00FC333E">
            <w:pPr>
              <w:pStyle w:val="Akapitzlist"/>
              <w:spacing w:after="0" w:line="240" w:lineRule="auto"/>
              <w:rPr>
                <w:rFonts w:ascii="Times New Roman" w:eastAsia="Times New Roman" w:hAnsi="Times New Roman"/>
                <w:b/>
                <w:bCs/>
                <w:sz w:val="24"/>
                <w:szCs w:val="24"/>
                <w:lang w:eastAsia="pl-PL"/>
              </w:rPr>
            </w:pPr>
          </w:p>
          <w:p w14:paraId="468C3B81" w14:textId="66D4FD19" w:rsidR="00FC333E" w:rsidRPr="00096570" w:rsidRDefault="00FC333E" w:rsidP="00FC333E">
            <w:pPr>
              <w:pStyle w:val="Akapitzlist"/>
              <w:spacing w:after="0" w:line="240" w:lineRule="auto"/>
              <w:rPr>
                <w:rFonts w:ascii="Times New Roman" w:eastAsia="Times New Roman" w:hAnsi="Times New Roman"/>
                <w:b/>
                <w:bCs/>
                <w:sz w:val="24"/>
                <w:szCs w:val="24"/>
                <w:lang w:eastAsia="pl-PL"/>
              </w:rPr>
            </w:pPr>
            <w:r w:rsidRPr="00096570">
              <w:rPr>
                <w:rFonts w:ascii="Times New Roman" w:eastAsia="Times New Roman" w:hAnsi="Times New Roman"/>
                <w:b/>
                <w:bCs/>
                <w:sz w:val="24"/>
                <w:szCs w:val="24"/>
                <w:lang w:eastAsia="pl-PL"/>
              </w:rPr>
              <w:t xml:space="preserve"> </w:t>
            </w:r>
          </w:p>
          <w:p w14:paraId="0CD3AB31" w14:textId="77777777" w:rsidR="00FC333E" w:rsidRPr="00096570" w:rsidRDefault="00FC333E" w:rsidP="00936AC4">
            <w:pPr>
              <w:pStyle w:val="Akapitzlist"/>
              <w:numPr>
                <w:ilvl w:val="0"/>
                <w:numId w:val="9"/>
              </w:numPr>
              <w:spacing w:after="0" w:line="240" w:lineRule="auto"/>
              <w:ind w:left="67" w:right="1016" w:firstLine="0"/>
              <w:jc w:val="both"/>
              <w:rPr>
                <w:rFonts w:ascii="Times New Roman" w:eastAsia="Times New Roman" w:hAnsi="Times New Roman"/>
                <w:sz w:val="24"/>
                <w:szCs w:val="24"/>
                <w:lang w:eastAsia="pl-PL"/>
              </w:rPr>
            </w:pPr>
            <w:r w:rsidRPr="00096570">
              <w:rPr>
                <w:rFonts w:ascii="Times New Roman" w:eastAsia="Times New Roman" w:hAnsi="Times New Roman"/>
                <w:sz w:val="24"/>
                <w:szCs w:val="24"/>
                <w:lang w:eastAsia="pl-PL"/>
              </w:rPr>
              <w:t xml:space="preserve">Zgodnie z pkt. 7.2.Lp.2.1 SWZ Zamawiający wymaga, aby Wykonawca wykonał jedną (1) robotę budowlaną polegającą na zaprojektowaniu i/lub przeprojektowaniu oraz przebudowie budynku/-ów użyteczności publicznej o wartości każdego zadania nie mniejszej niż 20.000.000 zł brutto (dwadzieścia milionów zł brutto) i powierzchni całkowitej objętej </w:t>
            </w:r>
            <w:r w:rsidRPr="00096570">
              <w:rPr>
                <w:rFonts w:ascii="Times New Roman" w:eastAsia="Times New Roman" w:hAnsi="Times New Roman"/>
                <w:sz w:val="24"/>
                <w:szCs w:val="24"/>
                <w:lang w:eastAsia="pl-PL"/>
              </w:rPr>
              <w:lastRenderedPageBreak/>
              <w:t xml:space="preserve">zakresem zadania nie mniejszej niż 3.500 m2, obiekt musi być objęty ochroną konserwatora zabytków lub znajdować się na obszarze objętym ochroną konserwatora zabytków. Prosimy o dopuszczenie, aby Wykonawca wykazał się robotą budowlaną obejmującą nie tylko przebudowę budynku/ów użyteczności publicznej, ale także budową budynku/ów rozumianą zgodnie z definicją prawa budowlanego. Pozostawienie wymogu wyłącznie w zakresie przebudowy budynku/ów ogranicza w sposób nieuzasadniony krąg Wykonawców, którzy mogą rzetelnie wykonać przedmiotowe zamówienie. Szczególnie, że druga z wymaganych przez Zamawiającego robót na spełnienie warunków udziału w postępowaniu dotyczy zarówno budowy jak i przebudowy budynku. Z bogatego doświadczenia Wykonawcy wynika, że roboty budowlane objęte ochroną konserwatora zabytków lub znajdujące się na obszarze objętym ochroną konserwatora zabytków dotyczący zazwyczaj oprócz przebudowy obejmuje także rozbudowę istniejących budynków. Prosimy zatem o zamianę ww. warunku: Jedną (1) robotę budowlaną polegającą na zaprojektowaniu i/lub przeprojektowaniu oraz budowie i/lub przebudowie budynku/-ów użyteczności publicznej o wartości każdego zadania nie mniejszej niż 20.000.000 zł brutto (dwadzieścia milionów zł brutto) i powierzchni całkowitej objętej zakresem zadania nie mniejszej niż 3.500 m2, obiekt musi być objęty ochroną konserwatora zabytków lub znajdować się na obszarze objętym ochroną konserwatora zabytków. </w:t>
            </w:r>
          </w:p>
          <w:p w14:paraId="2F5B3CC9" w14:textId="2C013703" w:rsidR="00FC333E" w:rsidRPr="00096570" w:rsidRDefault="00FC333E" w:rsidP="00096570">
            <w:pPr>
              <w:pStyle w:val="Akapitzlist"/>
              <w:spacing w:after="0" w:line="240" w:lineRule="auto"/>
              <w:ind w:left="67" w:right="1016" w:hanging="67"/>
              <w:rPr>
                <w:rFonts w:ascii="Times New Roman" w:eastAsia="Times New Roman" w:hAnsi="Times New Roman"/>
                <w:b/>
                <w:bCs/>
                <w:color w:val="FF0000"/>
                <w:sz w:val="24"/>
                <w:szCs w:val="24"/>
                <w:lang w:eastAsia="pl-PL"/>
              </w:rPr>
            </w:pPr>
            <w:r w:rsidRPr="00096570">
              <w:rPr>
                <w:rFonts w:ascii="Times New Roman" w:eastAsia="Times New Roman" w:hAnsi="Times New Roman"/>
                <w:b/>
                <w:bCs/>
                <w:sz w:val="24"/>
                <w:szCs w:val="24"/>
                <w:lang w:eastAsia="pl-PL"/>
              </w:rPr>
              <w:t xml:space="preserve">Odpowiedź: </w:t>
            </w:r>
          </w:p>
          <w:p w14:paraId="0DA54E48" w14:textId="77777777" w:rsidR="0011783F" w:rsidRPr="00096570" w:rsidRDefault="001B305A" w:rsidP="00096570">
            <w:pPr>
              <w:spacing w:after="120"/>
              <w:ind w:left="67" w:right="1016" w:hanging="67"/>
              <w:jc w:val="both"/>
              <w:rPr>
                <w:b/>
                <w:bCs/>
                <w:sz w:val="24"/>
                <w:szCs w:val="24"/>
              </w:rPr>
            </w:pPr>
            <w:r w:rsidRPr="00096570">
              <w:rPr>
                <w:b/>
                <w:bCs/>
                <w:sz w:val="24"/>
                <w:szCs w:val="24"/>
              </w:rPr>
              <w:t>Zamawiający zmienia zapis</w:t>
            </w:r>
            <w:r w:rsidR="0011783F" w:rsidRPr="00096570">
              <w:rPr>
                <w:b/>
                <w:bCs/>
                <w:sz w:val="24"/>
                <w:szCs w:val="24"/>
              </w:rPr>
              <w:t>:</w:t>
            </w:r>
          </w:p>
          <w:p w14:paraId="34EADBE6" w14:textId="02E3105B" w:rsidR="00FC333E" w:rsidRPr="00096570" w:rsidRDefault="0011783F" w:rsidP="00096570">
            <w:pPr>
              <w:spacing w:after="120"/>
              <w:ind w:left="67" w:right="1016" w:hanging="67"/>
              <w:jc w:val="both"/>
              <w:rPr>
                <w:b/>
                <w:bCs/>
                <w:sz w:val="24"/>
                <w:szCs w:val="24"/>
              </w:rPr>
            </w:pPr>
            <w:r w:rsidRPr="00096570">
              <w:rPr>
                <w:b/>
                <w:bCs/>
                <w:sz w:val="24"/>
                <w:szCs w:val="24"/>
              </w:rPr>
              <w:t>a)</w:t>
            </w:r>
            <w:r w:rsidR="001B305A" w:rsidRPr="00096570">
              <w:rPr>
                <w:b/>
                <w:bCs/>
                <w:sz w:val="24"/>
                <w:szCs w:val="24"/>
              </w:rPr>
              <w:t xml:space="preserve"> pkt 7.2/2/1 SWZ, który otrzymuje brzmienie:</w:t>
            </w:r>
          </w:p>
          <w:p w14:paraId="1083F5D3" w14:textId="77777777" w:rsidR="001B305A" w:rsidRPr="00217D80" w:rsidRDefault="001B305A" w:rsidP="00096570">
            <w:pPr>
              <w:spacing w:line="276" w:lineRule="auto"/>
              <w:ind w:left="67" w:right="1016" w:hanging="67"/>
              <w:jc w:val="both"/>
              <w:rPr>
                <w:bCs/>
                <w:sz w:val="24"/>
                <w:szCs w:val="24"/>
              </w:rPr>
            </w:pPr>
            <w:r w:rsidRPr="00217D80">
              <w:rPr>
                <w:bCs/>
                <w:sz w:val="24"/>
                <w:szCs w:val="24"/>
              </w:rPr>
              <w:t>„1. Wykonawca musi wykazać, iż w okresie ostatnich 5 lat przed upływem terminu składania ofert, a jeżeli okres prowadzenia działalności jest krótszy, to w tym okresie wykonał, co najmniej:</w:t>
            </w:r>
          </w:p>
          <w:p w14:paraId="317A64AA" w14:textId="77777777" w:rsidR="001B305A" w:rsidRPr="00217D80" w:rsidRDefault="001B305A" w:rsidP="00096570">
            <w:pPr>
              <w:spacing w:line="276" w:lineRule="auto"/>
              <w:ind w:left="67" w:right="1016" w:hanging="67"/>
              <w:jc w:val="both"/>
              <w:rPr>
                <w:bCs/>
                <w:sz w:val="24"/>
                <w:szCs w:val="24"/>
              </w:rPr>
            </w:pPr>
          </w:p>
          <w:p w14:paraId="3F748C66" w14:textId="77777777" w:rsidR="001B305A" w:rsidRPr="00217D80" w:rsidRDefault="001B305A" w:rsidP="00936AC4">
            <w:pPr>
              <w:spacing w:line="276" w:lineRule="auto"/>
              <w:ind w:right="1016"/>
              <w:jc w:val="both"/>
              <w:rPr>
                <w:bCs/>
                <w:sz w:val="24"/>
                <w:szCs w:val="24"/>
              </w:rPr>
            </w:pPr>
            <w:r w:rsidRPr="00217D80">
              <w:rPr>
                <w:bCs/>
                <w:sz w:val="24"/>
                <w:szCs w:val="24"/>
              </w:rPr>
              <w:t>Jedną (1) robotą budowlaną, polegającą na budowie i/lub przebudowie budynku/-ów i/lub nadbudowie i/lub rozbudowie, (obiektu kubaturowego) w którym/-ch wykonywana jest działalność lecznicza (budynku/- w wg Polskiej Klasyfikacji Obiekt w Budowlanych należącego do klasy 1264) o wartości każdego zadania nie mniejszej niż 20.000.000 zł brutto (dwadzieścia milion w zł brutto) i powierzchni całkowitej objętej zakresem zadania nie mniejszej niż 3.500 m2.</w:t>
            </w:r>
          </w:p>
          <w:p w14:paraId="753AF932" w14:textId="77777777" w:rsidR="001B305A" w:rsidRPr="00096570" w:rsidRDefault="001B305A" w:rsidP="00096570">
            <w:pPr>
              <w:spacing w:line="276" w:lineRule="auto"/>
              <w:ind w:left="67" w:right="1016" w:hanging="67"/>
              <w:jc w:val="both"/>
              <w:rPr>
                <w:bCs/>
                <w:i/>
                <w:iCs/>
                <w:sz w:val="24"/>
                <w:szCs w:val="24"/>
              </w:rPr>
            </w:pPr>
          </w:p>
          <w:p w14:paraId="7276F2B0" w14:textId="77777777" w:rsidR="001B305A" w:rsidRPr="00096570" w:rsidRDefault="001B305A" w:rsidP="00096570">
            <w:pPr>
              <w:spacing w:line="276" w:lineRule="auto"/>
              <w:ind w:left="67" w:right="1016" w:hanging="67"/>
              <w:jc w:val="both"/>
              <w:rPr>
                <w:bCs/>
                <w:sz w:val="24"/>
                <w:szCs w:val="24"/>
              </w:rPr>
            </w:pPr>
            <w:r w:rsidRPr="00096570">
              <w:rPr>
                <w:bCs/>
                <w:i/>
                <w:iCs/>
                <w:sz w:val="24"/>
                <w:szCs w:val="24"/>
              </w:rPr>
              <w:t xml:space="preserve">W przypadku Wykonawców wspólnie ubiegających się o udzielenie zamówienia np. Konsorcjum powyższy warunek musi spełnić przynajmniej jeden z Wykonawców ubiegających się wspólnie </w:t>
            </w:r>
            <w:r w:rsidRPr="00096570">
              <w:rPr>
                <w:bCs/>
                <w:i/>
                <w:iCs/>
                <w:sz w:val="24"/>
                <w:szCs w:val="24"/>
              </w:rPr>
              <w:br/>
              <w:t>o udzielenie zamówienia np. członek Konsorcjum".</w:t>
            </w:r>
          </w:p>
          <w:p w14:paraId="762A8131" w14:textId="152E568C" w:rsidR="0011783F" w:rsidRPr="00096570" w:rsidRDefault="0011783F" w:rsidP="00096570">
            <w:pPr>
              <w:spacing w:after="120"/>
              <w:ind w:left="30" w:right="1158"/>
              <w:jc w:val="both"/>
              <w:rPr>
                <w:b/>
                <w:bCs/>
                <w:sz w:val="24"/>
                <w:szCs w:val="24"/>
              </w:rPr>
            </w:pPr>
            <w:r w:rsidRPr="00096570">
              <w:rPr>
                <w:b/>
                <w:bCs/>
                <w:sz w:val="24"/>
                <w:szCs w:val="24"/>
              </w:rPr>
              <w:t>b) pkt 7.2/2/2 SWZ, który otrzymuje brzmienie:</w:t>
            </w:r>
          </w:p>
          <w:p w14:paraId="551D9D43" w14:textId="77777777" w:rsidR="0011783F" w:rsidRPr="00217D80" w:rsidRDefault="0011783F" w:rsidP="00096570">
            <w:pPr>
              <w:spacing w:line="276" w:lineRule="auto"/>
              <w:ind w:right="1158"/>
              <w:jc w:val="both"/>
              <w:rPr>
                <w:bCs/>
                <w:i/>
                <w:iCs/>
                <w:sz w:val="24"/>
                <w:szCs w:val="24"/>
              </w:rPr>
            </w:pPr>
            <w:r w:rsidRPr="00217D80">
              <w:rPr>
                <w:bCs/>
                <w:i/>
                <w:iCs/>
                <w:sz w:val="24"/>
                <w:szCs w:val="24"/>
              </w:rPr>
              <w:t>„</w:t>
            </w:r>
            <w:r w:rsidRPr="00217D80">
              <w:rPr>
                <w:bCs/>
                <w:sz w:val="24"/>
                <w:szCs w:val="24"/>
              </w:rPr>
              <w:t>2. Wykonawca musi wykazać, iż w okresie ostatnich 3 lat przed upływem terminu składania ofert, a jeżeli okres prowadzenia działalności jest krótszy, to w tym okresie, wykonał, co najmniej:</w:t>
            </w:r>
          </w:p>
          <w:p w14:paraId="6C27006F" w14:textId="77777777" w:rsidR="0011783F" w:rsidRPr="00096570" w:rsidRDefault="0011783F" w:rsidP="00096570">
            <w:pPr>
              <w:spacing w:line="276" w:lineRule="auto"/>
              <w:ind w:right="1158"/>
              <w:jc w:val="both"/>
              <w:rPr>
                <w:bCs/>
                <w:sz w:val="24"/>
                <w:szCs w:val="24"/>
              </w:rPr>
            </w:pPr>
          </w:p>
          <w:p w14:paraId="2F488E26" w14:textId="36A53502" w:rsidR="0011783F" w:rsidRPr="00096570" w:rsidRDefault="0011783F" w:rsidP="00096570">
            <w:pPr>
              <w:spacing w:line="276" w:lineRule="auto"/>
              <w:ind w:right="1158"/>
              <w:jc w:val="both"/>
              <w:rPr>
                <w:bCs/>
                <w:sz w:val="24"/>
                <w:szCs w:val="24"/>
              </w:rPr>
            </w:pPr>
            <w:r w:rsidRPr="00096570">
              <w:rPr>
                <w:bCs/>
                <w:sz w:val="24"/>
                <w:szCs w:val="24"/>
              </w:rPr>
              <w:t xml:space="preserve">jedną (1) usługę projektową polegającą na zaprojektowaniu lub przeprojektowaniu budynku/-ów, w których wykonywana jest działalność lecznicza (budynku/-ów wg Polskiej Klasyfikacji Obiektów Budowlanych należącego do klasy 1264) o wartości usługi nie mniejszej niż 500.000 zł brutto (pięćset tysięcy zł brutto) i powierzchni całkowitej objętej zakresem zadania nie mniejszej niż 3.500 m2.  W zakresie projektowania musi znajdować się wykonanie co </w:t>
            </w:r>
            <w:r w:rsidRPr="00096570">
              <w:rPr>
                <w:bCs/>
                <w:sz w:val="24"/>
                <w:szCs w:val="24"/>
              </w:rPr>
              <w:lastRenderedPageBreak/>
              <w:t>najmniej: projektu budowlanego wraz z uzyskaniem decyzji o pozwoleniu na budowę, projektów wykonawczych obejmujących wszystkie branże,  STWiORB-ów.</w:t>
            </w:r>
          </w:p>
          <w:p w14:paraId="0D8209F8" w14:textId="77777777" w:rsidR="0011783F" w:rsidRPr="00096570" w:rsidRDefault="0011783F" w:rsidP="00096570">
            <w:pPr>
              <w:spacing w:line="276" w:lineRule="auto"/>
              <w:ind w:right="1158"/>
              <w:jc w:val="both"/>
              <w:rPr>
                <w:bCs/>
                <w:sz w:val="24"/>
                <w:szCs w:val="24"/>
              </w:rPr>
            </w:pPr>
            <w:r w:rsidRPr="00096570">
              <w:rPr>
                <w:bCs/>
                <w:sz w:val="24"/>
                <w:szCs w:val="24"/>
              </w:rPr>
              <w:tab/>
            </w:r>
          </w:p>
          <w:p w14:paraId="50C5317B" w14:textId="77777777" w:rsidR="0011783F" w:rsidRPr="00096570" w:rsidRDefault="0011783F" w:rsidP="00096570">
            <w:pPr>
              <w:spacing w:line="276" w:lineRule="auto"/>
              <w:ind w:right="1158"/>
              <w:jc w:val="both"/>
              <w:rPr>
                <w:bCs/>
                <w:sz w:val="24"/>
                <w:szCs w:val="24"/>
              </w:rPr>
            </w:pPr>
            <w:r w:rsidRPr="00096570">
              <w:rPr>
                <w:bCs/>
                <w:i/>
                <w:iCs/>
                <w:sz w:val="24"/>
                <w:szCs w:val="24"/>
              </w:rPr>
              <w:t>W przypadku Wykonawców wspólnie ubiegających się o udzielenie zamówienia np. Konsorcjum powyższy warunek musi spełnić przynajmniej jeden z Wykonawców ubiegających się wspólnie o udzielenie zamówienia np. członek Konsorcjum</w:t>
            </w:r>
            <w:r w:rsidRPr="00096570">
              <w:rPr>
                <w:bCs/>
                <w:sz w:val="24"/>
                <w:szCs w:val="24"/>
              </w:rPr>
              <w:t>”.</w:t>
            </w:r>
          </w:p>
          <w:p w14:paraId="53F24668" w14:textId="7CD5E7CC" w:rsidR="001B305A" w:rsidRPr="00096570" w:rsidRDefault="001B305A" w:rsidP="00096570">
            <w:pPr>
              <w:spacing w:after="120"/>
              <w:ind w:left="30" w:right="1158"/>
              <w:jc w:val="both"/>
              <w:rPr>
                <w:sz w:val="24"/>
                <w:szCs w:val="24"/>
              </w:rPr>
            </w:pPr>
          </w:p>
          <w:p w14:paraId="40C54044" w14:textId="5BDB4A44" w:rsidR="00F75472" w:rsidRPr="00096570" w:rsidRDefault="0011783F" w:rsidP="00096570">
            <w:pPr>
              <w:spacing w:after="120"/>
              <w:ind w:left="30" w:right="1158"/>
              <w:jc w:val="both"/>
              <w:rPr>
                <w:sz w:val="24"/>
                <w:szCs w:val="24"/>
              </w:rPr>
            </w:pPr>
            <w:r w:rsidRPr="00096570">
              <w:rPr>
                <w:sz w:val="24"/>
                <w:szCs w:val="24"/>
              </w:rPr>
              <w:t xml:space="preserve">Zamawiający dopuszcza oddzielne lub łączne spełnienie ww. warunków. W przypadku łącznego spełnienia ww. warunków (wskazanych w pkt 1 i 2) Wykonawca musi wykazać, iż w okresie ostatnich 5 lat przed upływem terminu składania ofert, a jeśli okres prowadzenia działalności jest krótszy, to w tym okresie: </w:t>
            </w:r>
          </w:p>
          <w:p w14:paraId="06BCF5D6" w14:textId="1A2FD222" w:rsidR="0011783F" w:rsidRPr="00096570" w:rsidRDefault="0011783F" w:rsidP="00CE29B9">
            <w:pPr>
              <w:spacing w:after="120"/>
              <w:ind w:left="30" w:right="-72"/>
              <w:jc w:val="both"/>
              <w:rPr>
                <w:sz w:val="24"/>
                <w:szCs w:val="24"/>
              </w:rPr>
            </w:pPr>
          </w:p>
          <w:p w14:paraId="379D2F74" w14:textId="4F851BA1" w:rsidR="0011783F" w:rsidRPr="00096570" w:rsidRDefault="0011783F" w:rsidP="00CE29B9">
            <w:pPr>
              <w:spacing w:after="120"/>
              <w:ind w:left="30" w:right="-72"/>
              <w:jc w:val="both"/>
              <w:rPr>
                <w:sz w:val="24"/>
                <w:szCs w:val="24"/>
              </w:rPr>
            </w:pPr>
            <w:r w:rsidRPr="00096570">
              <w:rPr>
                <w:sz w:val="24"/>
                <w:szCs w:val="24"/>
              </w:rPr>
              <w:t>W ramach jednej (1) roboty budowlanej, wykonał:</w:t>
            </w:r>
          </w:p>
          <w:p w14:paraId="702D4F0D" w14:textId="1DDF5E52" w:rsidR="0011783F" w:rsidRPr="00096570" w:rsidRDefault="0011783F" w:rsidP="00096570">
            <w:pPr>
              <w:spacing w:after="120"/>
              <w:ind w:left="30" w:right="1016"/>
              <w:jc w:val="both"/>
              <w:rPr>
                <w:sz w:val="24"/>
                <w:szCs w:val="24"/>
              </w:rPr>
            </w:pPr>
            <w:r w:rsidRPr="00096570">
              <w:rPr>
                <w:bCs/>
                <w:sz w:val="24"/>
                <w:szCs w:val="24"/>
              </w:rPr>
              <w:t xml:space="preserve">jedną (1) </w:t>
            </w:r>
            <w:r w:rsidR="00A8407A" w:rsidRPr="00096570">
              <w:rPr>
                <w:bCs/>
                <w:sz w:val="24"/>
                <w:szCs w:val="24"/>
              </w:rPr>
              <w:t xml:space="preserve">robotę budowlaną </w:t>
            </w:r>
            <w:r w:rsidRPr="00096570">
              <w:rPr>
                <w:bCs/>
                <w:sz w:val="24"/>
                <w:szCs w:val="24"/>
              </w:rPr>
              <w:t xml:space="preserve">polegającą na zaprojektowaniu lub przeprojektowaniu </w:t>
            </w:r>
            <w:r w:rsidR="00A8407A" w:rsidRPr="00096570">
              <w:rPr>
                <w:bCs/>
                <w:sz w:val="24"/>
                <w:szCs w:val="24"/>
              </w:rPr>
              <w:t xml:space="preserve">oraz budowie lub przebudowie </w:t>
            </w:r>
            <w:r w:rsidRPr="00096570">
              <w:rPr>
                <w:bCs/>
                <w:sz w:val="24"/>
                <w:szCs w:val="24"/>
              </w:rPr>
              <w:t>budynku/-ów</w:t>
            </w:r>
            <w:r w:rsidR="00A8407A" w:rsidRPr="00096570">
              <w:rPr>
                <w:bCs/>
                <w:sz w:val="24"/>
                <w:szCs w:val="24"/>
              </w:rPr>
              <w:t xml:space="preserve"> lub nadbudowie lub rozbudowie (obiektu kubaturowego)</w:t>
            </w:r>
            <w:r w:rsidRPr="00096570">
              <w:rPr>
                <w:bCs/>
                <w:sz w:val="24"/>
                <w:szCs w:val="24"/>
              </w:rPr>
              <w:t>, w który</w:t>
            </w:r>
            <w:r w:rsidR="00A8407A" w:rsidRPr="00096570">
              <w:rPr>
                <w:bCs/>
                <w:sz w:val="24"/>
                <w:szCs w:val="24"/>
              </w:rPr>
              <w:t>m/y</w:t>
            </w:r>
            <w:r w:rsidRPr="00096570">
              <w:rPr>
                <w:bCs/>
                <w:sz w:val="24"/>
                <w:szCs w:val="24"/>
              </w:rPr>
              <w:t xml:space="preserve">ch wykonywana jest działalność lecznicza (budynku/-ów wg Polskiej Klasyfikacji Obiektów Budowlanych należącego do klasy 1264) o wartości </w:t>
            </w:r>
            <w:r w:rsidR="00A8407A" w:rsidRPr="00096570">
              <w:rPr>
                <w:bCs/>
                <w:sz w:val="24"/>
                <w:szCs w:val="24"/>
              </w:rPr>
              <w:t xml:space="preserve">zadania </w:t>
            </w:r>
            <w:r w:rsidRPr="00096570">
              <w:rPr>
                <w:bCs/>
                <w:sz w:val="24"/>
                <w:szCs w:val="24"/>
              </w:rPr>
              <w:t xml:space="preserve"> nie mniejszej niż </w:t>
            </w:r>
            <w:r w:rsidR="00A8407A" w:rsidRPr="00096570">
              <w:rPr>
                <w:bCs/>
                <w:sz w:val="24"/>
                <w:szCs w:val="24"/>
              </w:rPr>
              <w:t>20.</w:t>
            </w:r>
            <w:r w:rsidRPr="00096570">
              <w:rPr>
                <w:bCs/>
                <w:sz w:val="24"/>
                <w:szCs w:val="24"/>
              </w:rPr>
              <w:t>500.000 zł brutto (</w:t>
            </w:r>
            <w:r w:rsidR="00A8407A" w:rsidRPr="00096570">
              <w:rPr>
                <w:bCs/>
                <w:sz w:val="24"/>
                <w:szCs w:val="24"/>
              </w:rPr>
              <w:t xml:space="preserve">dwadzieścia milionów </w:t>
            </w:r>
            <w:r w:rsidRPr="00096570">
              <w:rPr>
                <w:bCs/>
                <w:sz w:val="24"/>
                <w:szCs w:val="24"/>
              </w:rPr>
              <w:t xml:space="preserve">pięćset tysięcy zł brutto) i powierzchni całkowitej objętej zakresem zadania nie mniejszej niż 3.500 m2.  </w:t>
            </w:r>
          </w:p>
          <w:p w14:paraId="5D7612EB" w14:textId="77777777" w:rsidR="00A8407A" w:rsidRPr="00096570" w:rsidRDefault="00A8407A" w:rsidP="00096570">
            <w:pPr>
              <w:spacing w:line="276" w:lineRule="auto"/>
              <w:ind w:right="1016"/>
              <w:jc w:val="both"/>
              <w:rPr>
                <w:bCs/>
                <w:sz w:val="24"/>
                <w:szCs w:val="24"/>
              </w:rPr>
            </w:pPr>
            <w:r w:rsidRPr="00096570">
              <w:rPr>
                <w:bCs/>
                <w:i/>
                <w:iCs/>
                <w:sz w:val="24"/>
                <w:szCs w:val="24"/>
              </w:rPr>
              <w:t>W przypadku Wykonawców wspólnie ubiegających się o udzielenie zamówienia np. Konsorcjum powyższy warunek musi spełnić przynajmniej jeden z Wykonawców ubiegających się wspólnie o udzielenie zamówienia np. członek Konsorcjum</w:t>
            </w:r>
            <w:r w:rsidRPr="00096570">
              <w:rPr>
                <w:bCs/>
                <w:sz w:val="24"/>
                <w:szCs w:val="24"/>
              </w:rPr>
              <w:t>”.</w:t>
            </w:r>
          </w:p>
          <w:p w14:paraId="6A3F478B" w14:textId="77777777" w:rsidR="00F75472" w:rsidRPr="00096570" w:rsidRDefault="00F75472" w:rsidP="00CE29B9">
            <w:pPr>
              <w:spacing w:after="120"/>
              <w:ind w:left="30" w:right="-72"/>
              <w:jc w:val="both"/>
              <w:rPr>
                <w:sz w:val="24"/>
                <w:szCs w:val="24"/>
              </w:rPr>
            </w:pPr>
          </w:p>
          <w:p w14:paraId="52303A45" w14:textId="4FD6FCE4" w:rsidR="002732D2" w:rsidRPr="00936AC4" w:rsidRDefault="002732D2" w:rsidP="00CE29B9">
            <w:pPr>
              <w:spacing w:after="120"/>
              <w:ind w:left="30" w:right="-72"/>
              <w:jc w:val="both"/>
              <w:rPr>
                <w:b/>
                <w:bCs/>
                <w:sz w:val="24"/>
                <w:szCs w:val="24"/>
                <w:u w:val="single"/>
              </w:rPr>
            </w:pPr>
            <w:r w:rsidRPr="00936AC4">
              <w:rPr>
                <w:b/>
                <w:bCs/>
                <w:color w:val="FF0000"/>
                <w:sz w:val="24"/>
                <w:szCs w:val="24"/>
                <w:u w:val="single"/>
              </w:rPr>
              <w:t xml:space="preserve">Pytanie </w:t>
            </w:r>
            <w:r w:rsidR="00936AC4">
              <w:rPr>
                <w:b/>
                <w:bCs/>
                <w:color w:val="FF0000"/>
                <w:sz w:val="24"/>
                <w:szCs w:val="24"/>
                <w:u w:val="single"/>
              </w:rPr>
              <w:t xml:space="preserve">nr </w:t>
            </w:r>
            <w:r w:rsidRPr="00936AC4">
              <w:rPr>
                <w:b/>
                <w:bCs/>
                <w:color w:val="FF0000"/>
                <w:sz w:val="24"/>
                <w:szCs w:val="24"/>
                <w:u w:val="single"/>
              </w:rPr>
              <w:t>3</w:t>
            </w:r>
            <w:r w:rsidR="00F75472" w:rsidRPr="00936AC4">
              <w:rPr>
                <w:b/>
                <w:bCs/>
                <w:color w:val="FF0000"/>
                <w:sz w:val="24"/>
                <w:szCs w:val="24"/>
                <w:u w:val="single"/>
              </w:rPr>
              <w:t xml:space="preserve">.    </w:t>
            </w:r>
            <w:r w:rsidR="00F75472" w:rsidRPr="00936AC4">
              <w:rPr>
                <w:b/>
                <w:bCs/>
                <w:sz w:val="24"/>
                <w:szCs w:val="24"/>
                <w:u w:val="single"/>
              </w:rPr>
              <w:t xml:space="preserve">  </w:t>
            </w:r>
          </w:p>
          <w:p w14:paraId="6EF318DB" w14:textId="77777777" w:rsidR="00FC333E" w:rsidRPr="00096570" w:rsidRDefault="00FC333E" w:rsidP="00096570">
            <w:pPr>
              <w:numPr>
                <w:ilvl w:val="0"/>
                <w:numId w:val="10"/>
              </w:numPr>
              <w:ind w:left="0" w:right="1158" w:firstLine="0"/>
              <w:jc w:val="both"/>
              <w:rPr>
                <w:sz w:val="24"/>
                <w:szCs w:val="24"/>
              </w:rPr>
            </w:pPr>
            <w:r w:rsidRPr="00096570">
              <w:rPr>
                <w:sz w:val="24"/>
                <w:szCs w:val="24"/>
              </w:rPr>
              <w:t>Prosimy Zamawiającego o informację, czy przedmiot zamówienia obejmuje przeniesienie 3 aparatów RTG i tomografu komputerowego?</w:t>
            </w:r>
          </w:p>
          <w:p w14:paraId="7F0D73E1" w14:textId="787D4D65" w:rsidR="00FC333E" w:rsidRPr="00096570" w:rsidRDefault="00FC333E" w:rsidP="00096570">
            <w:pPr>
              <w:ind w:right="1016"/>
              <w:jc w:val="both"/>
              <w:rPr>
                <w:b/>
                <w:bCs/>
                <w:sz w:val="24"/>
                <w:szCs w:val="24"/>
              </w:rPr>
            </w:pPr>
            <w:r w:rsidRPr="00096570">
              <w:rPr>
                <w:b/>
                <w:bCs/>
                <w:sz w:val="24"/>
                <w:szCs w:val="24"/>
              </w:rPr>
              <w:t>Odpowiedź: Przedmiot zamówienia nie obejmuje przeniesienia aparatów rtg i tomografu.</w:t>
            </w:r>
          </w:p>
          <w:p w14:paraId="4223755A" w14:textId="77777777" w:rsidR="00FC333E" w:rsidRPr="00096570" w:rsidRDefault="00FC333E" w:rsidP="00FC333E">
            <w:pPr>
              <w:jc w:val="both"/>
              <w:rPr>
                <w:sz w:val="24"/>
                <w:szCs w:val="24"/>
              </w:rPr>
            </w:pPr>
          </w:p>
          <w:p w14:paraId="6559C5D9" w14:textId="77777777" w:rsidR="00FC333E" w:rsidRPr="00096570" w:rsidRDefault="00FC333E" w:rsidP="00096570">
            <w:pPr>
              <w:numPr>
                <w:ilvl w:val="0"/>
                <w:numId w:val="10"/>
              </w:numPr>
              <w:ind w:left="0" w:right="1016" w:firstLine="0"/>
              <w:jc w:val="both"/>
              <w:rPr>
                <w:sz w:val="24"/>
                <w:szCs w:val="24"/>
              </w:rPr>
            </w:pPr>
            <w:r w:rsidRPr="00096570">
              <w:rPr>
                <w:sz w:val="24"/>
                <w:szCs w:val="24"/>
              </w:rPr>
              <w:t>Jeżeli przeniesienie 3 aparatów RTG i tomografu komputerowego jest przedmiotem zamówienia, prosimy Zamawiającego o podanie producenta i modelu tych urządzeń.</w:t>
            </w:r>
          </w:p>
          <w:p w14:paraId="400812F6" w14:textId="30FE6E51" w:rsidR="00FC333E" w:rsidRPr="00096570" w:rsidRDefault="00FC333E" w:rsidP="00096570">
            <w:pPr>
              <w:ind w:right="1016"/>
              <w:jc w:val="both"/>
              <w:rPr>
                <w:b/>
                <w:bCs/>
                <w:sz w:val="24"/>
                <w:szCs w:val="24"/>
              </w:rPr>
            </w:pPr>
            <w:r w:rsidRPr="00096570">
              <w:rPr>
                <w:b/>
                <w:bCs/>
                <w:sz w:val="24"/>
                <w:szCs w:val="24"/>
              </w:rPr>
              <w:t>Odpowiedź: Zamawiający udostępnia dane techniczne 3 aparatów rtg oraz 2 TK planowanych do przeniesienia w celu umożliwienia wyceny przygotowania pomieszczeń, przeniesienie aparatów zleca Zamawiający.</w:t>
            </w:r>
          </w:p>
          <w:p w14:paraId="10CC4E3F" w14:textId="77777777" w:rsidR="00FC333E" w:rsidRPr="00096570" w:rsidRDefault="00FC333E" w:rsidP="00FC333E">
            <w:pPr>
              <w:jc w:val="both"/>
              <w:rPr>
                <w:sz w:val="24"/>
                <w:szCs w:val="24"/>
              </w:rPr>
            </w:pPr>
          </w:p>
          <w:p w14:paraId="08E2896D" w14:textId="77777777" w:rsidR="00FC333E" w:rsidRPr="00096570" w:rsidRDefault="00FC333E" w:rsidP="00096570">
            <w:pPr>
              <w:numPr>
                <w:ilvl w:val="0"/>
                <w:numId w:val="10"/>
              </w:numPr>
              <w:ind w:left="0" w:right="1158" w:firstLine="0"/>
              <w:jc w:val="both"/>
              <w:rPr>
                <w:sz w:val="24"/>
                <w:szCs w:val="24"/>
              </w:rPr>
            </w:pPr>
            <w:r w:rsidRPr="00096570">
              <w:rPr>
                <w:sz w:val="24"/>
                <w:szCs w:val="24"/>
              </w:rPr>
              <w:t>Zgodnie z zapisem w dokumencie Program Funkcjonalno-Użytkowy, przewiduje się, że znaczna część wyposażenia obecnie wykorzystywanego przez SOR i DDO zostanie przeniesiona do pomieszczeń nowego Budynku SOR. Prosimy o potwierdzenie, że przeniesienie tej części wyposażenia jest po stronie Zamawiającego?</w:t>
            </w:r>
          </w:p>
          <w:p w14:paraId="75BED976" w14:textId="678294D0" w:rsidR="00FC333E" w:rsidRPr="00096570" w:rsidRDefault="00FC333E" w:rsidP="00096570">
            <w:pPr>
              <w:ind w:left="-75"/>
              <w:jc w:val="both"/>
              <w:rPr>
                <w:b/>
                <w:bCs/>
                <w:sz w:val="24"/>
                <w:szCs w:val="24"/>
              </w:rPr>
            </w:pPr>
            <w:r w:rsidRPr="00096570">
              <w:rPr>
                <w:b/>
                <w:bCs/>
                <w:sz w:val="24"/>
                <w:szCs w:val="24"/>
              </w:rPr>
              <w:t>Odpowiedź: Tak, potwierdzamy.</w:t>
            </w:r>
          </w:p>
          <w:p w14:paraId="35A96CEB" w14:textId="77777777" w:rsidR="00FC333E" w:rsidRPr="00096570" w:rsidRDefault="00FC333E" w:rsidP="00FC333E">
            <w:pPr>
              <w:jc w:val="both"/>
              <w:rPr>
                <w:b/>
                <w:bCs/>
                <w:color w:val="000000"/>
                <w:sz w:val="24"/>
                <w:szCs w:val="24"/>
              </w:rPr>
            </w:pPr>
          </w:p>
          <w:p w14:paraId="3FC44053" w14:textId="1F3C561D" w:rsidR="00FC333E" w:rsidRPr="00AA4CAB" w:rsidRDefault="00AA4CAB" w:rsidP="00AA4CAB">
            <w:pPr>
              <w:pStyle w:val="Akapitzlist"/>
              <w:ind w:left="0" w:right="1016"/>
              <w:jc w:val="both"/>
              <w:rPr>
                <w:color w:val="FF0000"/>
                <w:sz w:val="24"/>
                <w:szCs w:val="24"/>
              </w:rPr>
            </w:pPr>
            <w:r>
              <w:rPr>
                <w:color w:val="000000"/>
                <w:sz w:val="24"/>
                <w:szCs w:val="24"/>
              </w:rPr>
              <w:t>4.</w:t>
            </w:r>
            <w:r w:rsidR="00FC333E" w:rsidRPr="00AA4CAB">
              <w:rPr>
                <w:color w:val="000000"/>
                <w:sz w:val="24"/>
                <w:szCs w:val="24"/>
              </w:rPr>
              <w:t xml:space="preserve">Prosimy Zamawiającego o informację, czy w sytuacji gdy dane urządzenie będzie wycenione ze stawką VAT 8% i 23%, istnieje możliwość modyfikacji formularza oferty przez Wykonawcę w sposób </w:t>
            </w:r>
            <w:r w:rsidR="00FC333E" w:rsidRPr="00AA4CAB">
              <w:rPr>
                <w:color w:val="000000" w:themeColor="text1"/>
                <w:sz w:val="24"/>
                <w:szCs w:val="24"/>
              </w:rPr>
              <w:t xml:space="preserve">następujący? </w:t>
            </w:r>
          </w:p>
          <w:tbl>
            <w:tblPr>
              <w:tblW w:w="9781" w:type="dxa"/>
              <w:tblInd w:w="55" w:type="dxa"/>
              <w:tblCellMar>
                <w:top w:w="55" w:type="dxa"/>
                <w:left w:w="55" w:type="dxa"/>
                <w:bottom w:w="55" w:type="dxa"/>
                <w:right w:w="55" w:type="dxa"/>
              </w:tblCellMar>
              <w:tblLook w:val="04A0" w:firstRow="1" w:lastRow="0" w:firstColumn="1" w:lastColumn="0" w:noHBand="0" w:noVBand="1"/>
            </w:tblPr>
            <w:tblGrid>
              <w:gridCol w:w="431"/>
              <w:gridCol w:w="1744"/>
              <w:gridCol w:w="801"/>
              <w:gridCol w:w="1125"/>
              <w:gridCol w:w="948"/>
              <w:gridCol w:w="727"/>
              <w:gridCol w:w="948"/>
              <w:gridCol w:w="1325"/>
              <w:gridCol w:w="1732"/>
            </w:tblGrid>
            <w:tr w:rsidR="00AA4CAB" w14:paraId="2C74E94F" w14:textId="77777777" w:rsidTr="0065190D">
              <w:tc>
                <w:tcPr>
                  <w:tcW w:w="436" w:type="dxa"/>
                  <w:tcBorders>
                    <w:top w:val="single" w:sz="2" w:space="0" w:color="000000"/>
                    <w:left w:val="single" w:sz="2" w:space="0" w:color="000000"/>
                    <w:bottom w:val="single" w:sz="2" w:space="0" w:color="000000"/>
                    <w:right w:val="nil"/>
                  </w:tcBorders>
                  <w:vAlign w:val="center"/>
                  <w:hideMark/>
                </w:tcPr>
                <w:p w14:paraId="167935FB" w14:textId="77777777" w:rsidR="00AA4CAB" w:rsidRDefault="00AA4CAB" w:rsidP="00AA4CAB">
                  <w:pPr>
                    <w:pStyle w:val="Zawartotabeli"/>
                    <w:jc w:val="center"/>
                    <w:rPr>
                      <w:rFonts w:ascii="Calibri Light" w:hAnsi="Calibri Light" w:cs="Calibri Light"/>
                      <w:b/>
                      <w:bCs/>
                      <w:sz w:val="20"/>
                      <w:szCs w:val="20"/>
                    </w:rPr>
                  </w:pPr>
                  <w:r w:rsidRPr="00BF79D4">
                    <w:rPr>
                      <w:rFonts w:ascii="Calibri" w:hAnsi="Calibri" w:cs="Calibri"/>
                      <w:color w:val="000000"/>
                    </w:rPr>
                    <w:br w:type="textWrapping" w:clear="all"/>
                  </w:r>
                  <w:r>
                    <w:rPr>
                      <w:rFonts w:ascii="Calibri Light" w:hAnsi="Calibri Light" w:cs="Calibri Light"/>
                      <w:b/>
                      <w:bCs/>
                      <w:sz w:val="20"/>
                      <w:szCs w:val="20"/>
                    </w:rPr>
                    <w:lastRenderedPageBreak/>
                    <w:t>L.p.</w:t>
                  </w:r>
                </w:p>
              </w:tc>
              <w:tc>
                <w:tcPr>
                  <w:tcW w:w="1832" w:type="dxa"/>
                  <w:tcBorders>
                    <w:top w:val="single" w:sz="2" w:space="0" w:color="000000"/>
                    <w:left w:val="single" w:sz="2" w:space="0" w:color="000000"/>
                    <w:bottom w:val="single" w:sz="2" w:space="0" w:color="000000"/>
                    <w:right w:val="nil"/>
                  </w:tcBorders>
                  <w:vAlign w:val="center"/>
                  <w:hideMark/>
                </w:tcPr>
                <w:p w14:paraId="4318AD28" w14:textId="77777777" w:rsidR="00AA4CAB" w:rsidRDefault="00AA4CAB" w:rsidP="00AA4CAB">
                  <w:pPr>
                    <w:pStyle w:val="Zawartotabeli"/>
                    <w:jc w:val="center"/>
                    <w:rPr>
                      <w:rFonts w:ascii="Calibri Light" w:hAnsi="Calibri Light" w:cs="Calibri Light"/>
                      <w:b/>
                      <w:bCs/>
                      <w:sz w:val="20"/>
                      <w:szCs w:val="20"/>
                    </w:rPr>
                  </w:pPr>
                  <w:r>
                    <w:rPr>
                      <w:rFonts w:ascii="Calibri Light" w:hAnsi="Calibri Light" w:cs="Calibri Light"/>
                      <w:b/>
                      <w:bCs/>
                      <w:sz w:val="20"/>
                      <w:szCs w:val="20"/>
                    </w:rPr>
                    <w:lastRenderedPageBreak/>
                    <w:t>Nazwa</w:t>
                  </w:r>
                </w:p>
              </w:tc>
              <w:tc>
                <w:tcPr>
                  <w:tcW w:w="853" w:type="dxa"/>
                  <w:tcBorders>
                    <w:top w:val="single" w:sz="2" w:space="0" w:color="000000"/>
                    <w:left w:val="single" w:sz="2" w:space="0" w:color="000000"/>
                    <w:bottom w:val="single" w:sz="2" w:space="0" w:color="000000"/>
                    <w:right w:val="nil"/>
                  </w:tcBorders>
                  <w:vAlign w:val="center"/>
                  <w:hideMark/>
                </w:tcPr>
                <w:p w14:paraId="24B7C29B" w14:textId="77777777" w:rsidR="00AA4CAB" w:rsidRDefault="00AA4CAB" w:rsidP="00AA4CAB">
                  <w:pPr>
                    <w:pStyle w:val="Zawartotabeli"/>
                    <w:jc w:val="center"/>
                    <w:rPr>
                      <w:rFonts w:ascii="Calibri Light" w:hAnsi="Calibri Light" w:cs="Calibri Light"/>
                      <w:b/>
                      <w:bCs/>
                      <w:sz w:val="20"/>
                      <w:szCs w:val="20"/>
                    </w:rPr>
                  </w:pPr>
                  <w:r>
                    <w:rPr>
                      <w:rFonts w:ascii="Calibri Light" w:hAnsi="Calibri Light" w:cs="Calibri Light"/>
                      <w:b/>
                      <w:bCs/>
                      <w:sz w:val="20"/>
                      <w:szCs w:val="20"/>
                    </w:rPr>
                    <w:t>Ilość</w:t>
                  </w:r>
                </w:p>
              </w:tc>
              <w:tc>
                <w:tcPr>
                  <w:tcW w:w="721" w:type="dxa"/>
                  <w:tcBorders>
                    <w:top w:val="single" w:sz="2" w:space="0" w:color="000000"/>
                    <w:left w:val="single" w:sz="2" w:space="0" w:color="000000"/>
                    <w:bottom w:val="single" w:sz="2" w:space="0" w:color="000000"/>
                    <w:right w:val="nil"/>
                  </w:tcBorders>
                  <w:vAlign w:val="center"/>
                  <w:hideMark/>
                </w:tcPr>
                <w:p w14:paraId="38B17D70" w14:textId="77777777" w:rsidR="00AA4CAB" w:rsidRDefault="00AA4CAB" w:rsidP="00AA4CAB">
                  <w:pPr>
                    <w:pStyle w:val="Zawartotabeli"/>
                    <w:jc w:val="center"/>
                    <w:rPr>
                      <w:rFonts w:ascii="Calibri Light" w:hAnsi="Calibri Light" w:cs="Calibri Light"/>
                      <w:b/>
                      <w:bCs/>
                      <w:sz w:val="20"/>
                      <w:szCs w:val="20"/>
                    </w:rPr>
                  </w:pPr>
                  <w:r>
                    <w:rPr>
                      <w:rFonts w:ascii="Calibri Light" w:hAnsi="Calibri Light" w:cs="Calibri Light"/>
                      <w:b/>
                      <w:bCs/>
                      <w:sz w:val="20"/>
                      <w:szCs w:val="20"/>
                    </w:rPr>
                    <w:t>Cena jednostkowa</w:t>
                  </w:r>
                </w:p>
              </w:tc>
              <w:tc>
                <w:tcPr>
                  <w:tcW w:w="975" w:type="dxa"/>
                  <w:tcBorders>
                    <w:top w:val="single" w:sz="2" w:space="0" w:color="000000"/>
                    <w:left w:val="single" w:sz="2" w:space="0" w:color="000000"/>
                    <w:bottom w:val="single" w:sz="2" w:space="0" w:color="000000"/>
                    <w:right w:val="nil"/>
                  </w:tcBorders>
                  <w:vAlign w:val="center"/>
                  <w:hideMark/>
                </w:tcPr>
                <w:p w14:paraId="0C261652" w14:textId="77777777" w:rsidR="00AA4CAB" w:rsidRDefault="00AA4CAB" w:rsidP="00AA4CAB">
                  <w:pPr>
                    <w:pStyle w:val="Zawartotabeli"/>
                    <w:jc w:val="center"/>
                    <w:rPr>
                      <w:rFonts w:ascii="Calibri Light" w:hAnsi="Calibri Light" w:cs="Calibri Light"/>
                      <w:b/>
                      <w:bCs/>
                      <w:sz w:val="20"/>
                      <w:szCs w:val="20"/>
                    </w:rPr>
                  </w:pPr>
                  <w:r>
                    <w:rPr>
                      <w:rFonts w:ascii="Calibri Light" w:hAnsi="Calibri Light" w:cs="Calibri Light"/>
                      <w:b/>
                      <w:bCs/>
                      <w:sz w:val="20"/>
                      <w:szCs w:val="20"/>
                    </w:rPr>
                    <w:t>Wartość netto</w:t>
                  </w:r>
                </w:p>
                <w:p w14:paraId="2C32F918" w14:textId="77777777" w:rsidR="00AA4CAB" w:rsidRDefault="00AA4CAB" w:rsidP="00AA4CAB">
                  <w:pPr>
                    <w:pStyle w:val="Zawartotabeli"/>
                    <w:jc w:val="center"/>
                    <w:rPr>
                      <w:rFonts w:ascii="Calibri Light" w:hAnsi="Calibri Light" w:cs="Calibri Light"/>
                      <w:b/>
                      <w:bCs/>
                      <w:sz w:val="20"/>
                      <w:szCs w:val="20"/>
                    </w:rPr>
                  </w:pPr>
                  <w:r>
                    <w:rPr>
                      <w:rFonts w:ascii="Calibri Light" w:hAnsi="Calibri Light" w:cs="Calibri Light"/>
                      <w:b/>
                      <w:bCs/>
                      <w:sz w:val="20"/>
                      <w:szCs w:val="20"/>
                    </w:rPr>
                    <w:lastRenderedPageBreak/>
                    <w:t>(kol 2 x 3)</w:t>
                  </w:r>
                </w:p>
              </w:tc>
              <w:tc>
                <w:tcPr>
                  <w:tcW w:w="735" w:type="dxa"/>
                  <w:tcBorders>
                    <w:top w:val="single" w:sz="2" w:space="0" w:color="000000"/>
                    <w:left w:val="single" w:sz="2" w:space="0" w:color="000000"/>
                    <w:bottom w:val="single" w:sz="2" w:space="0" w:color="000000"/>
                    <w:right w:val="nil"/>
                  </w:tcBorders>
                  <w:vAlign w:val="center"/>
                  <w:hideMark/>
                </w:tcPr>
                <w:p w14:paraId="3A8AD520" w14:textId="77777777" w:rsidR="00AA4CAB" w:rsidRDefault="00AA4CAB" w:rsidP="00AA4CAB">
                  <w:pPr>
                    <w:pStyle w:val="Zawartotabeli"/>
                    <w:jc w:val="center"/>
                    <w:rPr>
                      <w:rFonts w:ascii="Calibri Light" w:hAnsi="Calibri Light" w:cs="Calibri Light"/>
                      <w:b/>
                      <w:bCs/>
                      <w:sz w:val="20"/>
                      <w:szCs w:val="20"/>
                    </w:rPr>
                  </w:pPr>
                  <w:r>
                    <w:rPr>
                      <w:rFonts w:ascii="Calibri Light" w:hAnsi="Calibri Light" w:cs="Calibri Light"/>
                      <w:b/>
                      <w:bCs/>
                      <w:sz w:val="20"/>
                      <w:szCs w:val="20"/>
                    </w:rPr>
                    <w:lastRenderedPageBreak/>
                    <w:t>Stawka VAT</w:t>
                  </w:r>
                </w:p>
              </w:tc>
              <w:tc>
                <w:tcPr>
                  <w:tcW w:w="975" w:type="dxa"/>
                  <w:tcBorders>
                    <w:top w:val="single" w:sz="2" w:space="0" w:color="000000"/>
                    <w:left w:val="single" w:sz="2" w:space="0" w:color="000000"/>
                    <w:bottom w:val="single" w:sz="2" w:space="0" w:color="000000"/>
                    <w:right w:val="nil"/>
                  </w:tcBorders>
                  <w:vAlign w:val="center"/>
                  <w:hideMark/>
                </w:tcPr>
                <w:p w14:paraId="7B1F0A6F" w14:textId="77777777" w:rsidR="00AA4CAB" w:rsidRDefault="00AA4CAB" w:rsidP="00AA4CAB">
                  <w:pPr>
                    <w:pStyle w:val="Zawartotabeli"/>
                    <w:jc w:val="center"/>
                    <w:rPr>
                      <w:rFonts w:ascii="Calibri Light" w:hAnsi="Calibri Light" w:cs="Calibri Light"/>
                      <w:b/>
                      <w:bCs/>
                      <w:i/>
                      <w:iCs/>
                      <w:sz w:val="20"/>
                      <w:szCs w:val="20"/>
                    </w:rPr>
                  </w:pPr>
                  <w:r>
                    <w:rPr>
                      <w:rFonts w:ascii="Calibri Light" w:hAnsi="Calibri Light" w:cs="Calibri Light"/>
                      <w:b/>
                      <w:bCs/>
                      <w:sz w:val="20"/>
                      <w:szCs w:val="20"/>
                    </w:rPr>
                    <w:t>Wartość VAT</w:t>
                  </w:r>
                </w:p>
                <w:p w14:paraId="70E02E0C" w14:textId="77777777" w:rsidR="00AA4CAB" w:rsidRDefault="00AA4CAB" w:rsidP="00AA4CAB">
                  <w:pPr>
                    <w:pStyle w:val="Zawartotabeli"/>
                    <w:jc w:val="center"/>
                    <w:rPr>
                      <w:rFonts w:ascii="Calibri Light" w:hAnsi="Calibri Light" w:cs="Calibri Light"/>
                      <w:b/>
                      <w:bCs/>
                      <w:sz w:val="20"/>
                      <w:szCs w:val="20"/>
                    </w:rPr>
                  </w:pPr>
                  <w:r>
                    <w:rPr>
                      <w:rFonts w:ascii="Calibri Light" w:hAnsi="Calibri Light" w:cs="Calibri Light"/>
                      <w:b/>
                      <w:bCs/>
                      <w:i/>
                      <w:iCs/>
                      <w:sz w:val="20"/>
                      <w:szCs w:val="20"/>
                    </w:rPr>
                    <w:lastRenderedPageBreak/>
                    <w:t>(kol 4 x 5)</w:t>
                  </w:r>
                </w:p>
              </w:tc>
              <w:tc>
                <w:tcPr>
                  <w:tcW w:w="1411" w:type="dxa"/>
                  <w:tcBorders>
                    <w:top w:val="single" w:sz="2" w:space="0" w:color="000000"/>
                    <w:left w:val="single" w:sz="2" w:space="0" w:color="000000"/>
                    <w:bottom w:val="single" w:sz="2" w:space="0" w:color="000000"/>
                    <w:right w:val="nil"/>
                  </w:tcBorders>
                  <w:vAlign w:val="center"/>
                  <w:hideMark/>
                </w:tcPr>
                <w:p w14:paraId="63536796" w14:textId="77777777" w:rsidR="00AA4CAB" w:rsidRDefault="00AA4CAB" w:rsidP="00AA4CAB">
                  <w:pPr>
                    <w:pStyle w:val="Zawartotabeli"/>
                    <w:jc w:val="center"/>
                    <w:rPr>
                      <w:rFonts w:ascii="Calibri Light" w:hAnsi="Calibri Light" w:cs="Calibri Light"/>
                      <w:b/>
                      <w:bCs/>
                      <w:i/>
                      <w:iCs/>
                      <w:sz w:val="20"/>
                      <w:szCs w:val="20"/>
                    </w:rPr>
                  </w:pPr>
                  <w:r>
                    <w:rPr>
                      <w:rFonts w:ascii="Calibri Light" w:hAnsi="Calibri Light" w:cs="Calibri Light"/>
                      <w:b/>
                      <w:bCs/>
                      <w:sz w:val="20"/>
                      <w:szCs w:val="20"/>
                    </w:rPr>
                    <w:lastRenderedPageBreak/>
                    <w:t>Wartość brutto</w:t>
                  </w:r>
                </w:p>
                <w:p w14:paraId="11B9CE9F" w14:textId="77777777" w:rsidR="00AA4CAB" w:rsidRDefault="00AA4CAB" w:rsidP="00AA4CAB">
                  <w:pPr>
                    <w:pStyle w:val="Zawartotabeli"/>
                    <w:jc w:val="center"/>
                    <w:rPr>
                      <w:rFonts w:ascii="Calibri Light" w:hAnsi="Calibri Light" w:cs="Calibri Light"/>
                      <w:b/>
                      <w:bCs/>
                      <w:sz w:val="20"/>
                      <w:szCs w:val="20"/>
                    </w:rPr>
                  </w:pPr>
                  <w:r>
                    <w:rPr>
                      <w:rFonts w:ascii="Calibri Light" w:hAnsi="Calibri Light" w:cs="Calibri Light"/>
                      <w:b/>
                      <w:bCs/>
                      <w:i/>
                      <w:iCs/>
                      <w:sz w:val="20"/>
                      <w:szCs w:val="20"/>
                    </w:rPr>
                    <w:lastRenderedPageBreak/>
                    <w:t>(kol 4 + kol 6)</w:t>
                  </w:r>
                </w:p>
              </w:tc>
              <w:tc>
                <w:tcPr>
                  <w:tcW w:w="1843" w:type="dxa"/>
                  <w:tcBorders>
                    <w:top w:val="single" w:sz="2" w:space="0" w:color="000000"/>
                    <w:left w:val="single" w:sz="2" w:space="0" w:color="000000"/>
                    <w:bottom w:val="single" w:sz="2" w:space="0" w:color="000000"/>
                    <w:right w:val="single" w:sz="2" w:space="0" w:color="000000"/>
                  </w:tcBorders>
                  <w:vAlign w:val="center"/>
                  <w:hideMark/>
                </w:tcPr>
                <w:p w14:paraId="2038572C" w14:textId="77777777" w:rsidR="00AA4CAB" w:rsidRDefault="00AA4CAB" w:rsidP="00AA4CAB">
                  <w:pPr>
                    <w:pStyle w:val="Zawartotabeli"/>
                    <w:jc w:val="center"/>
                    <w:textAlignment w:val="center"/>
                  </w:pPr>
                  <w:r>
                    <w:rPr>
                      <w:rFonts w:ascii="Calibri Light" w:hAnsi="Calibri Light" w:cs="Calibri Light"/>
                      <w:b/>
                      <w:bCs/>
                      <w:sz w:val="20"/>
                      <w:szCs w:val="20"/>
                    </w:rPr>
                    <w:lastRenderedPageBreak/>
                    <w:t>Producent, nazwa i typ/model/</w:t>
                  </w:r>
                  <w:r>
                    <w:rPr>
                      <w:rFonts w:ascii="Calibri Light" w:hAnsi="Calibri Light" w:cs="Calibri Light"/>
                      <w:b/>
                      <w:bCs/>
                      <w:sz w:val="20"/>
                      <w:szCs w:val="20"/>
                    </w:rPr>
                    <w:br/>
                  </w:r>
                  <w:r>
                    <w:rPr>
                      <w:rFonts w:ascii="Calibri Light" w:hAnsi="Calibri Light" w:cs="Calibri Light"/>
                      <w:b/>
                      <w:bCs/>
                      <w:sz w:val="20"/>
                      <w:szCs w:val="20"/>
                    </w:rPr>
                    <w:lastRenderedPageBreak/>
                    <w:t>numer katalogowy</w:t>
                  </w:r>
                </w:p>
              </w:tc>
            </w:tr>
            <w:tr w:rsidR="00AA4CAB" w14:paraId="4C1E54B6" w14:textId="77777777" w:rsidTr="0065190D">
              <w:tc>
                <w:tcPr>
                  <w:tcW w:w="436" w:type="dxa"/>
                  <w:tcBorders>
                    <w:top w:val="nil"/>
                    <w:left w:val="single" w:sz="2" w:space="0" w:color="000000"/>
                    <w:bottom w:val="single" w:sz="2" w:space="0" w:color="000000"/>
                    <w:right w:val="nil"/>
                  </w:tcBorders>
                </w:tcPr>
                <w:p w14:paraId="1C2749A1" w14:textId="77777777" w:rsidR="00AA4CAB" w:rsidRDefault="00AA4CAB" w:rsidP="00AA4CAB">
                  <w:pPr>
                    <w:pStyle w:val="Zawartotabeli"/>
                    <w:snapToGrid w:val="0"/>
                    <w:jc w:val="center"/>
                    <w:rPr>
                      <w:rFonts w:ascii="Calibri Light" w:hAnsi="Calibri Light" w:cs="Calibri Light"/>
                      <w:sz w:val="20"/>
                      <w:szCs w:val="20"/>
                    </w:rPr>
                  </w:pPr>
                </w:p>
              </w:tc>
              <w:tc>
                <w:tcPr>
                  <w:tcW w:w="1832" w:type="dxa"/>
                  <w:tcBorders>
                    <w:top w:val="nil"/>
                    <w:left w:val="single" w:sz="2" w:space="0" w:color="000000"/>
                    <w:bottom w:val="single" w:sz="2" w:space="0" w:color="000000"/>
                    <w:right w:val="nil"/>
                  </w:tcBorders>
                  <w:hideMark/>
                </w:tcPr>
                <w:p w14:paraId="2A40555E" w14:textId="77777777" w:rsidR="00AA4CAB" w:rsidRDefault="00AA4CAB" w:rsidP="00AA4CAB">
                  <w:pPr>
                    <w:pStyle w:val="Zawartotabeli"/>
                    <w:jc w:val="center"/>
                    <w:rPr>
                      <w:rFonts w:ascii="Calibri Light" w:hAnsi="Calibri Light" w:cs="Calibri Light"/>
                      <w:sz w:val="20"/>
                      <w:szCs w:val="20"/>
                    </w:rPr>
                  </w:pPr>
                  <w:r>
                    <w:rPr>
                      <w:rFonts w:ascii="Calibri Light" w:hAnsi="Calibri Light" w:cs="Calibri Light"/>
                      <w:sz w:val="20"/>
                      <w:szCs w:val="20"/>
                    </w:rPr>
                    <w:t>1</w:t>
                  </w:r>
                </w:p>
              </w:tc>
              <w:tc>
                <w:tcPr>
                  <w:tcW w:w="853" w:type="dxa"/>
                  <w:tcBorders>
                    <w:top w:val="nil"/>
                    <w:left w:val="single" w:sz="2" w:space="0" w:color="000000"/>
                    <w:bottom w:val="single" w:sz="2" w:space="0" w:color="000000"/>
                    <w:right w:val="nil"/>
                  </w:tcBorders>
                  <w:hideMark/>
                </w:tcPr>
                <w:p w14:paraId="0117D39D" w14:textId="77777777" w:rsidR="00AA4CAB" w:rsidRDefault="00AA4CAB" w:rsidP="00AA4CAB">
                  <w:pPr>
                    <w:pStyle w:val="Zawartotabeli"/>
                    <w:jc w:val="center"/>
                    <w:rPr>
                      <w:rFonts w:ascii="Calibri Light" w:hAnsi="Calibri Light" w:cs="Calibri Light"/>
                      <w:sz w:val="20"/>
                      <w:szCs w:val="20"/>
                    </w:rPr>
                  </w:pPr>
                  <w:r>
                    <w:rPr>
                      <w:rFonts w:ascii="Calibri Light" w:hAnsi="Calibri Light" w:cs="Calibri Light"/>
                      <w:sz w:val="20"/>
                      <w:szCs w:val="20"/>
                    </w:rPr>
                    <w:t>2</w:t>
                  </w:r>
                </w:p>
              </w:tc>
              <w:tc>
                <w:tcPr>
                  <w:tcW w:w="721" w:type="dxa"/>
                  <w:tcBorders>
                    <w:top w:val="nil"/>
                    <w:left w:val="single" w:sz="2" w:space="0" w:color="000000"/>
                    <w:bottom w:val="single" w:sz="2" w:space="0" w:color="000000"/>
                    <w:right w:val="nil"/>
                  </w:tcBorders>
                  <w:hideMark/>
                </w:tcPr>
                <w:p w14:paraId="0A1DE70F" w14:textId="77777777" w:rsidR="00AA4CAB" w:rsidRDefault="00AA4CAB" w:rsidP="00AA4CAB">
                  <w:pPr>
                    <w:pStyle w:val="Zawartotabeli"/>
                    <w:jc w:val="center"/>
                    <w:rPr>
                      <w:rFonts w:ascii="Calibri Light" w:hAnsi="Calibri Light" w:cs="Calibri Light"/>
                      <w:sz w:val="20"/>
                      <w:szCs w:val="20"/>
                    </w:rPr>
                  </w:pPr>
                  <w:r>
                    <w:rPr>
                      <w:rFonts w:ascii="Calibri Light" w:hAnsi="Calibri Light" w:cs="Calibri Light"/>
                      <w:sz w:val="20"/>
                      <w:szCs w:val="20"/>
                    </w:rPr>
                    <w:t>3</w:t>
                  </w:r>
                </w:p>
              </w:tc>
              <w:tc>
                <w:tcPr>
                  <w:tcW w:w="975" w:type="dxa"/>
                  <w:tcBorders>
                    <w:top w:val="nil"/>
                    <w:left w:val="single" w:sz="2" w:space="0" w:color="000000"/>
                    <w:bottom w:val="single" w:sz="2" w:space="0" w:color="000000"/>
                    <w:right w:val="nil"/>
                  </w:tcBorders>
                  <w:hideMark/>
                </w:tcPr>
                <w:p w14:paraId="3835E6B2" w14:textId="77777777" w:rsidR="00AA4CAB" w:rsidRDefault="00AA4CAB" w:rsidP="00AA4CAB">
                  <w:pPr>
                    <w:pStyle w:val="Zawartotabeli"/>
                    <w:jc w:val="center"/>
                    <w:rPr>
                      <w:rFonts w:ascii="Calibri Light" w:hAnsi="Calibri Light" w:cs="Calibri Light"/>
                      <w:sz w:val="20"/>
                      <w:szCs w:val="20"/>
                    </w:rPr>
                  </w:pPr>
                  <w:r>
                    <w:rPr>
                      <w:rFonts w:ascii="Calibri Light" w:hAnsi="Calibri Light" w:cs="Calibri Light"/>
                      <w:sz w:val="20"/>
                      <w:szCs w:val="20"/>
                    </w:rPr>
                    <w:t>4</w:t>
                  </w:r>
                </w:p>
              </w:tc>
              <w:tc>
                <w:tcPr>
                  <w:tcW w:w="735" w:type="dxa"/>
                  <w:tcBorders>
                    <w:top w:val="nil"/>
                    <w:left w:val="single" w:sz="2" w:space="0" w:color="000000"/>
                    <w:bottom w:val="single" w:sz="2" w:space="0" w:color="000000"/>
                    <w:right w:val="nil"/>
                  </w:tcBorders>
                  <w:hideMark/>
                </w:tcPr>
                <w:p w14:paraId="06DFFB25" w14:textId="77777777" w:rsidR="00AA4CAB" w:rsidRDefault="00AA4CAB" w:rsidP="00AA4CAB">
                  <w:pPr>
                    <w:pStyle w:val="Zawartotabeli"/>
                    <w:jc w:val="center"/>
                    <w:rPr>
                      <w:rFonts w:ascii="Calibri Light" w:hAnsi="Calibri Light" w:cs="Calibri Light"/>
                      <w:sz w:val="20"/>
                      <w:szCs w:val="20"/>
                    </w:rPr>
                  </w:pPr>
                  <w:r>
                    <w:rPr>
                      <w:rFonts w:ascii="Calibri Light" w:hAnsi="Calibri Light" w:cs="Calibri Light"/>
                      <w:sz w:val="20"/>
                      <w:szCs w:val="20"/>
                    </w:rPr>
                    <w:t>5</w:t>
                  </w:r>
                </w:p>
              </w:tc>
              <w:tc>
                <w:tcPr>
                  <w:tcW w:w="975" w:type="dxa"/>
                  <w:tcBorders>
                    <w:top w:val="nil"/>
                    <w:left w:val="single" w:sz="2" w:space="0" w:color="000000"/>
                    <w:bottom w:val="single" w:sz="2" w:space="0" w:color="000000"/>
                    <w:right w:val="nil"/>
                  </w:tcBorders>
                  <w:hideMark/>
                </w:tcPr>
                <w:p w14:paraId="59B26659" w14:textId="77777777" w:rsidR="00AA4CAB" w:rsidRDefault="00AA4CAB" w:rsidP="00AA4CAB">
                  <w:pPr>
                    <w:pStyle w:val="Zawartotabeli"/>
                    <w:jc w:val="center"/>
                    <w:rPr>
                      <w:rFonts w:ascii="Calibri Light" w:hAnsi="Calibri Light" w:cs="Calibri Light"/>
                      <w:sz w:val="20"/>
                      <w:szCs w:val="20"/>
                    </w:rPr>
                  </w:pPr>
                  <w:r>
                    <w:rPr>
                      <w:rFonts w:ascii="Calibri Light" w:hAnsi="Calibri Light" w:cs="Calibri Light"/>
                      <w:sz w:val="20"/>
                      <w:szCs w:val="20"/>
                    </w:rPr>
                    <w:t>6</w:t>
                  </w:r>
                </w:p>
              </w:tc>
              <w:tc>
                <w:tcPr>
                  <w:tcW w:w="1411" w:type="dxa"/>
                  <w:tcBorders>
                    <w:top w:val="nil"/>
                    <w:left w:val="single" w:sz="2" w:space="0" w:color="000000"/>
                    <w:bottom w:val="single" w:sz="2" w:space="0" w:color="000000"/>
                    <w:right w:val="nil"/>
                  </w:tcBorders>
                  <w:hideMark/>
                </w:tcPr>
                <w:p w14:paraId="2C0D4F1B" w14:textId="77777777" w:rsidR="00AA4CAB" w:rsidRDefault="00AA4CAB" w:rsidP="00AA4CAB">
                  <w:pPr>
                    <w:pStyle w:val="Zawartotabeli"/>
                    <w:jc w:val="center"/>
                    <w:rPr>
                      <w:rFonts w:ascii="Calibri Light" w:hAnsi="Calibri Light" w:cs="Calibri Light"/>
                      <w:sz w:val="20"/>
                      <w:szCs w:val="20"/>
                    </w:rPr>
                  </w:pPr>
                  <w:r>
                    <w:rPr>
                      <w:rFonts w:ascii="Calibri Light" w:hAnsi="Calibri Light" w:cs="Calibri Light"/>
                      <w:sz w:val="20"/>
                      <w:szCs w:val="20"/>
                    </w:rPr>
                    <w:t>7</w:t>
                  </w:r>
                </w:p>
              </w:tc>
              <w:tc>
                <w:tcPr>
                  <w:tcW w:w="1843" w:type="dxa"/>
                  <w:tcBorders>
                    <w:top w:val="nil"/>
                    <w:left w:val="single" w:sz="2" w:space="0" w:color="000000"/>
                    <w:bottom w:val="single" w:sz="2" w:space="0" w:color="000000"/>
                    <w:right w:val="single" w:sz="2" w:space="0" w:color="000000"/>
                  </w:tcBorders>
                  <w:hideMark/>
                </w:tcPr>
                <w:p w14:paraId="15A0926E" w14:textId="77777777" w:rsidR="00AA4CAB" w:rsidRDefault="00AA4CAB" w:rsidP="00AA4CAB">
                  <w:pPr>
                    <w:pStyle w:val="Zawartotabeli"/>
                    <w:jc w:val="center"/>
                  </w:pPr>
                  <w:r>
                    <w:rPr>
                      <w:rFonts w:ascii="Calibri Light" w:hAnsi="Calibri Light" w:cs="Calibri Light"/>
                      <w:sz w:val="20"/>
                      <w:szCs w:val="20"/>
                    </w:rPr>
                    <w:t>8</w:t>
                  </w:r>
                </w:p>
              </w:tc>
            </w:tr>
            <w:tr w:rsidR="00AA4CAB" w14:paraId="305D084A" w14:textId="77777777" w:rsidTr="0065190D">
              <w:tc>
                <w:tcPr>
                  <w:tcW w:w="436" w:type="dxa"/>
                  <w:vMerge w:val="restart"/>
                  <w:tcBorders>
                    <w:top w:val="nil"/>
                    <w:left w:val="single" w:sz="2" w:space="0" w:color="000000"/>
                    <w:right w:val="nil"/>
                  </w:tcBorders>
                  <w:hideMark/>
                </w:tcPr>
                <w:p w14:paraId="42A4A049" w14:textId="77777777" w:rsidR="00AA4CAB" w:rsidRDefault="00AA4CAB" w:rsidP="00AA4CAB">
                  <w:pPr>
                    <w:pStyle w:val="Zawartotabeli"/>
                    <w:snapToGrid w:val="0"/>
                    <w:rPr>
                      <w:rFonts w:ascii="Calibri" w:hAnsi="Calibri" w:cs="Arial"/>
                      <w:sz w:val="20"/>
                      <w:szCs w:val="20"/>
                    </w:rPr>
                  </w:pPr>
                  <w:r>
                    <w:rPr>
                      <w:rFonts w:ascii="Calibri Light" w:hAnsi="Calibri Light" w:cs="Calibri Light"/>
                      <w:sz w:val="20"/>
                      <w:szCs w:val="20"/>
                    </w:rPr>
                    <w:t>1.</w:t>
                  </w:r>
                </w:p>
              </w:tc>
              <w:tc>
                <w:tcPr>
                  <w:tcW w:w="1832" w:type="dxa"/>
                  <w:vMerge w:val="restart"/>
                  <w:tcBorders>
                    <w:top w:val="nil"/>
                    <w:left w:val="single" w:sz="2" w:space="0" w:color="000000"/>
                    <w:right w:val="nil"/>
                  </w:tcBorders>
                  <w:hideMark/>
                </w:tcPr>
                <w:p w14:paraId="40A5E603" w14:textId="77777777" w:rsidR="00AA4CAB" w:rsidRPr="00B64666" w:rsidRDefault="00AA4CAB" w:rsidP="00AA4CAB">
                  <w:pPr>
                    <w:pStyle w:val="Normalny1"/>
                    <w:snapToGrid w:val="0"/>
                    <w:rPr>
                      <w:rFonts w:ascii="Calibri Light" w:hAnsi="Calibri Light" w:cs="Calibri Light"/>
                      <w:sz w:val="20"/>
                      <w:szCs w:val="20"/>
                    </w:rPr>
                  </w:pPr>
                  <w:r w:rsidRPr="00B64666">
                    <w:rPr>
                      <w:sz w:val="20"/>
                      <w:szCs w:val="20"/>
                    </w:rPr>
                    <w:t>Rezonans magnetyczny</w:t>
                  </w:r>
                </w:p>
              </w:tc>
              <w:tc>
                <w:tcPr>
                  <w:tcW w:w="853" w:type="dxa"/>
                  <w:vMerge w:val="restart"/>
                  <w:tcBorders>
                    <w:top w:val="nil"/>
                    <w:left w:val="single" w:sz="2" w:space="0" w:color="000000"/>
                    <w:right w:val="nil"/>
                  </w:tcBorders>
                  <w:hideMark/>
                </w:tcPr>
                <w:p w14:paraId="3775E498" w14:textId="77777777" w:rsidR="00AA4CAB" w:rsidRDefault="00AA4CAB" w:rsidP="00AA4CAB">
                  <w:pPr>
                    <w:pStyle w:val="Zawartotabeli"/>
                    <w:snapToGrid w:val="0"/>
                    <w:rPr>
                      <w:rFonts w:ascii="Calibri Light" w:hAnsi="Calibri Light" w:cs="Calibri Light"/>
                      <w:sz w:val="20"/>
                      <w:szCs w:val="20"/>
                    </w:rPr>
                  </w:pPr>
                  <w:r>
                    <w:rPr>
                      <w:rFonts w:ascii="Calibri Light" w:hAnsi="Calibri Light" w:cs="Calibri Light"/>
                      <w:sz w:val="20"/>
                      <w:szCs w:val="20"/>
                    </w:rPr>
                    <w:t>1 szt.</w:t>
                  </w:r>
                </w:p>
              </w:tc>
              <w:tc>
                <w:tcPr>
                  <w:tcW w:w="721" w:type="dxa"/>
                  <w:tcBorders>
                    <w:top w:val="nil"/>
                    <w:left w:val="single" w:sz="2" w:space="0" w:color="000000"/>
                    <w:bottom w:val="single" w:sz="2" w:space="0" w:color="000000"/>
                    <w:right w:val="nil"/>
                  </w:tcBorders>
                </w:tcPr>
                <w:p w14:paraId="40CF7D73" w14:textId="77777777" w:rsidR="00AA4CAB" w:rsidRDefault="00AA4CAB" w:rsidP="00AA4CAB">
                  <w:pPr>
                    <w:pStyle w:val="Zawartotabeli"/>
                    <w:snapToGrid w:val="0"/>
                    <w:rPr>
                      <w:rFonts w:ascii="Calibri Light" w:hAnsi="Calibri Light" w:cs="Calibri Light"/>
                      <w:sz w:val="20"/>
                      <w:szCs w:val="20"/>
                    </w:rPr>
                  </w:pPr>
                </w:p>
              </w:tc>
              <w:tc>
                <w:tcPr>
                  <w:tcW w:w="975" w:type="dxa"/>
                  <w:tcBorders>
                    <w:top w:val="nil"/>
                    <w:left w:val="single" w:sz="2" w:space="0" w:color="000000"/>
                    <w:bottom w:val="single" w:sz="2" w:space="0" w:color="000000"/>
                    <w:right w:val="nil"/>
                  </w:tcBorders>
                </w:tcPr>
                <w:p w14:paraId="730C83A2" w14:textId="77777777" w:rsidR="00AA4CAB" w:rsidRDefault="00AA4CAB" w:rsidP="00AA4CAB">
                  <w:pPr>
                    <w:pStyle w:val="Zawartotabeli"/>
                    <w:snapToGrid w:val="0"/>
                    <w:rPr>
                      <w:rFonts w:ascii="Calibri Light" w:hAnsi="Calibri Light" w:cs="Calibri Light"/>
                      <w:sz w:val="20"/>
                      <w:szCs w:val="20"/>
                    </w:rPr>
                  </w:pPr>
                </w:p>
              </w:tc>
              <w:tc>
                <w:tcPr>
                  <w:tcW w:w="735" w:type="dxa"/>
                  <w:tcBorders>
                    <w:top w:val="nil"/>
                    <w:left w:val="single" w:sz="2" w:space="0" w:color="000000"/>
                    <w:bottom w:val="single" w:sz="2" w:space="0" w:color="000000"/>
                    <w:right w:val="nil"/>
                  </w:tcBorders>
                  <w:vAlign w:val="center"/>
                  <w:hideMark/>
                </w:tcPr>
                <w:p w14:paraId="4222DC68" w14:textId="77777777" w:rsidR="00AA4CAB" w:rsidRDefault="00AA4CAB" w:rsidP="00AA4CAB">
                  <w:pPr>
                    <w:pStyle w:val="Zawartotabeli"/>
                    <w:jc w:val="center"/>
                    <w:rPr>
                      <w:rFonts w:ascii="Calibri Light" w:hAnsi="Calibri Light" w:cs="Calibri Light"/>
                      <w:sz w:val="20"/>
                      <w:szCs w:val="20"/>
                    </w:rPr>
                  </w:pPr>
                  <w:r>
                    <w:rPr>
                      <w:rFonts w:ascii="Calibri Light" w:hAnsi="Calibri Light" w:cs="Calibri Light"/>
                      <w:sz w:val="20"/>
                      <w:szCs w:val="20"/>
                    </w:rPr>
                    <w:t>8%</w:t>
                  </w:r>
                </w:p>
              </w:tc>
              <w:tc>
                <w:tcPr>
                  <w:tcW w:w="975" w:type="dxa"/>
                  <w:tcBorders>
                    <w:top w:val="nil"/>
                    <w:left w:val="single" w:sz="2" w:space="0" w:color="000000"/>
                    <w:bottom w:val="single" w:sz="2" w:space="0" w:color="000000"/>
                    <w:right w:val="nil"/>
                  </w:tcBorders>
                </w:tcPr>
                <w:p w14:paraId="4E6E53AD" w14:textId="77777777" w:rsidR="00AA4CAB" w:rsidRDefault="00AA4CAB" w:rsidP="00AA4CAB">
                  <w:pPr>
                    <w:pStyle w:val="Zawartotabeli"/>
                    <w:snapToGrid w:val="0"/>
                    <w:rPr>
                      <w:rFonts w:ascii="Calibri Light" w:hAnsi="Calibri Light" w:cs="Calibri Light"/>
                      <w:sz w:val="20"/>
                      <w:szCs w:val="20"/>
                    </w:rPr>
                  </w:pPr>
                </w:p>
              </w:tc>
              <w:tc>
                <w:tcPr>
                  <w:tcW w:w="1411" w:type="dxa"/>
                  <w:tcBorders>
                    <w:top w:val="nil"/>
                    <w:left w:val="single" w:sz="2" w:space="0" w:color="000000"/>
                    <w:bottom w:val="single" w:sz="2" w:space="0" w:color="000000"/>
                    <w:right w:val="nil"/>
                  </w:tcBorders>
                </w:tcPr>
                <w:p w14:paraId="798D0224" w14:textId="77777777" w:rsidR="00AA4CAB" w:rsidRDefault="00AA4CAB" w:rsidP="00AA4CAB">
                  <w:pPr>
                    <w:pStyle w:val="Zawartotabeli"/>
                    <w:snapToGrid w:val="0"/>
                    <w:rPr>
                      <w:rFonts w:ascii="Calibri Light" w:hAnsi="Calibri Light" w:cs="Calibri Light"/>
                      <w:sz w:val="20"/>
                      <w:szCs w:val="20"/>
                    </w:rPr>
                  </w:pPr>
                </w:p>
              </w:tc>
              <w:tc>
                <w:tcPr>
                  <w:tcW w:w="1843" w:type="dxa"/>
                  <w:tcBorders>
                    <w:top w:val="nil"/>
                    <w:left w:val="single" w:sz="2" w:space="0" w:color="000000"/>
                    <w:bottom w:val="single" w:sz="2" w:space="0" w:color="000000"/>
                    <w:right w:val="single" w:sz="2" w:space="0" w:color="000000"/>
                  </w:tcBorders>
                </w:tcPr>
                <w:p w14:paraId="3198074E" w14:textId="77777777" w:rsidR="00AA4CAB" w:rsidRDefault="00AA4CAB" w:rsidP="00AA4CAB">
                  <w:pPr>
                    <w:pStyle w:val="Zawartotabeli"/>
                    <w:snapToGrid w:val="0"/>
                    <w:rPr>
                      <w:rFonts w:ascii="Calibri Light" w:hAnsi="Calibri Light" w:cs="Calibri Light"/>
                      <w:sz w:val="20"/>
                      <w:szCs w:val="20"/>
                    </w:rPr>
                  </w:pPr>
                </w:p>
              </w:tc>
            </w:tr>
            <w:tr w:rsidR="00AA4CAB" w14:paraId="40329129" w14:textId="77777777" w:rsidTr="0065190D">
              <w:tc>
                <w:tcPr>
                  <w:tcW w:w="436" w:type="dxa"/>
                  <w:vMerge/>
                  <w:tcBorders>
                    <w:left w:val="single" w:sz="2" w:space="0" w:color="000000"/>
                    <w:bottom w:val="single" w:sz="2" w:space="0" w:color="000000"/>
                    <w:right w:val="nil"/>
                  </w:tcBorders>
                </w:tcPr>
                <w:p w14:paraId="7C13C743" w14:textId="77777777" w:rsidR="00AA4CAB" w:rsidRDefault="00AA4CAB" w:rsidP="00AA4CAB">
                  <w:pPr>
                    <w:pStyle w:val="Zawartotabeli"/>
                    <w:snapToGrid w:val="0"/>
                    <w:rPr>
                      <w:rFonts w:ascii="Calibri Light" w:hAnsi="Calibri Light" w:cs="Calibri Light"/>
                      <w:sz w:val="20"/>
                      <w:szCs w:val="20"/>
                    </w:rPr>
                  </w:pPr>
                </w:p>
              </w:tc>
              <w:tc>
                <w:tcPr>
                  <w:tcW w:w="1832" w:type="dxa"/>
                  <w:vMerge/>
                  <w:tcBorders>
                    <w:left w:val="single" w:sz="2" w:space="0" w:color="000000"/>
                    <w:bottom w:val="single" w:sz="2" w:space="0" w:color="000000"/>
                    <w:right w:val="nil"/>
                  </w:tcBorders>
                </w:tcPr>
                <w:p w14:paraId="1DD04104" w14:textId="77777777" w:rsidR="00AA4CAB" w:rsidRPr="00B64666" w:rsidRDefault="00AA4CAB" w:rsidP="00AA4CAB">
                  <w:pPr>
                    <w:pStyle w:val="Normalny1"/>
                    <w:snapToGrid w:val="0"/>
                    <w:rPr>
                      <w:sz w:val="20"/>
                      <w:szCs w:val="20"/>
                    </w:rPr>
                  </w:pPr>
                </w:p>
              </w:tc>
              <w:tc>
                <w:tcPr>
                  <w:tcW w:w="853" w:type="dxa"/>
                  <w:vMerge/>
                  <w:tcBorders>
                    <w:left w:val="single" w:sz="2" w:space="0" w:color="000000"/>
                    <w:bottom w:val="single" w:sz="2" w:space="0" w:color="000000"/>
                    <w:right w:val="nil"/>
                  </w:tcBorders>
                </w:tcPr>
                <w:p w14:paraId="595AEAAD" w14:textId="77777777" w:rsidR="00AA4CAB" w:rsidRDefault="00AA4CAB" w:rsidP="00AA4CAB">
                  <w:pPr>
                    <w:pStyle w:val="Zawartotabeli"/>
                    <w:snapToGrid w:val="0"/>
                    <w:rPr>
                      <w:rFonts w:ascii="Calibri Light" w:hAnsi="Calibri Light" w:cs="Calibri Light"/>
                      <w:sz w:val="20"/>
                      <w:szCs w:val="20"/>
                    </w:rPr>
                  </w:pPr>
                </w:p>
              </w:tc>
              <w:tc>
                <w:tcPr>
                  <w:tcW w:w="721" w:type="dxa"/>
                  <w:tcBorders>
                    <w:top w:val="nil"/>
                    <w:left w:val="single" w:sz="2" w:space="0" w:color="000000"/>
                    <w:bottom w:val="single" w:sz="2" w:space="0" w:color="000000"/>
                    <w:right w:val="nil"/>
                  </w:tcBorders>
                </w:tcPr>
                <w:p w14:paraId="0FE9DFD8" w14:textId="77777777" w:rsidR="00AA4CAB" w:rsidRDefault="00AA4CAB" w:rsidP="00AA4CAB">
                  <w:pPr>
                    <w:pStyle w:val="Zawartotabeli"/>
                    <w:snapToGrid w:val="0"/>
                    <w:rPr>
                      <w:rFonts w:ascii="Calibri Light" w:hAnsi="Calibri Light" w:cs="Calibri Light"/>
                      <w:sz w:val="20"/>
                      <w:szCs w:val="20"/>
                    </w:rPr>
                  </w:pPr>
                </w:p>
              </w:tc>
              <w:tc>
                <w:tcPr>
                  <w:tcW w:w="975" w:type="dxa"/>
                  <w:tcBorders>
                    <w:top w:val="nil"/>
                    <w:left w:val="single" w:sz="2" w:space="0" w:color="000000"/>
                    <w:bottom w:val="single" w:sz="2" w:space="0" w:color="000000"/>
                    <w:right w:val="nil"/>
                  </w:tcBorders>
                </w:tcPr>
                <w:p w14:paraId="1A3D11A6" w14:textId="77777777" w:rsidR="00AA4CAB" w:rsidRDefault="00AA4CAB" w:rsidP="00AA4CAB">
                  <w:pPr>
                    <w:pStyle w:val="Zawartotabeli"/>
                    <w:snapToGrid w:val="0"/>
                    <w:rPr>
                      <w:rFonts w:ascii="Calibri Light" w:hAnsi="Calibri Light" w:cs="Calibri Light"/>
                      <w:sz w:val="20"/>
                      <w:szCs w:val="20"/>
                    </w:rPr>
                  </w:pPr>
                </w:p>
              </w:tc>
              <w:tc>
                <w:tcPr>
                  <w:tcW w:w="735" w:type="dxa"/>
                  <w:tcBorders>
                    <w:top w:val="nil"/>
                    <w:left w:val="single" w:sz="2" w:space="0" w:color="000000"/>
                    <w:bottom w:val="single" w:sz="2" w:space="0" w:color="000000"/>
                    <w:right w:val="nil"/>
                  </w:tcBorders>
                  <w:vAlign w:val="center"/>
                </w:tcPr>
                <w:p w14:paraId="33DADF47" w14:textId="77777777" w:rsidR="00AA4CAB" w:rsidRDefault="00AA4CAB" w:rsidP="00AA4CAB">
                  <w:pPr>
                    <w:pStyle w:val="Zawartotabeli"/>
                    <w:jc w:val="center"/>
                    <w:rPr>
                      <w:rFonts w:ascii="Calibri Light" w:hAnsi="Calibri Light" w:cs="Calibri Light"/>
                      <w:sz w:val="20"/>
                      <w:szCs w:val="20"/>
                    </w:rPr>
                  </w:pPr>
                  <w:r>
                    <w:rPr>
                      <w:rFonts w:ascii="Calibri Light" w:hAnsi="Calibri Light" w:cs="Calibri Light"/>
                      <w:sz w:val="20"/>
                      <w:szCs w:val="20"/>
                    </w:rPr>
                    <w:t>23%</w:t>
                  </w:r>
                </w:p>
              </w:tc>
              <w:tc>
                <w:tcPr>
                  <w:tcW w:w="975" w:type="dxa"/>
                  <w:tcBorders>
                    <w:top w:val="nil"/>
                    <w:left w:val="single" w:sz="2" w:space="0" w:color="000000"/>
                    <w:bottom w:val="single" w:sz="2" w:space="0" w:color="000000"/>
                    <w:right w:val="nil"/>
                  </w:tcBorders>
                </w:tcPr>
                <w:p w14:paraId="6EB475B1" w14:textId="77777777" w:rsidR="00AA4CAB" w:rsidRDefault="00AA4CAB" w:rsidP="00AA4CAB">
                  <w:pPr>
                    <w:pStyle w:val="Zawartotabeli"/>
                    <w:snapToGrid w:val="0"/>
                    <w:rPr>
                      <w:rFonts w:ascii="Calibri Light" w:hAnsi="Calibri Light" w:cs="Calibri Light"/>
                      <w:sz w:val="20"/>
                      <w:szCs w:val="20"/>
                    </w:rPr>
                  </w:pPr>
                </w:p>
              </w:tc>
              <w:tc>
                <w:tcPr>
                  <w:tcW w:w="1411" w:type="dxa"/>
                  <w:tcBorders>
                    <w:top w:val="nil"/>
                    <w:left w:val="single" w:sz="2" w:space="0" w:color="000000"/>
                    <w:bottom w:val="single" w:sz="2" w:space="0" w:color="000000"/>
                    <w:right w:val="nil"/>
                  </w:tcBorders>
                </w:tcPr>
                <w:p w14:paraId="1C13EB68" w14:textId="77777777" w:rsidR="00AA4CAB" w:rsidRDefault="00AA4CAB" w:rsidP="00AA4CAB">
                  <w:pPr>
                    <w:pStyle w:val="Zawartotabeli"/>
                    <w:snapToGrid w:val="0"/>
                    <w:rPr>
                      <w:rFonts w:ascii="Calibri Light" w:hAnsi="Calibri Light" w:cs="Calibri Light"/>
                      <w:sz w:val="20"/>
                      <w:szCs w:val="20"/>
                    </w:rPr>
                  </w:pPr>
                </w:p>
              </w:tc>
              <w:tc>
                <w:tcPr>
                  <w:tcW w:w="1843" w:type="dxa"/>
                  <w:tcBorders>
                    <w:top w:val="nil"/>
                    <w:left w:val="single" w:sz="2" w:space="0" w:color="000000"/>
                    <w:bottom w:val="single" w:sz="2" w:space="0" w:color="000000"/>
                    <w:right w:val="single" w:sz="2" w:space="0" w:color="000000"/>
                  </w:tcBorders>
                </w:tcPr>
                <w:p w14:paraId="433AC208" w14:textId="77777777" w:rsidR="00AA4CAB" w:rsidRDefault="00AA4CAB" w:rsidP="00AA4CAB">
                  <w:pPr>
                    <w:pStyle w:val="Zawartotabeli"/>
                    <w:snapToGrid w:val="0"/>
                    <w:rPr>
                      <w:rFonts w:ascii="Calibri Light" w:hAnsi="Calibri Light" w:cs="Calibri Light"/>
                      <w:sz w:val="20"/>
                      <w:szCs w:val="20"/>
                    </w:rPr>
                  </w:pPr>
                </w:p>
              </w:tc>
            </w:tr>
          </w:tbl>
          <w:p w14:paraId="66E47888" w14:textId="3B6D8819" w:rsidR="00FC333E" w:rsidRPr="00096570" w:rsidRDefault="00FC333E" w:rsidP="00FC333E">
            <w:pPr>
              <w:ind w:left="720"/>
              <w:jc w:val="both"/>
              <w:rPr>
                <w:b/>
                <w:bCs/>
                <w:color w:val="000000"/>
                <w:sz w:val="24"/>
                <w:szCs w:val="24"/>
              </w:rPr>
            </w:pPr>
          </w:p>
          <w:p w14:paraId="65600D35" w14:textId="16D3D8AE" w:rsidR="00FC333E" w:rsidRPr="00096570" w:rsidRDefault="002732D2" w:rsidP="00096570">
            <w:pPr>
              <w:ind w:right="1158"/>
              <w:jc w:val="both"/>
              <w:rPr>
                <w:b/>
                <w:bCs/>
                <w:color w:val="000000"/>
                <w:sz w:val="24"/>
                <w:szCs w:val="24"/>
              </w:rPr>
            </w:pPr>
            <w:r w:rsidRPr="00096570">
              <w:rPr>
                <w:b/>
                <w:bCs/>
                <w:sz w:val="24"/>
                <w:szCs w:val="24"/>
              </w:rPr>
              <w:t xml:space="preserve">Odpowiedź:   </w:t>
            </w:r>
            <w:r w:rsidR="00217D80">
              <w:rPr>
                <w:b/>
                <w:bCs/>
                <w:color w:val="000000"/>
                <w:sz w:val="24"/>
                <w:szCs w:val="24"/>
              </w:rPr>
              <w:t>Zamawiający oczekuje zaoferowania wyrobu medycznego objętego stawką 8% VAT</w:t>
            </w:r>
            <w:r w:rsidR="00FC333E" w:rsidRPr="00096570">
              <w:rPr>
                <w:b/>
                <w:bCs/>
                <w:color w:val="000000"/>
                <w:sz w:val="24"/>
                <w:szCs w:val="24"/>
              </w:rPr>
              <w:t xml:space="preserve">. </w:t>
            </w:r>
          </w:p>
          <w:p w14:paraId="672F2AE2" w14:textId="3DB4D387" w:rsidR="00F75472" w:rsidRPr="00096570" w:rsidRDefault="00F75472" w:rsidP="00CE29B9">
            <w:pPr>
              <w:spacing w:after="40"/>
              <w:ind w:left="30" w:right="-72"/>
              <w:rPr>
                <w:b/>
                <w:bCs/>
                <w:sz w:val="24"/>
                <w:szCs w:val="24"/>
              </w:rPr>
            </w:pPr>
          </w:p>
          <w:p w14:paraId="178D05EF" w14:textId="520A2B63" w:rsidR="00F75472" w:rsidRPr="00096570" w:rsidRDefault="00F75472" w:rsidP="00CE29B9">
            <w:pPr>
              <w:spacing w:after="60"/>
              <w:ind w:left="30" w:right="-72"/>
              <w:jc w:val="both"/>
              <w:rPr>
                <w:sz w:val="24"/>
                <w:szCs w:val="24"/>
                <w:highlight w:val="darkGray"/>
              </w:rPr>
            </w:pPr>
          </w:p>
        </w:tc>
      </w:tr>
      <w:tr w:rsidR="00F75472" w:rsidRPr="00096570" w14:paraId="04E532D2" w14:textId="77777777" w:rsidTr="00CE29B9">
        <w:tc>
          <w:tcPr>
            <w:tcW w:w="9356" w:type="dxa"/>
            <w:shd w:val="clear" w:color="auto" w:fill="auto"/>
          </w:tcPr>
          <w:p w14:paraId="20F332CD" w14:textId="2827D53F" w:rsidR="00FC333E" w:rsidRPr="00936AC4" w:rsidRDefault="00FC333E" w:rsidP="00FC333E">
            <w:pPr>
              <w:spacing w:before="60" w:after="60"/>
              <w:ind w:left="30" w:right="-72"/>
              <w:rPr>
                <w:b/>
                <w:bCs/>
                <w:color w:val="FF0000"/>
                <w:sz w:val="24"/>
                <w:szCs w:val="24"/>
                <w:u w:val="single"/>
              </w:rPr>
            </w:pPr>
            <w:r w:rsidRPr="00936AC4">
              <w:rPr>
                <w:b/>
                <w:bCs/>
                <w:color w:val="FF0000"/>
                <w:sz w:val="24"/>
                <w:szCs w:val="24"/>
                <w:u w:val="single"/>
              </w:rPr>
              <w:lastRenderedPageBreak/>
              <w:t>Pytanie nr 4</w:t>
            </w:r>
          </w:p>
          <w:p w14:paraId="7F765555" w14:textId="77777777" w:rsidR="003848A5" w:rsidRPr="00096570" w:rsidRDefault="003848A5" w:rsidP="00096570">
            <w:pPr>
              <w:pStyle w:val="Akapitzlist"/>
              <w:numPr>
                <w:ilvl w:val="0"/>
                <w:numId w:val="12"/>
              </w:numPr>
              <w:ind w:left="0" w:right="1016" w:firstLine="0"/>
              <w:rPr>
                <w:rFonts w:ascii="Times New Roman" w:hAnsi="Times New Roman"/>
                <w:sz w:val="24"/>
                <w:szCs w:val="24"/>
              </w:rPr>
            </w:pPr>
            <w:r w:rsidRPr="00096570">
              <w:rPr>
                <w:rFonts w:ascii="Times New Roman" w:hAnsi="Times New Roman"/>
                <w:sz w:val="24"/>
                <w:szCs w:val="24"/>
              </w:rPr>
              <w:t xml:space="preserve">Wnosimy o udostępnienie pełnej dokumentacji aparatów RTG do przeniesienia, jako dokumentacji niezbędnej do wyceny pracowni RTG, oraz wyceny przeniesienia aparatów RTG. </w:t>
            </w:r>
          </w:p>
          <w:p w14:paraId="79B48953" w14:textId="285D4CBD" w:rsidR="003848A5" w:rsidRPr="00096570" w:rsidRDefault="003848A5" w:rsidP="00666166">
            <w:pPr>
              <w:pStyle w:val="Akapitzlist"/>
              <w:ind w:left="0" w:right="1158"/>
              <w:jc w:val="both"/>
              <w:rPr>
                <w:rFonts w:ascii="Times New Roman" w:hAnsi="Times New Roman"/>
                <w:b/>
                <w:bCs/>
                <w:sz w:val="24"/>
                <w:szCs w:val="24"/>
              </w:rPr>
            </w:pPr>
            <w:r w:rsidRPr="00096570">
              <w:rPr>
                <w:rFonts w:ascii="Times New Roman" w:hAnsi="Times New Roman"/>
                <w:b/>
                <w:bCs/>
                <w:sz w:val="24"/>
                <w:szCs w:val="24"/>
              </w:rPr>
              <w:t>Odpowiedź: W załączeniu dane techniczne aparatów RTG, które zostaną przeniesione do nowo budowanego pawilonu</w:t>
            </w:r>
            <w:r w:rsidR="00666166">
              <w:rPr>
                <w:rFonts w:ascii="Times New Roman" w:hAnsi="Times New Roman"/>
                <w:b/>
                <w:bCs/>
                <w:sz w:val="24"/>
                <w:szCs w:val="24"/>
              </w:rPr>
              <w:t xml:space="preserve"> (</w:t>
            </w:r>
            <w:r w:rsidR="00666166" w:rsidRPr="00666166">
              <w:rPr>
                <w:rFonts w:ascii="Times New Roman" w:hAnsi="Times New Roman"/>
                <w:b/>
                <w:bCs/>
                <w:color w:val="0070C0"/>
                <w:sz w:val="24"/>
                <w:szCs w:val="24"/>
              </w:rPr>
              <w:t xml:space="preserve">załącznik nr </w:t>
            </w:r>
            <w:r w:rsidR="00666166">
              <w:rPr>
                <w:rFonts w:ascii="Times New Roman" w:hAnsi="Times New Roman"/>
                <w:b/>
                <w:bCs/>
                <w:color w:val="0070C0"/>
                <w:sz w:val="24"/>
                <w:szCs w:val="24"/>
              </w:rPr>
              <w:t xml:space="preserve">2 i 3 </w:t>
            </w:r>
            <w:r w:rsidR="00666166" w:rsidRPr="00666166">
              <w:rPr>
                <w:rFonts w:ascii="Times New Roman" w:hAnsi="Times New Roman"/>
                <w:b/>
                <w:bCs/>
                <w:color w:val="0070C0"/>
                <w:sz w:val="24"/>
                <w:szCs w:val="24"/>
              </w:rPr>
              <w:t>do pisma</w:t>
            </w:r>
            <w:r w:rsidR="00666166">
              <w:rPr>
                <w:rFonts w:ascii="Times New Roman" w:hAnsi="Times New Roman"/>
                <w:b/>
                <w:bCs/>
                <w:sz w:val="24"/>
                <w:szCs w:val="24"/>
              </w:rPr>
              <w:t>)</w:t>
            </w:r>
            <w:r w:rsidRPr="00096570">
              <w:rPr>
                <w:rFonts w:ascii="Times New Roman" w:hAnsi="Times New Roman"/>
                <w:b/>
                <w:bCs/>
                <w:sz w:val="24"/>
                <w:szCs w:val="24"/>
              </w:rPr>
              <w:t>. Jednocześnie informujemy, że  przeniesienia aparatów nie dotyczy niniejszego postępowania.</w:t>
            </w:r>
          </w:p>
          <w:p w14:paraId="1E052147" w14:textId="77777777" w:rsidR="003848A5" w:rsidRPr="00096570" w:rsidRDefault="003848A5" w:rsidP="00096570">
            <w:pPr>
              <w:pStyle w:val="Akapitzlist"/>
              <w:ind w:left="0" w:right="1158"/>
              <w:rPr>
                <w:rFonts w:ascii="Times New Roman" w:hAnsi="Times New Roman"/>
                <w:sz w:val="24"/>
                <w:szCs w:val="24"/>
              </w:rPr>
            </w:pPr>
          </w:p>
          <w:p w14:paraId="45DA5877" w14:textId="77777777" w:rsidR="003848A5" w:rsidRPr="00096570" w:rsidRDefault="003848A5" w:rsidP="00096570">
            <w:pPr>
              <w:pStyle w:val="Akapitzlist"/>
              <w:numPr>
                <w:ilvl w:val="0"/>
                <w:numId w:val="12"/>
              </w:numPr>
              <w:ind w:left="0" w:right="1158"/>
              <w:rPr>
                <w:rFonts w:ascii="Times New Roman" w:hAnsi="Times New Roman"/>
                <w:sz w:val="24"/>
                <w:szCs w:val="24"/>
              </w:rPr>
            </w:pPr>
            <w:r w:rsidRPr="00096570">
              <w:rPr>
                <w:rFonts w:ascii="Times New Roman" w:hAnsi="Times New Roman"/>
                <w:sz w:val="24"/>
                <w:szCs w:val="24"/>
              </w:rPr>
              <w:t>Prosimy o udostępnienie warunków gwarancji aparatów RTG, które należy przenieść wraz z utrzymaniem gwarancji, terminu zakończenia biegu gwarancji dla każdego z aparatów oraz wskazanie podmiotu, który dostarczał sprzęt oraz umowę wiążącą dostawcę z Inwestorem na dostawę i montaż. Dokumenty te są niezbędne na etapie przetargu do określenia wartości koniecznych do wykonania robót i nakładów do utrzymania gwarancji.</w:t>
            </w:r>
          </w:p>
          <w:p w14:paraId="6480A57E" w14:textId="75565B89" w:rsidR="003848A5" w:rsidRPr="00096570" w:rsidRDefault="003848A5" w:rsidP="00096570">
            <w:pPr>
              <w:pStyle w:val="Akapitzlist"/>
              <w:ind w:left="0" w:right="1158"/>
              <w:rPr>
                <w:rFonts w:ascii="Times New Roman" w:hAnsi="Times New Roman"/>
                <w:b/>
                <w:bCs/>
                <w:sz w:val="24"/>
                <w:szCs w:val="24"/>
              </w:rPr>
            </w:pPr>
            <w:r w:rsidRPr="00096570">
              <w:rPr>
                <w:rFonts w:ascii="Times New Roman" w:hAnsi="Times New Roman"/>
                <w:b/>
                <w:bCs/>
                <w:sz w:val="24"/>
                <w:szCs w:val="24"/>
              </w:rPr>
              <w:t>Odpowiedź: Udostępnienie w/w dokumentów jest nie zasadne z uwagi na fakt, że  przeniesienia aparatów nie dotyczy niniejszego postępowania.</w:t>
            </w:r>
          </w:p>
          <w:p w14:paraId="3659D1ED" w14:textId="77777777" w:rsidR="003848A5" w:rsidRPr="00096570" w:rsidRDefault="003848A5" w:rsidP="003848A5">
            <w:pPr>
              <w:pStyle w:val="Akapitzlist"/>
              <w:ind w:left="928"/>
              <w:rPr>
                <w:rFonts w:ascii="Times New Roman" w:hAnsi="Times New Roman"/>
                <w:sz w:val="24"/>
                <w:szCs w:val="24"/>
              </w:rPr>
            </w:pPr>
          </w:p>
          <w:p w14:paraId="2ED7544E" w14:textId="77777777" w:rsidR="003848A5" w:rsidRPr="00096570" w:rsidRDefault="003848A5" w:rsidP="00096570">
            <w:pPr>
              <w:pStyle w:val="Akapitzlist"/>
              <w:numPr>
                <w:ilvl w:val="0"/>
                <w:numId w:val="12"/>
              </w:numPr>
              <w:ind w:left="0" w:right="1158" w:firstLine="0"/>
              <w:jc w:val="both"/>
              <w:rPr>
                <w:rFonts w:ascii="Times New Roman" w:hAnsi="Times New Roman"/>
                <w:sz w:val="24"/>
                <w:szCs w:val="24"/>
              </w:rPr>
            </w:pPr>
            <w:r w:rsidRPr="00096570">
              <w:rPr>
                <w:rFonts w:ascii="Times New Roman" w:hAnsi="Times New Roman"/>
                <w:sz w:val="24"/>
                <w:szCs w:val="24"/>
              </w:rPr>
              <w:t xml:space="preserve"> Wnosimy o udostępnienie pełnej dokumentacji tomografu komputerowego do przeniesienia, jako dokumentacji niezbędnej do wyceny pracowni RTG, oraz wyceny przeniesienia tomografu komputerowego. </w:t>
            </w:r>
          </w:p>
          <w:p w14:paraId="15C9FAB2" w14:textId="776CEF1A" w:rsidR="003848A5" w:rsidRDefault="003848A5" w:rsidP="00096570">
            <w:pPr>
              <w:pStyle w:val="Akapitzlist"/>
              <w:ind w:left="0" w:right="1158"/>
              <w:jc w:val="both"/>
              <w:rPr>
                <w:rFonts w:ascii="Times New Roman" w:hAnsi="Times New Roman"/>
                <w:b/>
                <w:bCs/>
                <w:sz w:val="24"/>
                <w:szCs w:val="24"/>
              </w:rPr>
            </w:pPr>
            <w:r w:rsidRPr="00096570">
              <w:rPr>
                <w:rFonts w:ascii="Times New Roman" w:hAnsi="Times New Roman"/>
                <w:b/>
                <w:bCs/>
                <w:sz w:val="24"/>
                <w:szCs w:val="24"/>
              </w:rPr>
              <w:t>Odpowiedź: W załączeniu dane techniczne aparatów TK, które zostaną przeniesione do nowo budowanego pawilonu</w:t>
            </w:r>
            <w:r w:rsidR="00666166">
              <w:rPr>
                <w:rFonts w:ascii="Times New Roman" w:hAnsi="Times New Roman"/>
                <w:b/>
                <w:bCs/>
                <w:sz w:val="24"/>
                <w:szCs w:val="24"/>
              </w:rPr>
              <w:t xml:space="preserve"> (</w:t>
            </w:r>
            <w:r w:rsidR="00666166" w:rsidRPr="00666166">
              <w:rPr>
                <w:rFonts w:ascii="Times New Roman" w:hAnsi="Times New Roman"/>
                <w:b/>
                <w:bCs/>
                <w:color w:val="0070C0"/>
                <w:sz w:val="24"/>
                <w:szCs w:val="24"/>
              </w:rPr>
              <w:t xml:space="preserve">załącznik nr </w:t>
            </w:r>
            <w:r w:rsidR="00666166">
              <w:rPr>
                <w:rFonts w:ascii="Times New Roman" w:hAnsi="Times New Roman"/>
                <w:b/>
                <w:bCs/>
                <w:color w:val="0070C0"/>
                <w:sz w:val="24"/>
                <w:szCs w:val="24"/>
              </w:rPr>
              <w:t xml:space="preserve">4 i 5 </w:t>
            </w:r>
            <w:r w:rsidR="00666166" w:rsidRPr="00666166">
              <w:rPr>
                <w:rFonts w:ascii="Times New Roman" w:hAnsi="Times New Roman"/>
                <w:b/>
                <w:bCs/>
                <w:color w:val="0070C0"/>
                <w:sz w:val="24"/>
                <w:szCs w:val="24"/>
              </w:rPr>
              <w:t>do pisma</w:t>
            </w:r>
            <w:r w:rsidR="00666166">
              <w:rPr>
                <w:rFonts w:ascii="Times New Roman" w:hAnsi="Times New Roman"/>
                <w:b/>
                <w:bCs/>
                <w:sz w:val="24"/>
                <w:szCs w:val="24"/>
              </w:rPr>
              <w:t>)</w:t>
            </w:r>
            <w:r w:rsidRPr="00096570">
              <w:rPr>
                <w:rFonts w:ascii="Times New Roman" w:hAnsi="Times New Roman"/>
                <w:b/>
                <w:bCs/>
                <w:sz w:val="24"/>
                <w:szCs w:val="24"/>
              </w:rPr>
              <w:t>. Jednocześnie informujemy, że  przeniesienia aparatów nie dotyczy niniejszego postępowania.</w:t>
            </w:r>
          </w:p>
          <w:p w14:paraId="1B0C417F" w14:textId="77777777" w:rsidR="00AA4CAB" w:rsidRPr="00096570" w:rsidRDefault="00AA4CAB" w:rsidP="00096570">
            <w:pPr>
              <w:pStyle w:val="Akapitzlist"/>
              <w:ind w:left="0" w:right="1158"/>
              <w:jc w:val="both"/>
              <w:rPr>
                <w:rFonts w:ascii="Times New Roman" w:hAnsi="Times New Roman"/>
                <w:b/>
                <w:bCs/>
                <w:sz w:val="24"/>
                <w:szCs w:val="24"/>
              </w:rPr>
            </w:pPr>
          </w:p>
          <w:p w14:paraId="00A347A6" w14:textId="77777777" w:rsidR="003848A5" w:rsidRPr="00096570" w:rsidRDefault="003848A5" w:rsidP="00096570">
            <w:pPr>
              <w:pStyle w:val="Akapitzlist"/>
              <w:numPr>
                <w:ilvl w:val="0"/>
                <w:numId w:val="12"/>
              </w:numPr>
              <w:spacing w:after="0" w:line="240" w:lineRule="auto"/>
              <w:ind w:left="0" w:right="1158" w:firstLine="0"/>
              <w:contextualSpacing w:val="0"/>
              <w:jc w:val="both"/>
              <w:rPr>
                <w:rFonts w:ascii="Times New Roman" w:hAnsi="Times New Roman"/>
                <w:sz w:val="24"/>
                <w:szCs w:val="24"/>
              </w:rPr>
            </w:pPr>
            <w:r w:rsidRPr="00096570">
              <w:rPr>
                <w:rFonts w:ascii="Times New Roman" w:hAnsi="Times New Roman"/>
                <w:sz w:val="24"/>
                <w:szCs w:val="24"/>
              </w:rPr>
              <w:t>Prosimy o udostępnienie warunków gwarancji tomografu komputerowego, który należy przenieść wraz z utrzymaniem gwarancji, terminu zakończenia biegu gwarancji oraz wskazanie podmiotu, który dostarczał sprzęt oraz umowę wiążącą dostawcę z Inwestorem na dostawę i montaż. Dokumenty te są niezbędne na etapie przetargu do określenia wartości koniecznych do wykonania robót i nakładów do utrzymania gwarancji.</w:t>
            </w:r>
          </w:p>
          <w:p w14:paraId="13005BA3" w14:textId="38225A9A" w:rsidR="003848A5" w:rsidRPr="00096570" w:rsidRDefault="003848A5" w:rsidP="00096570">
            <w:pPr>
              <w:pStyle w:val="Akapitzlist"/>
              <w:ind w:left="0" w:right="1158"/>
              <w:jc w:val="both"/>
              <w:rPr>
                <w:rFonts w:ascii="Times New Roman" w:hAnsi="Times New Roman"/>
                <w:b/>
                <w:bCs/>
                <w:sz w:val="24"/>
                <w:szCs w:val="24"/>
              </w:rPr>
            </w:pPr>
            <w:r w:rsidRPr="00096570">
              <w:rPr>
                <w:rFonts w:ascii="Times New Roman" w:hAnsi="Times New Roman"/>
                <w:b/>
                <w:bCs/>
                <w:sz w:val="24"/>
                <w:szCs w:val="24"/>
              </w:rPr>
              <w:t>Odpowiedź: Udostępnienie w/w dokumentów jest nie zasadne z uwagi na fakt, że  przeniesienia aparatów nie dotyczy niniejszego postępowania.</w:t>
            </w:r>
          </w:p>
          <w:p w14:paraId="0FC835C4" w14:textId="77777777" w:rsidR="003848A5" w:rsidRPr="00096570" w:rsidRDefault="003848A5" w:rsidP="003848A5">
            <w:pPr>
              <w:pStyle w:val="Akapitzlist"/>
              <w:ind w:left="928"/>
              <w:rPr>
                <w:rFonts w:ascii="Times New Roman" w:hAnsi="Times New Roman"/>
                <w:sz w:val="24"/>
                <w:szCs w:val="24"/>
              </w:rPr>
            </w:pPr>
          </w:p>
          <w:p w14:paraId="0EC34C01" w14:textId="77777777" w:rsidR="003848A5" w:rsidRPr="00096570" w:rsidRDefault="003848A5" w:rsidP="00096570">
            <w:pPr>
              <w:pStyle w:val="Akapitzlist"/>
              <w:numPr>
                <w:ilvl w:val="0"/>
                <w:numId w:val="12"/>
              </w:numPr>
              <w:ind w:left="0" w:right="1158" w:firstLine="0"/>
              <w:jc w:val="both"/>
              <w:rPr>
                <w:rFonts w:ascii="Times New Roman" w:hAnsi="Times New Roman"/>
                <w:sz w:val="24"/>
                <w:szCs w:val="24"/>
              </w:rPr>
            </w:pPr>
            <w:r w:rsidRPr="00096570">
              <w:rPr>
                <w:rFonts w:ascii="Times New Roman" w:hAnsi="Times New Roman"/>
                <w:sz w:val="24"/>
                <w:szCs w:val="24"/>
              </w:rPr>
              <w:t xml:space="preserve">Czy w zakres uporządkowania zieleni na dziedzińcu (o którym autor programu funkcjonalno-użytkowego pisze na stronie nr 10 PFU) wchodzi także wykonanie nowych ciągów pieszych w miejscu istniejących? </w:t>
            </w:r>
          </w:p>
          <w:p w14:paraId="75476923" w14:textId="63158513" w:rsidR="003848A5" w:rsidRPr="00096570" w:rsidRDefault="003848A5" w:rsidP="00096570">
            <w:pPr>
              <w:pStyle w:val="Akapitzlist"/>
              <w:ind w:left="0" w:right="1158"/>
              <w:jc w:val="both"/>
              <w:rPr>
                <w:rFonts w:ascii="Times New Roman" w:hAnsi="Times New Roman"/>
                <w:b/>
                <w:bCs/>
                <w:sz w:val="24"/>
                <w:szCs w:val="24"/>
              </w:rPr>
            </w:pPr>
            <w:r w:rsidRPr="00096570">
              <w:rPr>
                <w:rFonts w:ascii="Times New Roman" w:hAnsi="Times New Roman"/>
                <w:b/>
                <w:bCs/>
                <w:sz w:val="24"/>
                <w:szCs w:val="24"/>
              </w:rPr>
              <w:t>Odpowiedź: Tak – nowe krawężniki + płytki betonowe 50 x 50 cm.</w:t>
            </w:r>
          </w:p>
          <w:p w14:paraId="4F9950B3" w14:textId="77777777" w:rsidR="003848A5" w:rsidRPr="00096570" w:rsidRDefault="003848A5" w:rsidP="00096570">
            <w:pPr>
              <w:pStyle w:val="Akapitzlist"/>
              <w:ind w:left="0" w:right="1158"/>
              <w:jc w:val="both"/>
              <w:rPr>
                <w:rFonts w:ascii="Times New Roman" w:hAnsi="Times New Roman"/>
                <w:b/>
                <w:bCs/>
                <w:sz w:val="24"/>
                <w:szCs w:val="24"/>
              </w:rPr>
            </w:pPr>
          </w:p>
          <w:p w14:paraId="47B9B154" w14:textId="77777777" w:rsidR="003848A5" w:rsidRPr="00096570" w:rsidRDefault="003848A5" w:rsidP="00096570">
            <w:pPr>
              <w:pStyle w:val="Akapitzlist"/>
              <w:numPr>
                <w:ilvl w:val="0"/>
                <w:numId w:val="12"/>
              </w:numPr>
              <w:ind w:left="0" w:right="1158" w:firstLine="0"/>
              <w:jc w:val="both"/>
              <w:rPr>
                <w:rFonts w:ascii="Times New Roman" w:hAnsi="Times New Roman"/>
                <w:sz w:val="24"/>
                <w:szCs w:val="24"/>
              </w:rPr>
            </w:pPr>
            <w:r w:rsidRPr="00096570">
              <w:rPr>
                <w:rFonts w:ascii="Times New Roman" w:hAnsi="Times New Roman"/>
                <w:sz w:val="24"/>
                <w:szCs w:val="24"/>
              </w:rPr>
              <w:lastRenderedPageBreak/>
              <w:t xml:space="preserve">Czy Zamawiający weryfikował, że wskazane do wykonania w programie-funkcjonalno użytkowym 60 miejsc postojowych zapewnia ilości miejsc postojowych dla budynków szpitalnych zgodnie z przepisami i regulacjami lokalnym. Jeśli nie to czy w przypadku konieczności zapewnienia większej ilości miejsc postojowych zamawiający zapewni pozostałe miejsca postojowe konieczne dla spełnienia bilansu? </w:t>
            </w:r>
          </w:p>
          <w:p w14:paraId="39D4B63D" w14:textId="3341C971" w:rsidR="003848A5" w:rsidRPr="00096570" w:rsidRDefault="003848A5" w:rsidP="00096570">
            <w:pPr>
              <w:pStyle w:val="Akapitzlist"/>
              <w:ind w:left="0" w:right="1158"/>
              <w:jc w:val="both"/>
              <w:rPr>
                <w:rFonts w:ascii="Times New Roman" w:hAnsi="Times New Roman"/>
                <w:b/>
                <w:bCs/>
                <w:sz w:val="24"/>
                <w:szCs w:val="24"/>
              </w:rPr>
            </w:pPr>
            <w:r w:rsidRPr="00096570">
              <w:rPr>
                <w:rFonts w:ascii="Times New Roman" w:hAnsi="Times New Roman"/>
                <w:b/>
                <w:bCs/>
                <w:sz w:val="24"/>
                <w:szCs w:val="24"/>
              </w:rPr>
              <w:t>Odpowiedź: Tak, zgodnie z  przepisami wymagane jest 30 miejsc parkingowych dla samochodów na 100 łóżek (czyli 60 nowych miejsc to więcej niż wynika z potrzeb nowego obiektu SOR), ale jest także 5 miejsc na rowery na 100 łóżek – konsekwentnie proponujemy aby dodać jeszcze wykonanie 10 miejsc na rowery.</w:t>
            </w:r>
          </w:p>
          <w:p w14:paraId="30600A05" w14:textId="77777777" w:rsidR="003848A5" w:rsidRPr="00096570" w:rsidRDefault="003848A5" w:rsidP="00096570">
            <w:pPr>
              <w:pStyle w:val="Akapitzlist"/>
              <w:ind w:left="0" w:right="1158"/>
              <w:jc w:val="both"/>
              <w:rPr>
                <w:rFonts w:ascii="Times New Roman" w:hAnsi="Times New Roman"/>
                <w:sz w:val="24"/>
                <w:szCs w:val="24"/>
              </w:rPr>
            </w:pPr>
          </w:p>
          <w:p w14:paraId="6F6D1CB5" w14:textId="77777777" w:rsidR="003848A5" w:rsidRPr="00096570" w:rsidRDefault="003848A5" w:rsidP="00096570">
            <w:pPr>
              <w:pStyle w:val="Akapitzlist"/>
              <w:numPr>
                <w:ilvl w:val="0"/>
                <w:numId w:val="12"/>
              </w:numPr>
              <w:ind w:left="0" w:right="1158" w:firstLine="0"/>
              <w:jc w:val="both"/>
              <w:rPr>
                <w:rFonts w:ascii="Times New Roman" w:hAnsi="Times New Roman"/>
                <w:sz w:val="24"/>
                <w:szCs w:val="24"/>
              </w:rPr>
            </w:pPr>
            <w:r w:rsidRPr="00096570">
              <w:rPr>
                <w:rFonts w:ascii="Times New Roman" w:hAnsi="Times New Roman"/>
                <w:sz w:val="24"/>
                <w:szCs w:val="24"/>
              </w:rPr>
              <w:t xml:space="preserve">Prosimy o potwierdzenie, że zakres zagospodarowania terenu do wykonania w ramach przetargu ogranicza się do zakresu opracowania zaznaczonego na rysunku zagospodarowania terenu (czerwona linia kropka kreska). </w:t>
            </w:r>
          </w:p>
          <w:p w14:paraId="47F3431D" w14:textId="237B0684" w:rsidR="003848A5" w:rsidRPr="00096570" w:rsidRDefault="003848A5" w:rsidP="00096570">
            <w:pPr>
              <w:pStyle w:val="Akapitzlist"/>
              <w:ind w:left="0" w:right="1158"/>
              <w:jc w:val="both"/>
              <w:rPr>
                <w:rFonts w:ascii="Times New Roman" w:hAnsi="Times New Roman"/>
                <w:b/>
                <w:bCs/>
                <w:sz w:val="24"/>
                <w:szCs w:val="24"/>
              </w:rPr>
            </w:pPr>
            <w:r w:rsidRPr="00096570">
              <w:rPr>
                <w:rFonts w:ascii="Times New Roman" w:hAnsi="Times New Roman"/>
                <w:b/>
                <w:bCs/>
                <w:sz w:val="24"/>
                <w:szCs w:val="24"/>
              </w:rPr>
              <w:t>Odpowiedź: Zakres nawierzchni drogowych/chodniki jaki należy wykonać jest zgodny z zakresem opracowania zaznaczonym na rys.001 (Zagospodarowanie terenu), przy czym w ofercie należy dodatkowo uwzględnić wykonanie  nowej nawierzchni  asfaltowej na drodze prowadzącej od bramy wjazdowej dla karetek (wjazd na teren Szpitala) do lądowiska helikopterów.</w:t>
            </w:r>
          </w:p>
          <w:p w14:paraId="5A629703" w14:textId="77777777" w:rsidR="003848A5" w:rsidRPr="00096570" w:rsidRDefault="003848A5" w:rsidP="003848A5">
            <w:pPr>
              <w:pStyle w:val="Akapitzlist"/>
              <w:ind w:left="928"/>
              <w:rPr>
                <w:rFonts w:ascii="Times New Roman" w:hAnsi="Times New Roman"/>
                <w:sz w:val="24"/>
                <w:szCs w:val="24"/>
              </w:rPr>
            </w:pPr>
          </w:p>
          <w:p w14:paraId="13482203" w14:textId="77777777" w:rsidR="003848A5" w:rsidRPr="00096570" w:rsidRDefault="003848A5" w:rsidP="00096570">
            <w:pPr>
              <w:pStyle w:val="Akapitzlist"/>
              <w:numPr>
                <w:ilvl w:val="0"/>
                <w:numId w:val="12"/>
              </w:numPr>
              <w:ind w:left="0" w:right="1016" w:firstLine="0"/>
              <w:jc w:val="both"/>
              <w:rPr>
                <w:rFonts w:ascii="Times New Roman" w:hAnsi="Times New Roman"/>
                <w:sz w:val="24"/>
                <w:szCs w:val="24"/>
              </w:rPr>
            </w:pPr>
            <w:r w:rsidRPr="00096570">
              <w:rPr>
                <w:rFonts w:ascii="Times New Roman" w:hAnsi="Times New Roman"/>
                <w:sz w:val="24"/>
                <w:szCs w:val="24"/>
              </w:rPr>
              <w:t>Prosimy o doszczegółowienie lokalizacji i ilości stacji poczty pneumatycznej na istniejących częściach szpitala, oraz z projektowanym budynku SOR. Prosimy o podanie konkretnych pomieszczeń w których ma znaleźć się stacja poczty pneumatycznej.</w:t>
            </w:r>
          </w:p>
          <w:p w14:paraId="514D9159" w14:textId="753C8413" w:rsidR="003848A5" w:rsidRPr="00096570" w:rsidRDefault="003848A5" w:rsidP="00096570">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 xml:space="preserve">Odpowiedź: Dane dla poczty pneumatycznej: </w:t>
            </w:r>
          </w:p>
          <w:p w14:paraId="27CDEF61" w14:textId="77777777" w:rsidR="003848A5" w:rsidRPr="00096570" w:rsidRDefault="003848A5" w:rsidP="00096570">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 ilość stacji w istniejącej części Szpitala – 4 + stacja końcowa w pomieszczeniu laboratorium,</w:t>
            </w:r>
          </w:p>
          <w:p w14:paraId="2265333B" w14:textId="77777777" w:rsidR="003848A5" w:rsidRPr="00096570" w:rsidRDefault="003848A5" w:rsidP="00096570">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 ilość stacji w projektowanym budynku – 1</w:t>
            </w:r>
          </w:p>
          <w:p w14:paraId="1F6B33DB" w14:textId="77777777" w:rsidR="003848A5" w:rsidRPr="00096570" w:rsidRDefault="003848A5" w:rsidP="00096570">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 lokalizacja stacji poczty pneumatycznej  - stacja winna znajdować się jak najbliżej łącznika/ galerii, szczegółową lokalizację wskaże projekt.</w:t>
            </w:r>
          </w:p>
          <w:p w14:paraId="6EB10EBB" w14:textId="77777777" w:rsidR="003848A5" w:rsidRPr="00096570" w:rsidRDefault="003848A5" w:rsidP="00096570">
            <w:pPr>
              <w:pStyle w:val="Akapitzlist"/>
              <w:ind w:left="0" w:right="1016"/>
              <w:jc w:val="both"/>
              <w:rPr>
                <w:rFonts w:ascii="Times New Roman" w:hAnsi="Times New Roman"/>
                <w:sz w:val="24"/>
                <w:szCs w:val="24"/>
              </w:rPr>
            </w:pPr>
          </w:p>
          <w:p w14:paraId="198F024A" w14:textId="77777777" w:rsidR="003848A5" w:rsidRPr="00096570" w:rsidRDefault="003848A5" w:rsidP="00096570">
            <w:pPr>
              <w:pStyle w:val="Akapitzlist"/>
              <w:numPr>
                <w:ilvl w:val="0"/>
                <w:numId w:val="12"/>
              </w:numPr>
              <w:ind w:left="0" w:right="1016" w:firstLine="0"/>
              <w:jc w:val="both"/>
              <w:rPr>
                <w:rFonts w:ascii="Times New Roman" w:hAnsi="Times New Roman"/>
                <w:sz w:val="24"/>
                <w:szCs w:val="24"/>
              </w:rPr>
            </w:pPr>
            <w:r w:rsidRPr="00096570">
              <w:rPr>
                <w:rFonts w:ascii="Times New Roman" w:hAnsi="Times New Roman"/>
                <w:sz w:val="24"/>
                <w:szCs w:val="24"/>
              </w:rPr>
              <w:t xml:space="preserve">Czy istniejące budynki szpitala są wyposażone w instalację poczty pneumatycznej? Jeśli tak to wnioskuje się o udostępnienie dokumentacji celem weryfikacji możliwości rozbudowy systemu. </w:t>
            </w:r>
          </w:p>
          <w:p w14:paraId="1E578928" w14:textId="40395F82" w:rsidR="003848A5" w:rsidRDefault="003848A5" w:rsidP="00096570">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Odpowiedź: Nie są wyposażone.</w:t>
            </w:r>
          </w:p>
          <w:p w14:paraId="7411C4CE" w14:textId="77777777" w:rsidR="00AA4CAB" w:rsidRPr="00096570" w:rsidRDefault="00AA4CAB" w:rsidP="00096570">
            <w:pPr>
              <w:pStyle w:val="Akapitzlist"/>
              <w:ind w:left="0" w:right="1016"/>
              <w:jc w:val="both"/>
              <w:rPr>
                <w:rFonts w:ascii="Times New Roman" w:hAnsi="Times New Roman"/>
                <w:b/>
                <w:bCs/>
                <w:sz w:val="24"/>
                <w:szCs w:val="24"/>
              </w:rPr>
            </w:pPr>
          </w:p>
          <w:p w14:paraId="1F3586D2" w14:textId="77777777" w:rsidR="003848A5" w:rsidRPr="00096570" w:rsidRDefault="003848A5" w:rsidP="00096570">
            <w:pPr>
              <w:pStyle w:val="Akapitzlist"/>
              <w:numPr>
                <w:ilvl w:val="0"/>
                <w:numId w:val="12"/>
              </w:numPr>
              <w:ind w:left="0" w:right="1016" w:firstLine="0"/>
              <w:jc w:val="both"/>
              <w:rPr>
                <w:rFonts w:ascii="Times New Roman" w:hAnsi="Times New Roman"/>
                <w:sz w:val="24"/>
                <w:szCs w:val="24"/>
              </w:rPr>
            </w:pPr>
            <w:r w:rsidRPr="00096570">
              <w:rPr>
                <w:rFonts w:ascii="Times New Roman" w:hAnsi="Times New Roman"/>
                <w:sz w:val="24"/>
                <w:szCs w:val="24"/>
              </w:rPr>
              <w:t xml:space="preserve">Wnioskuje się o udostępnienie informacji iloma łózkami dysponuje obecnie szpital oraz ile obecnie posiada miejsc postojowych? </w:t>
            </w:r>
          </w:p>
          <w:p w14:paraId="6381DE1C" w14:textId="6FCF180C" w:rsidR="003848A5" w:rsidRPr="00096570" w:rsidRDefault="003848A5" w:rsidP="00096570">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Odpowiedź: Szpital dysponuje 481 Łóżkami, obecne miejsca postojowe 480.</w:t>
            </w:r>
          </w:p>
          <w:p w14:paraId="0832BE61" w14:textId="77777777" w:rsidR="003848A5" w:rsidRPr="00096570" w:rsidRDefault="003848A5" w:rsidP="00096570">
            <w:pPr>
              <w:pStyle w:val="Akapitzlist"/>
              <w:ind w:left="0" w:right="1016"/>
              <w:jc w:val="both"/>
              <w:rPr>
                <w:rFonts w:ascii="Times New Roman" w:hAnsi="Times New Roman"/>
                <w:sz w:val="24"/>
                <w:szCs w:val="24"/>
              </w:rPr>
            </w:pPr>
          </w:p>
          <w:p w14:paraId="1DBE396D" w14:textId="77777777" w:rsidR="003848A5" w:rsidRPr="00096570" w:rsidRDefault="003848A5" w:rsidP="00096570">
            <w:pPr>
              <w:pStyle w:val="Akapitzlist"/>
              <w:numPr>
                <w:ilvl w:val="0"/>
                <w:numId w:val="12"/>
              </w:numPr>
              <w:ind w:left="0" w:right="1016" w:firstLine="0"/>
              <w:jc w:val="both"/>
              <w:rPr>
                <w:rFonts w:ascii="Times New Roman" w:hAnsi="Times New Roman"/>
                <w:sz w:val="24"/>
                <w:szCs w:val="24"/>
              </w:rPr>
            </w:pPr>
            <w:r w:rsidRPr="00096570">
              <w:rPr>
                <w:rFonts w:ascii="Times New Roman" w:hAnsi="Times New Roman"/>
                <w:sz w:val="24"/>
                <w:szCs w:val="24"/>
              </w:rPr>
              <w:t xml:space="preserve">W punkcie 3.1.1. programu funkcjonalno-użytkowego wskazano, że wszystkie materiały mają posiadać aktualne świadectwa dopuszczenia do użycia w budownictwie wydane przez Instytut Techniki Budowlanej. ITB nie jest jedyną jednostką dopuszczającą do stosowania w budownictwie. Wnosi się o zmianę zapisu na „Wszystkie materiały dopuszczone przez projektanta muszą posiadać dopuszczenie zgodnie z Ustawą o wyrobach budowlanych </w:t>
            </w:r>
            <w:r w:rsidRPr="00096570">
              <w:rPr>
                <w:rFonts w:ascii="Times New Roman" w:hAnsi="Times New Roman"/>
                <w:color w:val="383838"/>
                <w:sz w:val="24"/>
                <w:szCs w:val="24"/>
                <w:shd w:val="clear" w:color="auto" w:fill="FFFFFF"/>
              </w:rPr>
              <w:t>Dz. U. z 2020 r. poz. 215; zm.: Dz. U. z 2020 r. poz. 471.”</w:t>
            </w:r>
          </w:p>
          <w:p w14:paraId="25ADC831" w14:textId="36CC0944" w:rsidR="003848A5" w:rsidRPr="00096570" w:rsidRDefault="003848A5" w:rsidP="00AA4CAB">
            <w:pPr>
              <w:pStyle w:val="Akapitzlist"/>
              <w:ind w:left="0"/>
              <w:rPr>
                <w:rFonts w:ascii="Times New Roman" w:hAnsi="Times New Roman"/>
                <w:b/>
                <w:bCs/>
                <w:sz w:val="24"/>
                <w:szCs w:val="24"/>
              </w:rPr>
            </w:pPr>
            <w:r w:rsidRPr="00096570">
              <w:rPr>
                <w:rFonts w:ascii="Times New Roman" w:hAnsi="Times New Roman"/>
                <w:b/>
                <w:bCs/>
                <w:sz w:val="24"/>
                <w:szCs w:val="24"/>
              </w:rPr>
              <w:t>Odpowiedź: Tak, Zamawiający akceptuje zmianę zapisu.</w:t>
            </w:r>
          </w:p>
          <w:p w14:paraId="16E5BF1E" w14:textId="77777777" w:rsidR="003848A5" w:rsidRPr="00096570" w:rsidRDefault="003848A5" w:rsidP="003848A5">
            <w:pPr>
              <w:pStyle w:val="Akapitzlist"/>
              <w:ind w:left="928"/>
              <w:rPr>
                <w:rFonts w:ascii="Times New Roman" w:hAnsi="Times New Roman"/>
                <w:b/>
                <w:bCs/>
                <w:sz w:val="24"/>
                <w:szCs w:val="24"/>
              </w:rPr>
            </w:pPr>
          </w:p>
          <w:p w14:paraId="06E1A809" w14:textId="77777777" w:rsidR="003848A5" w:rsidRPr="00096570" w:rsidRDefault="003848A5" w:rsidP="00096570">
            <w:pPr>
              <w:pStyle w:val="Akapitzlist"/>
              <w:numPr>
                <w:ilvl w:val="0"/>
                <w:numId w:val="12"/>
              </w:numPr>
              <w:ind w:left="0" w:right="1016" w:firstLine="0"/>
              <w:jc w:val="both"/>
              <w:rPr>
                <w:rFonts w:ascii="Times New Roman" w:hAnsi="Times New Roman"/>
                <w:sz w:val="24"/>
                <w:szCs w:val="24"/>
              </w:rPr>
            </w:pPr>
            <w:r w:rsidRPr="00096570">
              <w:rPr>
                <w:rFonts w:ascii="Times New Roman" w:hAnsi="Times New Roman"/>
                <w:sz w:val="24"/>
                <w:szCs w:val="24"/>
              </w:rPr>
              <w:lastRenderedPageBreak/>
              <w:t>Czy zamawiający na etapie tworzenia programu funkcjonalno-użytkowego, uzgadniał z Konserwatorem Zabytków uzgadniał możliwość montażu paneli fotowoltaicznych na dachu budynku?</w:t>
            </w:r>
          </w:p>
          <w:p w14:paraId="19F81559" w14:textId="3D615E57" w:rsidR="003848A5" w:rsidRPr="00096570" w:rsidRDefault="003848A5" w:rsidP="00096570">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Odpowiedź: Tak. Zamawiający posiada potwierdzenie z Biura Miejskiego Konserwatora Zabytków o dopuszczeniu zainstalowania na dachach nowego obiektu paneli fotowoltaicznych.</w:t>
            </w:r>
          </w:p>
          <w:p w14:paraId="5D57B406" w14:textId="77777777" w:rsidR="003848A5" w:rsidRPr="00096570" w:rsidRDefault="003848A5" w:rsidP="00096570">
            <w:pPr>
              <w:pStyle w:val="Akapitzlist"/>
              <w:ind w:left="0" w:right="1016"/>
              <w:jc w:val="both"/>
              <w:rPr>
                <w:rFonts w:ascii="Times New Roman" w:hAnsi="Times New Roman"/>
                <w:sz w:val="24"/>
                <w:szCs w:val="24"/>
              </w:rPr>
            </w:pPr>
          </w:p>
          <w:p w14:paraId="08A228F8" w14:textId="77777777" w:rsidR="003848A5" w:rsidRPr="00096570" w:rsidRDefault="003848A5" w:rsidP="00096570">
            <w:pPr>
              <w:pStyle w:val="Akapitzlist"/>
              <w:numPr>
                <w:ilvl w:val="0"/>
                <w:numId w:val="12"/>
              </w:numPr>
              <w:ind w:left="0" w:right="1016" w:firstLine="0"/>
              <w:jc w:val="both"/>
              <w:rPr>
                <w:rFonts w:ascii="Times New Roman" w:hAnsi="Times New Roman"/>
                <w:sz w:val="24"/>
                <w:szCs w:val="24"/>
              </w:rPr>
            </w:pPr>
            <w:r w:rsidRPr="00096570">
              <w:rPr>
                <w:rFonts w:ascii="Times New Roman" w:hAnsi="Times New Roman"/>
                <w:sz w:val="24"/>
                <w:szCs w:val="24"/>
              </w:rPr>
              <w:t xml:space="preserve">Jeśli Konserwator Zabytków nie wyrazi zgody na montaż paneli fotowoltaicznych na dachu budynku, czy Zamawiający przewiduje inne miejsce lokalizacji paneli fotowoltaicznych? Jeśli tak to prosimy o wskazanie. </w:t>
            </w:r>
          </w:p>
          <w:p w14:paraId="500A5CF4" w14:textId="02B3D935" w:rsidR="003848A5" w:rsidRPr="00096570" w:rsidRDefault="003848A5" w:rsidP="00096570">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Odpowiedź: Nie przewiduje innego miejsca lokalizacji paneli fotowoltaicznych.</w:t>
            </w:r>
          </w:p>
          <w:p w14:paraId="389CD296" w14:textId="77777777" w:rsidR="003848A5" w:rsidRPr="00096570" w:rsidRDefault="003848A5" w:rsidP="00096570">
            <w:pPr>
              <w:pStyle w:val="Akapitzlist"/>
              <w:ind w:left="0" w:right="1016"/>
              <w:jc w:val="both"/>
              <w:rPr>
                <w:rFonts w:ascii="Times New Roman" w:hAnsi="Times New Roman"/>
                <w:sz w:val="24"/>
                <w:szCs w:val="24"/>
              </w:rPr>
            </w:pPr>
          </w:p>
          <w:p w14:paraId="73478514" w14:textId="77777777" w:rsidR="003848A5" w:rsidRPr="00096570" w:rsidRDefault="003848A5" w:rsidP="00096570">
            <w:pPr>
              <w:pStyle w:val="Akapitzlist"/>
              <w:numPr>
                <w:ilvl w:val="0"/>
                <w:numId w:val="12"/>
              </w:numPr>
              <w:ind w:left="0" w:right="1016" w:firstLine="0"/>
              <w:jc w:val="both"/>
              <w:rPr>
                <w:rFonts w:ascii="Times New Roman" w:hAnsi="Times New Roman"/>
                <w:sz w:val="24"/>
                <w:szCs w:val="24"/>
              </w:rPr>
            </w:pPr>
            <w:r w:rsidRPr="00096570">
              <w:rPr>
                <w:rFonts w:ascii="Times New Roman" w:hAnsi="Times New Roman"/>
                <w:sz w:val="24"/>
                <w:szCs w:val="24"/>
              </w:rPr>
              <w:t xml:space="preserve">Wnosi się o rezygnację z wymogu programu funkcjonalno-użytkowego w zakresie spełnienia standardu energetycznego NF40. Standard ten jest przeznaczony do określenia zapotrzebowania na energię budynków mieszkalnych jedno- i wielorodzinnych, a nie budynków opieki zdrowotnej. Założenia standardu energetycznego NF40 (między innymi zużycie energii na poziomie niższym niż 40kWh/(rok*m^2)) są nieosiągalne dla budynku opieki zdrowotnej. Budynki opieki zdrowotnej wykonane w wysokim standardzie i wyposażone w odnawialne źródła energii zużywają ok. 200 kWh/(rok*m^2). W związku z powyższym wnioskuje się o usunięcie w/w wymogu. </w:t>
            </w:r>
          </w:p>
          <w:p w14:paraId="19C94023" w14:textId="512B386F" w:rsidR="003848A5" w:rsidRPr="00096570" w:rsidRDefault="003848A5" w:rsidP="00096570">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Odpowiedź: Zamawiający wyraża zgodę  na usunięcie w/w wymogu. Stopień nasycenia obiektu urządzeniami energochłonnymi raczej nie pozwoli na uzyskanie standardu NF40.</w:t>
            </w:r>
          </w:p>
          <w:p w14:paraId="58AE3988" w14:textId="77777777" w:rsidR="003848A5" w:rsidRPr="00096570" w:rsidRDefault="003848A5" w:rsidP="003848A5">
            <w:pPr>
              <w:pStyle w:val="Akapitzlist"/>
              <w:ind w:left="928"/>
              <w:rPr>
                <w:rFonts w:ascii="Times New Roman" w:hAnsi="Times New Roman"/>
                <w:sz w:val="24"/>
                <w:szCs w:val="24"/>
              </w:rPr>
            </w:pPr>
          </w:p>
          <w:p w14:paraId="2EE206CD" w14:textId="77777777" w:rsidR="003848A5" w:rsidRPr="00096570" w:rsidRDefault="003848A5" w:rsidP="00096570">
            <w:pPr>
              <w:pStyle w:val="Akapitzlist"/>
              <w:numPr>
                <w:ilvl w:val="0"/>
                <w:numId w:val="12"/>
              </w:numPr>
              <w:ind w:left="-75" w:right="1158" w:firstLine="0"/>
              <w:jc w:val="both"/>
              <w:rPr>
                <w:rFonts w:ascii="Times New Roman" w:hAnsi="Times New Roman"/>
                <w:sz w:val="24"/>
                <w:szCs w:val="24"/>
              </w:rPr>
            </w:pPr>
            <w:r w:rsidRPr="00096570">
              <w:rPr>
                <w:rFonts w:ascii="Times New Roman" w:hAnsi="Times New Roman"/>
                <w:sz w:val="24"/>
                <w:szCs w:val="24"/>
              </w:rPr>
              <w:t>Czy Zamawiający wymaga, żeby cała ściana zachodnia (ściana z wejściem głównym) wykonana była  w systemie fasady przeszklonej (na przykład aluminiowo- szklana)?</w:t>
            </w:r>
          </w:p>
          <w:p w14:paraId="302BABA2" w14:textId="3F7E0C2E" w:rsidR="003848A5" w:rsidRPr="00096570" w:rsidRDefault="003848A5" w:rsidP="00096570">
            <w:pPr>
              <w:pStyle w:val="Akapitzlist"/>
              <w:ind w:left="-75" w:right="1158"/>
              <w:jc w:val="both"/>
              <w:rPr>
                <w:rFonts w:ascii="Times New Roman" w:hAnsi="Times New Roman"/>
                <w:b/>
                <w:bCs/>
                <w:iCs/>
                <w:sz w:val="24"/>
                <w:szCs w:val="24"/>
              </w:rPr>
            </w:pPr>
            <w:r w:rsidRPr="00096570">
              <w:rPr>
                <w:rFonts w:ascii="Times New Roman" w:hAnsi="Times New Roman"/>
                <w:b/>
                <w:bCs/>
                <w:sz w:val="24"/>
                <w:szCs w:val="24"/>
              </w:rPr>
              <w:t>Odpowiedź: Ściana zachodnia, zlokalizowana za kolumnadą,  przewidziana jest w całości przeszklona i taką należy ująć.</w:t>
            </w:r>
            <w:r w:rsidRPr="00096570">
              <w:rPr>
                <w:rFonts w:ascii="Times New Roman" w:hAnsi="Times New Roman"/>
                <w:b/>
                <w:bCs/>
                <w:i/>
                <w:sz w:val="24"/>
                <w:szCs w:val="24"/>
              </w:rPr>
              <w:t xml:space="preserve"> </w:t>
            </w:r>
            <w:r w:rsidRPr="00096570">
              <w:rPr>
                <w:rFonts w:ascii="Times New Roman" w:hAnsi="Times New Roman"/>
                <w:b/>
                <w:bCs/>
                <w:iCs/>
                <w:sz w:val="24"/>
                <w:szCs w:val="24"/>
              </w:rPr>
              <w:t>Koncepcja PFU nie jest projektem i na etapie projektu może być ewentualnie rozważone alternatywne rozwiązanie, w uzgodnieniu z Zamawiającym i Konserwatorem Zabytków.</w:t>
            </w:r>
          </w:p>
          <w:p w14:paraId="1664326E" w14:textId="77777777" w:rsidR="003848A5" w:rsidRPr="00096570" w:rsidRDefault="003848A5" w:rsidP="00096570">
            <w:pPr>
              <w:pStyle w:val="Akapitzlist"/>
              <w:ind w:left="-75" w:right="1158"/>
              <w:jc w:val="both"/>
              <w:rPr>
                <w:rFonts w:ascii="Times New Roman" w:hAnsi="Times New Roman"/>
                <w:sz w:val="24"/>
                <w:szCs w:val="24"/>
              </w:rPr>
            </w:pPr>
          </w:p>
          <w:p w14:paraId="1CEF71DE" w14:textId="77777777" w:rsidR="003848A5" w:rsidRPr="00096570" w:rsidRDefault="003848A5" w:rsidP="00096570">
            <w:pPr>
              <w:pStyle w:val="Akapitzlist"/>
              <w:numPr>
                <w:ilvl w:val="0"/>
                <w:numId w:val="12"/>
              </w:numPr>
              <w:ind w:left="-75" w:right="1158" w:firstLine="0"/>
              <w:jc w:val="both"/>
              <w:rPr>
                <w:rFonts w:ascii="Times New Roman" w:hAnsi="Times New Roman"/>
                <w:sz w:val="24"/>
                <w:szCs w:val="24"/>
              </w:rPr>
            </w:pPr>
            <w:r w:rsidRPr="00096570">
              <w:rPr>
                <w:rFonts w:ascii="Times New Roman" w:hAnsi="Times New Roman"/>
                <w:sz w:val="24"/>
                <w:szCs w:val="24"/>
              </w:rPr>
              <w:t>W punkcie 3.7.2 programu funkcjonalno-użytkowego wskazano, że na salach zabiegowych należy zapewnić wilgotność do 30%. Prosimy o precyzyjną informację, których sal dotyczy ten standard, ponieważ w zestawieniu pomieszczeń, ani w części rysunkowej PFU nie znajduje się, żadna sala o charakterze zabiegowym.</w:t>
            </w:r>
          </w:p>
          <w:p w14:paraId="28F00533" w14:textId="3E4105C8" w:rsidR="003848A5" w:rsidRPr="00096570" w:rsidRDefault="003848A5" w:rsidP="00096570">
            <w:pPr>
              <w:pStyle w:val="Akapitzlist"/>
              <w:ind w:left="-75" w:right="1158"/>
              <w:jc w:val="both"/>
              <w:rPr>
                <w:rFonts w:ascii="Times New Roman" w:hAnsi="Times New Roman"/>
                <w:b/>
                <w:bCs/>
                <w:sz w:val="24"/>
                <w:szCs w:val="24"/>
              </w:rPr>
            </w:pPr>
            <w:r w:rsidRPr="00096570">
              <w:rPr>
                <w:rFonts w:ascii="Times New Roman" w:hAnsi="Times New Roman"/>
                <w:b/>
                <w:bCs/>
                <w:sz w:val="24"/>
                <w:szCs w:val="24"/>
              </w:rPr>
              <w:t>Odpowiedź: Sala zabiegowa pomieszczenie oznaczone symbolem 0.20.</w:t>
            </w:r>
          </w:p>
          <w:p w14:paraId="1B044E2C" w14:textId="77777777" w:rsidR="003848A5" w:rsidRPr="00096570" w:rsidRDefault="003848A5" w:rsidP="00096570">
            <w:pPr>
              <w:pStyle w:val="Akapitzlist"/>
              <w:ind w:left="-75" w:right="1158"/>
              <w:jc w:val="both"/>
              <w:rPr>
                <w:rFonts w:ascii="Times New Roman" w:hAnsi="Times New Roman"/>
                <w:sz w:val="24"/>
                <w:szCs w:val="24"/>
              </w:rPr>
            </w:pPr>
          </w:p>
          <w:p w14:paraId="0F379CE5" w14:textId="7C48A91B" w:rsidR="003848A5" w:rsidRPr="00096570" w:rsidRDefault="003848A5" w:rsidP="00096570">
            <w:pPr>
              <w:pStyle w:val="Akapitzlist"/>
              <w:numPr>
                <w:ilvl w:val="0"/>
                <w:numId w:val="12"/>
              </w:numPr>
              <w:ind w:left="-75" w:right="1158" w:firstLine="0"/>
              <w:jc w:val="both"/>
              <w:rPr>
                <w:rFonts w:ascii="Times New Roman" w:hAnsi="Times New Roman"/>
                <w:sz w:val="24"/>
                <w:szCs w:val="24"/>
              </w:rPr>
            </w:pPr>
            <w:r w:rsidRPr="00096570">
              <w:rPr>
                <w:rFonts w:ascii="Times New Roman" w:hAnsi="Times New Roman"/>
                <w:sz w:val="24"/>
                <w:szCs w:val="24"/>
              </w:rPr>
              <w:t>W punkcie 3.7.2 programu funkcjonalno-użytkowego wskazano, że na salach zabiegowych należy zapewnić wilgotność do 30%. Wymaganie to przy założeniu utrzymania temperatury wewnętrznej na poziomie 20 stopni Cel</w:t>
            </w:r>
            <w:r w:rsidR="00191C63">
              <w:rPr>
                <w:rFonts w:ascii="Times New Roman" w:hAnsi="Times New Roman"/>
                <w:sz w:val="24"/>
                <w:szCs w:val="24"/>
              </w:rPr>
              <w:t>s</w:t>
            </w:r>
            <w:r w:rsidRPr="00096570">
              <w:rPr>
                <w:rFonts w:ascii="Times New Roman" w:hAnsi="Times New Roman"/>
                <w:sz w:val="24"/>
                <w:szCs w:val="24"/>
              </w:rPr>
              <w:t>jusza jest niemożliwe do zrealizowania w krytycznych momentach w roku pod względem wilgotności. Wynika to z zasad termodynamiki i możliwości grzewczych i chłodniczych nagrzewnic i chłodnic central wentylacyjnych. Wnioskuje się o złagodzenie tego wymogu do poziomu 55% wilgotności.</w:t>
            </w:r>
          </w:p>
          <w:p w14:paraId="638AA56D" w14:textId="0C82A078" w:rsidR="003848A5" w:rsidRPr="00096570" w:rsidRDefault="003848A5" w:rsidP="00936AC4">
            <w:pPr>
              <w:spacing w:after="160" w:line="259" w:lineRule="auto"/>
              <w:ind w:left="67" w:right="1158"/>
              <w:contextualSpacing/>
              <w:jc w:val="both"/>
              <w:rPr>
                <w:b/>
                <w:bCs/>
                <w:sz w:val="24"/>
                <w:szCs w:val="24"/>
              </w:rPr>
            </w:pPr>
            <w:r w:rsidRPr="00096570">
              <w:rPr>
                <w:b/>
                <w:bCs/>
                <w:sz w:val="24"/>
                <w:szCs w:val="24"/>
              </w:rPr>
              <w:t>Odpowiedź: Wprowadza się złagodzenie dla sal zabiegowych wymogu odnośnie poziomu wilgotności do przedziału w zakresie 40-55% oraz przedziału temperatury wewnętrznej 20 (okresowo 25) stopni Cel</w:t>
            </w:r>
            <w:r w:rsidR="00AA4CAB">
              <w:rPr>
                <w:b/>
                <w:bCs/>
                <w:sz w:val="24"/>
                <w:szCs w:val="24"/>
              </w:rPr>
              <w:t>s</w:t>
            </w:r>
            <w:r w:rsidRPr="00096570">
              <w:rPr>
                <w:b/>
                <w:bCs/>
                <w:sz w:val="24"/>
                <w:szCs w:val="24"/>
              </w:rPr>
              <w:t>jusza.</w:t>
            </w:r>
          </w:p>
          <w:p w14:paraId="58F93531" w14:textId="77777777" w:rsidR="003848A5" w:rsidRPr="00096570" w:rsidRDefault="003848A5" w:rsidP="00936AC4">
            <w:pPr>
              <w:pStyle w:val="Akapitzlist"/>
              <w:numPr>
                <w:ilvl w:val="0"/>
                <w:numId w:val="12"/>
              </w:numPr>
              <w:ind w:left="0" w:right="1158" w:firstLine="0"/>
              <w:jc w:val="both"/>
              <w:rPr>
                <w:rFonts w:ascii="Times New Roman" w:hAnsi="Times New Roman"/>
                <w:sz w:val="24"/>
                <w:szCs w:val="24"/>
              </w:rPr>
            </w:pPr>
            <w:r w:rsidRPr="00096570">
              <w:rPr>
                <w:rFonts w:ascii="Times New Roman" w:hAnsi="Times New Roman"/>
                <w:sz w:val="24"/>
                <w:szCs w:val="24"/>
              </w:rPr>
              <w:lastRenderedPageBreak/>
              <w:t xml:space="preserve">W punkcie 3.7.2 programu funkcjonalno-użytkowego wskazano, że na salach zabiegowych i intensywnego nadzoru wymaga się 20 wymian powietrza. Wymaganie to znacznie przewyższa wymogi prawne i standardową praktykę projektową, gdzie dla tego typu pomieszczeń przyjmuje się do 10 wymian. Opisane w PFU wymogi powodują znaczny rozrost gabarytów instalacji i zwiększają zapotrzebowanie na energię elektryczną i cieplną. Wnosi się o zmniejszenie wymagań do 10 wymian. </w:t>
            </w:r>
          </w:p>
          <w:p w14:paraId="6B7A7689" w14:textId="5F4E19B0" w:rsidR="003848A5" w:rsidRPr="00096570" w:rsidRDefault="003848A5" w:rsidP="00936AC4">
            <w:pPr>
              <w:pStyle w:val="Akapitzlist"/>
              <w:ind w:left="0" w:right="1158"/>
              <w:jc w:val="both"/>
              <w:rPr>
                <w:rFonts w:ascii="Times New Roman" w:hAnsi="Times New Roman"/>
                <w:b/>
                <w:bCs/>
                <w:sz w:val="24"/>
                <w:szCs w:val="24"/>
              </w:rPr>
            </w:pPr>
            <w:r w:rsidRPr="00096570">
              <w:rPr>
                <w:rFonts w:ascii="Times New Roman" w:hAnsi="Times New Roman"/>
                <w:b/>
                <w:bCs/>
                <w:sz w:val="24"/>
                <w:szCs w:val="24"/>
              </w:rPr>
              <w:t>Odpowiedź: Zamawiający wyraża zgodę na min. 10 wymian na godzinę.</w:t>
            </w:r>
          </w:p>
          <w:p w14:paraId="54224886" w14:textId="77777777" w:rsidR="003848A5" w:rsidRPr="00096570" w:rsidRDefault="003848A5" w:rsidP="00191C63">
            <w:pPr>
              <w:pStyle w:val="Akapitzlist"/>
              <w:ind w:left="351" w:right="1158"/>
              <w:jc w:val="both"/>
              <w:rPr>
                <w:rFonts w:ascii="Times New Roman" w:hAnsi="Times New Roman"/>
                <w:sz w:val="24"/>
                <w:szCs w:val="24"/>
              </w:rPr>
            </w:pPr>
          </w:p>
          <w:p w14:paraId="4245261B" w14:textId="77777777" w:rsidR="003848A5" w:rsidRPr="00096570" w:rsidRDefault="003848A5" w:rsidP="00936AC4">
            <w:pPr>
              <w:pStyle w:val="Akapitzlist"/>
              <w:numPr>
                <w:ilvl w:val="0"/>
                <w:numId w:val="12"/>
              </w:numPr>
              <w:ind w:left="0" w:right="1158" w:hanging="9"/>
              <w:jc w:val="both"/>
              <w:rPr>
                <w:rFonts w:ascii="Times New Roman" w:hAnsi="Times New Roman"/>
                <w:sz w:val="24"/>
                <w:szCs w:val="24"/>
              </w:rPr>
            </w:pPr>
            <w:r w:rsidRPr="00096570">
              <w:rPr>
                <w:rFonts w:ascii="Times New Roman" w:hAnsi="Times New Roman"/>
                <w:sz w:val="24"/>
                <w:szCs w:val="24"/>
              </w:rPr>
              <w:t>W punkcie 3.7.2 programu funkcjonalno-użytkowego wskazano, że na salach zabiegowych i intensywnego nadzoru wymaga się 20 wymian powietrza „(z możliwością systemu do wymiany 30x)”. Prosimy o wyjaśnienie na czym ma polegać możliwość zmiany systemu do wymiany 30x? Czy należy zaprojektować ilość wymian 30x i ograniczyć ją automatyką do wymian 20x?</w:t>
            </w:r>
          </w:p>
          <w:p w14:paraId="71D3A316" w14:textId="703F2799" w:rsidR="003848A5" w:rsidRPr="00096570" w:rsidRDefault="003848A5" w:rsidP="00936AC4">
            <w:pPr>
              <w:pStyle w:val="Akapitzlist"/>
              <w:ind w:left="0" w:right="1158"/>
              <w:jc w:val="both"/>
              <w:rPr>
                <w:rFonts w:ascii="Times New Roman" w:hAnsi="Times New Roman"/>
                <w:color w:val="0070C0"/>
                <w:sz w:val="24"/>
                <w:szCs w:val="24"/>
              </w:rPr>
            </w:pPr>
            <w:r w:rsidRPr="00096570">
              <w:rPr>
                <w:rFonts w:ascii="Times New Roman" w:hAnsi="Times New Roman"/>
                <w:b/>
                <w:bCs/>
                <w:sz w:val="24"/>
                <w:szCs w:val="24"/>
              </w:rPr>
              <w:t>Odpowiedź: Rezygnuje się z wymagania możliwości zwiększenia w salach zabiegowych i intensywnego nadzoru ilości wymian powietrza ponad 10 wymian na godzinę</w:t>
            </w:r>
            <w:r w:rsidRPr="00096570">
              <w:rPr>
                <w:rFonts w:ascii="Times New Roman" w:hAnsi="Times New Roman"/>
                <w:color w:val="0070C0"/>
                <w:sz w:val="24"/>
                <w:szCs w:val="24"/>
              </w:rPr>
              <w:t>.</w:t>
            </w:r>
          </w:p>
          <w:p w14:paraId="5F24758E" w14:textId="77777777" w:rsidR="003848A5" w:rsidRPr="00096570" w:rsidRDefault="003848A5" w:rsidP="00191C63">
            <w:pPr>
              <w:pStyle w:val="Akapitzlist"/>
              <w:ind w:left="351" w:right="1158"/>
              <w:jc w:val="both"/>
              <w:rPr>
                <w:rFonts w:ascii="Times New Roman" w:hAnsi="Times New Roman"/>
                <w:sz w:val="24"/>
                <w:szCs w:val="24"/>
              </w:rPr>
            </w:pPr>
          </w:p>
          <w:p w14:paraId="14BEBE73" w14:textId="77777777" w:rsidR="003848A5" w:rsidRPr="00096570" w:rsidRDefault="003848A5" w:rsidP="00936AC4">
            <w:pPr>
              <w:pStyle w:val="Akapitzlist"/>
              <w:numPr>
                <w:ilvl w:val="0"/>
                <w:numId w:val="12"/>
              </w:numPr>
              <w:ind w:left="0" w:right="1158" w:hanging="9"/>
              <w:jc w:val="both"/>
              <w:rPr>
                <w:rFonts w:ascii="Times New Roman" w:hAnsi="Times New Roman"/>
                <w:sz w:val="24"/>
                <w:szCs w:val="24"/>
              </w:rPr>
            </w:pPr>
            <w:r w:rsidRPr="00096570">
              <w:rPr>
                <w:rFonts w:ascii="Times New Roman" w:hAnsi="Times New Roman"/>
                <w:sz w:val="24"/>
                <w:szCs w:val="24"/>
              </w:rPr>
              <w:t>W punkcie 3.7.2 programu funkcjonalno-użytkowego wskazano, że na salach zabiegowych należy zapewnić wilgotność do 30%. Prosimy o precyzyjną informację, których sal dotyczy ten standard, ponieważ w zestawieniu pomieszczeń, ani w części rysunkowej PFU nie znajduje się, żadna sala o charakterze zabiegowym.</w:t>
            </w:r>
          </w:p>
          <w:p w14:paraId="749D10E6" w14:textId="253FBA5B" w:rsidR="003848A5" w:rsidRPr="00096570" w:rsidRDefault="003848A5" w:rsidP="00936AC4">
            <w:pPr>
              <w:pStyle w:val="Akapitzlist"/>
              <w:ind w:left="0" w:right="1158"/>
              <w:jc w:val="both"/>
              <w:rPr>
                <w:rFonts w:ascii="Times New Roman" w:hAnsi="Times New Roman"/>
                <w:b/>
                <w:bCs/>
                <w:sz w:val="24"/>
                <w:szCs w:val="24"/>
              </w:rPr>
            </w:pPr>
            <w:r w:rsidRPr="00096570">
              <w:rPr>
                <w:rFonts w:ascii="Times New Roman" w:hAnsi="Times New Roman"/>
                <w:b/>
                <w:bCs/>
                <w:sz w:val="24"/>
                <w:szCs w:val="24"/>
              </w:rPr>
              <w:t>Odpowiedź: Sala zabiegowa pomieszczenie oznaczone symbolem 0.20.</w:t>
            </w:r>
          </w:p>
          <w:p w14:paraId="489E4090" w14:textId="77777777" w:rsidR="003848A5" w:rsidRPr="00096570" w:rsidRDefault="003848A5" w:rsidP="00191C63">
            <w:pPr>
              <w:pStyle w:val="Akapitzlist"/>
              <w:ind w:left="351" w:right="1158"/>
              <w:jc w:val="both"/>
              <w:rPr>
                <w:rFonts w:ascii="Times New Roman" w:hAnsi="Times New Roman"/>
                <w:b/>
                <w:bCs/>
                <w:sz w:val="24"/>
                <w:szCs w:val="24"/>
              </w:rPr>
            </w:pPr>
          </w:p>
          <w:p w14:paraId="7A1FBBA3" w14:textId="77777777" w:rsidR="003848A5" w:rsidRPr="00096570" w:rsidRDefault="003848A5" w:rsidP="00936AC4">
            <w:pPr>
              <w:pStyle w:val="Akapitzlist"/>
              <w:numPr>
                <w:ilvl w:val="0"/>
                <w:numId w:val="12"/>
              </w:numPr>
              <w:ind w:left="67" w:right="1158" w:hanging="76"/>
              <w:jc w:val="both"/>
              <w:rPr>
                <w:rFonts w:ascii="Times New Roman" w:hAnsi="Times New Roman"/>
                <w:sz w:val="24"/>
                <w:szCs w:val="24"/>
              </w:rPr>
            </w:pPr>
            <w:r w:rsidRPr="00096570">
              <w:rPr>
                <w:rFonts w:ascii="Times New Roman" w:hAnsi="Times New Roman"/>
                <w:sz w:val="24"/>
                <w:szCs w:val="24"/>
              </w:rPr>
              <w:t xml:space="preserve">Prosimy o potwierdzenie czy Zmawiający będzie wymagała w pomieszczeniach, w których wskazano, że przepływ powietrza ma być laminarny od głowy do nóg pacjenta, zastosowania stropów laminarnych?  </w:t>
            </w:r>
          </w:p>
          <w:p w14:paraId="2E6E4890" w14:textId="724C8DD6" w:rsidR="003848A5" w:rsidRPr="00096570" w:rsidRDefault="003848A5" w:rsidP="00936AC4">
            <w:pPr>
              <w:pStyle w:val="Akapitzlist"/>
              <w:ind w:left="0" w:right="1158"/>
              <w:jc w:val="both"/>
              <w:rPr>
                <w:rFonts w:ascii="Times New Roman" w:hAnsi="Times New Roman"/>
                <w:b/>
                <w:bCs/>
                <w:sz w:val="24"/>
                <w:szCs w:val="24"/>
              </w:rPr>
            </w:pPr>
            <w:r w:rsidRPr="00096570">
              <w:rPr>
                <w:rFonts w:ascii="Times New Roman" w:hAnsi="Times New Roman"/>
                <w:b/>
                <w:bCs/>
                <w:sz w:val="24"/>
                <w:szCs w:val="24"/>
              </w:rPr>
              <w:t>Odpowiedź: Tak.</w:t>
            </w:r>
          </w:p>
          <w:p w14:paraId="57E288F7" w14:textId="77777777" w:rsidR="003848A5" w:rsidRPr="00096570" w:rsidRDefault="003848A5" w:rsidP="00191C63">
            <w:pPr>
              <w:pStyle w:val="Akapitzlist"/>
              <w:ind w:left="351" w:right="1158"/>
              <w:jc w:val="both"/>
              <w:rPr>
                <w:rFonts w:ascii="Times New Roman" w:hAnsi="Times New Roman"/>
                <w:sz w:val="24"/>
                <w:szCs w:val="24"/>
              </w:rPr>
            </w:pPr>
          </w:p>
          <w:p w14:paraId="28AD3E9A" w14:textId="77777777" w:rsidR="003848A5" w:rsidRPr="00096570" w:rsidRDefault="003848A5" w:rsidP="00936AC4">
            <w:pPr>
              <w:pStyle w:val="Akapitzlist"/>
              <w:numPr>
                <w:ilvl w:val="0"/>
                <w:numId w:val="12"/>
              </w:numPr>
              <w:ind w:left="0" w:right="1158" w:hanging="9"/>
              <w:jc w:val="both"/>
              <w:rPr>
                <w:rFonts w:ascii="Times New Roman" w:hAnsi="Times New Roman"/>
                <w:sz w:val="24"/>
                <w:szCs w:val="24"/>
              </w:rPr>
            </w:pPr>
            <w:r w:rsidRPr="00096570">
              <w:rPr>
                <w:rFonts w:ascii="Times New Roman" w:hAnsi="Times New Roman"/>
                <w:sz w:val="24"/>
                <w:szCs w:val="24"/>
              </w:rPr>
              <w:t xml:space="preserve">W Programie funkcjonalno-użytkowym w punkcie 3.7.4 autor powołuje się na „aktualną informację techniczną wydaną przez TAURON”. Prosimy o jej udostępnienie. </w:t>
            </w:r>
          </w:p>
          <w:p w14:paraId="19476FBE" w14:textId="2104CF2F" w:rsidR="003848A5" w:rsidRPr="00096570" w:rsidRDefault="003848A5" w:rsidP="00936AC4">
            <w:pPr>
              <w:pStyle w:val="Akapitzlist"/>
              <w:ind w:left="0" w:right="1158"/>
              <w:jc w:val="both"/>
              <w:rPr>
                <w:rFonts w:ascii="Times New Roman" w:hAnsi="Times New Roman"/>
                <w:b/>
                <w:bCs/>
                <w:sz w:val="24"/>
                <w:szCs w:val="24"/>
              </w:rPr>
            </w:pPr>
            <w:r w:rsidRPr="00096570">
              <w:rPr>
                <w:rFonts w:ascii="Times New Roman" w:hAnsi="Times New Roman"/>
                <w:b/>
                <w:bCs/>
                <w:sz w:val="24"/>
                <w:szCs w:val="24"/>
              </w:rPr>
              <w:t>Odpowiedź: Zamawiający nie posiada „aktualnej informacji technicznej wydanej przez TAURON”. Uzyskanie warunków technicznych należy do Wykonawcy.</w:t>
            </w:r>
          </w:p>
          <w:p w14:paraId="64967EAC" w14:textId="77777777" w:rsidR="003848A5" w:rsidRPr="00096570" w:rsidRDefault="003848A5" w:rsidP="00191C63">
            <w:pPr>
              <w:pStyle w:val="Akapitzlist"/>
              <w:ind w:left="351" w:right="1158"/>
              <w:jc w:val="both"/>
              <w:rPr>
                <w:rFonts w:ascii="Times New Roman" w:hAnsi="Times New Roman"/>
                <w:sz w:val="24"/>
                <w:szCs w:val="24"/>
              </w:rPr>
            </w:pPr>
          </w:p>
          <w:p w14:paraId="7C868497" w14:textId="77777777" w:rsidR="003848A5" w:rsidRPr="00096570" w:rsidRDefault="003848A5" w:rsidP="00936AC4">
            <w:pPr>
              <w:pStyle w:val="Akapitzlist"/>
              <w:numPr>
                <w:ilvl w:val="0"/>
                <w:numId w:val="12"/>
              </w:numPr>
              <w:ind w:left="63" w:right="1157" w:hanging="74"/>
              <w:jc w:val="both"/>
              <w:rPr>
                <w:rFonts w:ascii="Times New Roman" w:hAnsi="Times New Roman"/>
                <w:sz w:val="24"/>
                <w:szCs w:val="24"/>
              </w:rPr>
            </w:pPr>
            <w:r w:rsidRPr="00096570">
              <w:rPr>
                <w:rFonts w:ascii="Times New Roman" w:hAnsi="Times New Roman"/>
                <w:sz w:val="24"/>
                <w:szCs w:val="24"/>
              </w:rPr>
              <w:t>W Programie funkcjonalno-użytkowym w punkcie 3.7.3 autor powołuje się na „informację MPEC o możliwości przyłączenia pawilonu do miejskiej sieci ciepłowniczej z dnia 15.09.2020 roku”. Prosimy o jej udostępnienie.</w:t>
            </w:r>
          </w:p>
          <w:p w14:paraId="4F999B93" w14:textId="1D75E731" w:rsidR="003848A5" w:rsidRPr="00666166" w:rsidRDefault="003848A5" w:rsidP="00936AC4">
            <w:pPr>
              <w:spacing w:after="160" w:line="259" w:lineRule="auto"/>
              <w:ind w:right="1016"/>
              <w:contextualSpacing/>
              <w:jc w:val="both"/>
              <w:rPr>
                <w:b/>
                <w:bCs/>
                <w:color w:val="0070C0"/>
                <w:sz w:val="24"/>
                <w:szCs w:val="24"/>
              </w:rPr>
            </w:pPr>
            <w:r w:rsidRPr="00096570">
              <w:rPr>
                <w:b/>
                <w:bCs/>
                <w:sz w:val="24"/>
                <w:szCs w:val="24"/>
              </w:rPr>
              <w:t xml:space="preserve">Odpowiedź: Zamawiający udostępnia „informację MPEC o możliwości przyłączenia pawilonu do miejskiej sieci ciepłowniczej z dnia 15.09.2020 roku” – </w:t>
            </w:r>
            <w:r w:rsidRPr="00666166">
              <w:rPr>
                <w:b/>
                <w:bCs/>
                <w:color w:val="0070C0"/>
                <w:sz w:val="24"/>
                <w:szCs w:val="24"/>
              </w:rPr>
              <w:t xml:space="preserve">załącznik nr </w:t>
            </w:r>
            <w:r w:rsidR="00191C63" w:rsidRPr="00666166">
              <w:rPr>
                <w:b/>
                <w:bCs/>
                <w:color w:val="0070C0"/>
                <w:sz w:val="24"/>
                <w:szCs w:val="24"/>
              </w:rPr>
              <w:t>1 do pisma.</w:t>
            </w:r>
          </w:p>
          <w:p w14:paraId="52F24705" w14:textId="77777777" w:rsidR="003848A5" w:rsidRPr="00096570" w:rsidRDefault="003848A5" w:rsidP="00191C63">
            <w:pPr>
              <w:pStyle w:val="Akapitzlist"/>
              <w:ind w:left="351" w:right="1016"/>
              <w:jc w:val="both"/>
              <w:rPr>
                <w:rFonts w:ascii="Times New Roman" w:hAnsi="Times New Roman"/>
                <w:sz w:val="24"/>
                <w:szCs w:val="24"/>
              </w:rPr>
            </w:pPr>
          </w:p>
          <w:p w14:paraId="339B64E2" w14:textId="77777777" w:rsidR="003848A5" w:rsidRPr="00096570" w:rsidRDefault="003848A5" w:rsidP="00936AC4">
            <w:pPr>
              <w:pStyle w:val="Akapitzlist"/>
              <w:numPr>
                <w:ilvl w:val="0"/>
                <w:numId w:val="12"/>
              </w:numPr>
              <w:ind w:left="0" w:right="1016" w:hanging="9"/>
              <w:jc w:val="both"/>
              <w:rPr>
                <w:rFonts w:ascii="Times New Roman" w:hAnsi="Times New Roman"/>
                <w:sz w:val="24"/>
                <w:szCs w:val="24"/>
              </w:rPr>
            </w:pPr>
            <w:r w:rsidRPr="00096570">
              <w:rPr>
                <w:rFonts w:ascii="Times New Roman" w:hAnsi="Times New Roman"/>
                <w:sz w:val="24"/>
                <w:szCs w:val="24"/>
              </w:rPr>
              <w:t>Czy Zamawiający wymaga wykonania dwóch odrębnych systemów CCTV dla komunikacji i pomieszczeń ogólnodostępnych oraz dla stałego dozoru pacjentów?</w:t>
            </w:r>
          </w:p>
          <w:p w14:paraId="6B79F250" w14:textId="55529372" w:rsidR="003848A5" w:rsidRDefault="003848A5" w:rsidP="00191C63">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Odpowiedź: Tak.</w:t>
            </w:r>
          </w:p>
          <w:p w14:paraId="5BEF7127" w14:textId="77777777" w:rsidR="00191C63" w:rsidRPr="00096570" w:rsidRDefault="00191C63" w:rsidP="00191C63">
            <w:pPr>
              <w:pStyle w:val="Akapitzlist"/>
              <w:ind w:left="0" w:right="1016"/>
              <w:jc w:val="both"/>
              <w:rPr>
                <w:rFonts w:ascii="Times New Roman" w:hAnsi="Times New Roman"/>
                <w:b/>
                <w:bCs/>
                <w:sz w:val="24"/>
                <w:szCs w:val="24"/>
              </w:rPr>
            </w:pPr>
          </w:p>
          <w:p w14:paraId="4051DA74" w14:textId="77777777" w:rsidR="003848A5" w:rsidRPr="00096570" w:rsidRDefault="003848A5" w:rsidP="00191C63">
            <w:pPr>
              <w:pStyle w:val="Akapitzlist"/>
              <w:numPr>
                <w:ilvl w:val="0"/>
                <w:numId w:val="12"/>
              </w:numPr>
              <w:ind w:left="0" w:right="1016" w:firstLine="0"/>
              <w:jc w:val="both"/>
              <w:rPr>
                <w:rFonts w:ascii="Times New Roman" w:hAnsi="Times New Roman"/>
                <w:sz w:val="24"/>
                <w:szCs w:val="24"/>
              </w:rPr>
            </w:pPr>
            <w:r w:rsidRPr="00096570">
              <w:rPr>
                <w:rFonts w:ascii="Times New Roman" w:hAnsi="Times New Roman"/>
                <w:sz w:val="24"/>
                <w:szCs w:val="24"/>
              </w:rPr>
              <w:lastRenderedPageBreak/>
              <w:t>Czy należy przewidzieć dodatkowe stacje podglądu systemu CCTV w punktach pielęgniarskich, pomieszczeniach dla personelu przy wstępnej intensywnej terapii i przy sali obserwacyjnej?</w:t>
            </w:r>
          </w:p>
          <w:p w14:paraId="1F36637E" w14:textId="6D68E51C" w:rsidR="003848A5" w:rsidRPr="00096570" w:rsidRDefault="003848A5" w:rsidP="00191C63">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Odpowiedź: TAK  -  na etapie uzgodnień PFU było wymaganie aby w punktach pielęgniarskich i pomieszczeniach przy intensywnej terapii oraz sali obserwacyjnej był podgląd CCTV (wynikało to z ograniczenia ilości personelu do nadzoru sal z pacjentami).</w:t>
            </w:r>
          </w:p>
          <w:p w14:paraId="049399F7" w14:textId="77777777" w:rsidR="003848A5" w:rsidRPr="00096570" w:rsidRDefault="003848A5" w:rsidP="00191C63">
            <w:pPr>
              <w:pStyle w:val="Akapitzlist"/>
              <w:ind w:left="0" w:right="1016"/>
              <w:jc w:val="both"/>
              <w:rPr>
                <w:rFonts w:ascii="Times New Roman" w:hAnsi="Times New Roman"/>
                <w:sz w:val="24"/>
                <w:szCs w:val="24"/>
              </w:rPr>
            </w:pPr>
          </w:p>
          <w:p w14:paraId="2D864D42" w14:textId="77777777" w:rsidR="003848A5" w:rsidRPr="00096570" w:rsidRDefault="003848A5" w:rsidP="00191C63">
            <w:pPr>
              <w:pStyle w:val="Akapitzlist"/>
              <w:numPr>
                <w:ilvl w:val="0"/>
                <w:numId w:val="12"/>
              </w:numPr>
              <w:ind w:left="0" w:right="1016" w:firstLine="0"/>
              <w:jc w:val="both"/>
              <w:rPr>
                <w:rFonts w:ascii="Times New Roman" w:hAnsi="Times New Roman"/>
                <w:sz w:val="24"/>
                <w:szCs w:val="24"/>
              </w:rPr>
            </w:pPr>
            <w:r w:rsidRPr="00096570">
              <w:rPr>
                <w:rFonts w:ascii="Times New Roman" w:hAnsi="Times New Roman"/>
                <w:sz w:val="24"/>
                <w:szCs w:val="24"/>
              </w:rPr>
              <w:t xml:space="preserve"> Obowiązkiem zamawiającego zgodnie z prawem zamówień publicznych jest precyzyjny opis zamówienia. W Programie funkcjonalno-użytkowym w punkcie 3.7.13 autor wskazał części budynku wyposażone w kontrolę budynku z dopiskiem, o ewentualnych innych pomieszczeniach wg. potrzeb. Wnosi się o precyzyjne wskazanie wszystkich pomieszczeń które mają być wyposażone w kontrolę dostępu.</w:t>
            </w:r>
          </w:p>
          <w:p w14:paraId="144E9D1E" w14:textId="2549A5B2" w:rsidR="003848A5" w:rsidRDefault="003848A5" w:rsidP="00191C63">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Odpowiedź: Kontrola dostępu do obszaru objętego powierzchnią komunikacji oznaczoną 0,83; 0,90; 0,91 oraz do obszaru objętego komunikacją oznaczoną 0,50; 0,64; 0,73 a ponadto wejść do obszaru komunikacji 0,32</w:t>
            </w:r>
          </w:p>
          <w:p w14:paraId="15665B42" w14:textId="77777777" w:rsidR="00191C63" w:rsidRPr="00096570" w:rsidRDefault="00191C63" w:rsidP="00191C63">
            <w:pPr>
              <w:pStyle w:val="Akapitzlist"/>
              <w:ind w:left="0" w:right="1016"/>
              <w:jc w:val="both"/>
              <w:rPr>
                <w:rFonts w:ascii="Times New Roman" w:hAnsi="Times New Roman"/>
                <w:b/>
                <w:bCs/>
                <w:sz w:val="24"/>
                <w:szCs w:val="24"/>
              </w:rPr>
            </w:pPr>
          </w:p>
          <w:p w14:paraId="26EE4DF5" w14:textId="77777777" w:rsidR="003848A5" w:rsidRPr="00096570" w:rsidRDefault="003848A5" w:rsidP="00191C63">
            <w:pPr>
              <w:pStyle w:val="Akapitzlist"/>
              <w:numPr>
                <w:ilvl w:val="0"/>
                <w:numId w:val="12"/>
              </w:numPr>
              <w:ind w:left="0" w:right="1016" w:firstLine="0"/>
              <w:jc w:val="both"/>
              <w:rPr>
                <w:rFonts w:ascii="Times New Roman" w:hAnsi="Times New Roman"/>
                <w:sz w:val="24"/>
                <w:szCs w:val="24"/>
              </w:rPr>
            </w:pPr>
            <w:r w:rsidRPr="00096570">
              <w:rPr>
                <w:rFonts w:ascii="Times New Roman" w:hAnsi="Times New Roman"/>
                <w:sz w:val="24"/>
                <w:szCs w:val="24"/>
              </w:rPr>
              <w:t xml:space="preserve">Obowiązkiem zamawiającego zgodnie z prawem zamówień publicznych jest precyzyjny opis zamówienia. Opis standardu wyposażenia i wykończenia w programie funkcjonalno-użytkowym jest bardzo nieprecyzyjny. Wizja lokalna daje pewne przypuszczenia co do standardu wykończenia, natomiast nie daje precyzyjnego obrazu co do parametrów, które znacznie wpływają na wartość oferty. Prosimy o udostępnienie dokumentacji powykonawczej z wykonanych ostatnio przez Inwestora inwestycji, do których należy nawiązać standard wyposażenia, zastosowanych systemów i wykończenia budynku. </w:t>
            </w:r>
          </w:p>
          <w:p w14:paraId="1F31837A" w14:textId="06CC932C" w:rsidR="003848A5" w:rsidRPr="00096570" w:rsidRDefault="003848A5" w:rsidP="00191C63">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Odpowiedź: Standard odnoszący się do ostatnio wykonanych inwestycji nie stanowi właściwego odniesienia dla budowy nowego budynku Szpitalnego Oddziału Ratunkowego, gdyż inwestycje te polegały na modernizacji istniejących wieloletnich obiektów. Nowy budynek SOR ma być w zamierzeniu Inwestora nowoczesnym obiektem o aktualnie wysokim standardzie.</w:t>
            </w:r>
          </w:p>
          <w:p w14:paraId="498DA022" w14:textId="77777777" w:rsidR="003848A5" w:rsidRPr="00096570" w:rsidRDefault="003848A5" w:rsidP="00096570">
            <w:pPr>
              <w:pStyle w:val="Akapitzlist"/>
              <w:ind w:left="928"/>
              <w:rPr>
                <w:rFonts w:ascii="Times New Roman" w:hAnsi="Times New Roman"/>
                <w:sz w:val="24"/>
                <w:szCs w:val="24"/>
              </w:rPr>
            </w:pPr>
          </w:p>
          <w:p w14:paraId="594516C3" w14:textId="77777777" w:rsidR="003848A5" w:rsidRPr="00096570" w:rsidRDefault="003848A5" w:rsidP="00096570">
            <w:pPr>
              <w:pStyle w:val="Akapitzlist"/>
              <w:numPr>
                <w:ilvl w:val="0"/>
                <w:numId w:val="12"/>
              </w:numPr>
              <w:ind w:left="0" w:right="1016" w:firstLine="0"/>
              <w:jc w:val="both"/>
              <w:rPr>
                <w:rFonts w:ascii="Times New Roman" w:hAnsi="Times New Roman"/>
                <w:sz w:val="24"/>
                <w:szCs w:val="24"/>
              </w:rPr>
            </w:pPr>
            <w:r w:rsidRPr="00096570">
              <w:rPr>
                <w:rFonts w:ascii="Times New Roman" w:hAnsi="Times New Roman"/>
                <w:sz w:val="24"/>
                <w:szCs w:val="24"/>
              </w:rPr>
              <w:t xml:space="preserve">Obowiązkiem zamawiającego zgodnie z prawem zamówień publicznych jest precyzyjny opis zamówienia. W dokumentacji przetargowej wielokrotnie wskazano, że zakres lub parametry zostaną ustalone na etapie projektu. Opis podstawowych parametrów materiałów wykończeniowych, wyposażenia i instalacji jest kluczowy do wyceny wartości robót, a brak takich parametrów działa na szkodę zamawiającego i powoduje zawyżenie oferty na realizację zadania przetargu. Biorąc powyższe pod uwagę prosimy o wskazanie podstawowych parametrów technicznych: </w:t>
            </w:r>
          </w:p>
          <w:p w14:paraId="4A870B95" w14:textId="77777777" w:rsidR="003848A5" w:rsidRPr="00096570" w:rsidRDefault="003848A5" w:rsidP="00096570">
            <w:pPr>
              <w:pStyle w:val="Akapitzlist"/>
              <w:numPr>
                <w:ilvl w:val="1"/>
                <w:numId w:val="12"/>
              </w:numPr>
              <w:ind w:firstLine="0"/>
              <w:rPr>
                <w:rFonts w:ascii="Times New Roman" w:hAnsi="Times New Roman"/>
                <w:sz w:val="24"/>
                <w:szCs w:val="24"/>
              </w:rPr>
            </w:pPr>
            <w:r w:rsidRPr="00096570">
              <w:rPr>
                <w:rFonts w:ascii="Times New Roman" w:hAnsi="Times New Roman"/>
                <w:sz w:val="24"/>
                <w:szCs w:val="24"/>
              </w:rPr>
              <w:t>wykończenia ścian dla poszczególnych grup pomieszczeń</w:t>
            </w:r>
          </w:p>
          <w:p w14:paraId="39D43DAD" w14:textId="77777777" w:rsidR="003848A5" w:rsidRPr="00096570" w:rsidRDefault="003848A5" w:rsidP="00096570">
            <w:pPr>
              <w:pStyle w:val="Akapitzlist"/>
              <w:numPr>
                <w:ilvl w:val="1"/>
                <w:numId w:val="12"/>
              </w:numPr>
              <w:ind w:firstLine="0"/>
              <w:rPr>
                <w:rFonts w:ascii="Times New Roman" w:hAnsi="Times New Roman"/>
                <w:sz w:val="24"/>
                <w:szCs w:val="24"/>
              </w:rPr>
            </w:pPr>
            <w:r w:rsidRPr="00096570">
              <w:rPr>
                <w:rFonts w:ascii="Times New Roman" w:hAnsi="Times New Roman"/>
                <w:sz w:val="24"/>
                <w:szCs w:val="24"/>
              </w:rPr>
              <w:t>wykończenia posadzek dla poszczególnych grup pomieszczeń</w:t>
            </w:r>
          </w:p>
          <w:p w14:paraId="1E4EFAEE" w14:textId="77777777" w:rsidR="003848A5" w:rsidRPr="00096570" w:rsidRDefault="003848A5" w:rsidP="00096570">
            <w:pPr>
              <w:pStyle w:val="Akapitzlist"/>
              <w:numPr>
                <w:ilvl w:val="1"/>
                <w:numId w:val="12"/>
              </w:numPr>
              <w:ind w:firstLine="0"/>
              <w:rPr>
                <w:rFonts w:ascii="Times New Roman" w:hAnsi="Times New Roman"/>
                <w:sz w:val="24"/>
                <w:szCs w:val="24"/>
              </w:rPr>
            </w:pPr>
            <w:r w:rsidRPr="00096570">
              <w:rPr>
                <w:rFonts w:ascii="Times New Roman" w:hAnsi="Times New Roman"/>
                <w:sz w:val="24"/>
                <w:szCs w:val="24"/>
              </w:rPr>
              <w:t>wykończenia sufitów dla poszczególnych grup pomieszczeń</w:t>
            </w:r>
          </w:p>
          <w:p w14:paraId="56FD3136" w14:textId="77777777" w:rsidR="003848A5" w:rsidRPr="00096570" w:rsidRDefault="003848A5" w:rsidP="00096570">
            <w:pPr>
              <w:pStyle w:val="Akapitzlist"/>
              <w:ind w:left="928"/>
              <w:rPr>
                <w:rFonts w:ascii="Times New Roman" w:hAnsi="Times New Roman"/>
                <w:sz w:val="24"/>
                <w:szCs w:val="24"/>
              </w:rPr>
            </w:pPr>
          </w:p>
          <w:p w14:paraId="4A55B9A9" w14:textId="169EAA32" w:rsidR="003848A5" w:rsidRPr="00096570" w:rsidRDefault="003848A5" w:rsidP="00E947F6">
            <w:pPr>
              <w:pStyle w:val="Akapitzlist"/>
              <w:ind w:left="0"/>
              <w:rPr>
                <w:rFonts w:ascii="Times New Roman" w:hAnsi="Times New Roman"/>
                <w:b/>
                <w:sz w:val="24"/>
                <w:szCs w:val="24"/>
              </w:rPr>
            </w:pPr>
            <w:r w:rsidRPr="00096570">
              <w:rPr>
                <w:rFonts w:ascii="Times New Roman" w:hAnsi="Times New Roman"/>
                <w:b/>
                <w:bCs/>
                <w:sz w:val="24"/>
                <w:szCs w:val="24"/>
              </w:rPr>
              <w:t>Odpowiedź</w:t>
            </w:r>
            <w:r w:rsidR="00936AC4">
              <w:rPr>
                <w:rFonts w:ascii="Times New Roman" w:hAnsi="Times New Roman"/>
                <w:b/>
                <w:bCs/>
                <w:sz w:val="24"/>
                <w:szCs w:val="24"/>
              </w:rPr>
              <w:t xml:space="preserve"> do a, b, c</w:t>
            </w:r>
            <w:r w:rsidRPr="00096570">
              <w:rPr>
                <w:rFonts w:ascii="Times New Roman" w:hAnsi="Times New Roman"/>
                <w:b/>
                <w:bCs/>
                <w:sz w:val="24"/>
                <w:szCs w:val="24"/>
              </w:rPr>
              <w:t xml:space="preserve">: </w:t>
            </w:r>
            <w:r w:rsidRPr="00096570">
              <w:rPr>
                <w:rFonts w:ascii="Times New Roman" w:hAnsi="Times New Roman"/>
                <w:b/>
                <w:sz w:val="24"/>
                <w:szCs w:val="24"/>
              </w:rPr>
              <w:t>Wymagania ogólne dotyczące pomieszczeń:</w:t>
            </w:r>
          </w:p>
          <w:p w14:paraId="55C06874" w14:textId="77777777" w:rsidR="003848A5" w:rsidRPr="00096570" w:rsidRDefault="003848A5" w:rsidP="00E947F6">
            <w:pPr>
              <w:pStyle w:val="Akapitzlist"/>
              <w:spacing w:line="276" w:lineRule="auto"/>
              <w:ind w:left="0"/>
              <w:rPr>
                <w:rFonts w:ascii="Times New Roman" w:hAnsi="Times New Roman"/>
                <w:b/>
                <w:sz w:val="24"/>
                <w:szCs w:val="24"/>
              </w:rPr>
            </w:pPr>
            <w:r w:rsidRPr="00096570">
              <w:rPr>
                <w:rFonts w:ascii="Times New Roman" w:hAnsi="Times New Roman"/>
                <w:b/>
                <w:sz w:val="24"/>
                <w:szCs w:val="24"/>
              </w:rPr>
              <w:t>sufity – wszystkie sufity tynkowane malowane farbą lateksową</w:t>
            </w:r>
          </w:p>
          <w:p w14:paraId="5173FEBC" w14:textId="06876B2A" w:rsidR="003848A5" w:rsidRPr="00096570" w:rsidRDefault="003848A5" w:rsidP="00191C63">
            <w:pPr>
              <w:pStyle w:val="Akapitzlist"/>
              <w:spacing w:line="276" w:lineRule="auto"/>
              <w:ind w:left="0" w:right="1158"/>
              <w:rPr>
                <w:rFonts w:ascii="Times New Roman" w:hAnsi="Times New Roman"/>
                <w:b/>
                <w:sz w:val="24"/>
                <w:szCs w:val="24"/>
              </w:rPr>
            </w:pPr>
            <w:r w:rsidRPr="00096570">
              <w:rPr>
                <w:rFonts w:ascii="Times New Roman" w:hAnsi="Times New Roman"/>
                <w:b/>
                <w:sz w:val="24"/>
                <w:szCs w:val="24"/>
              </w:rPr>
              <w:t>sufity podwieszane (gdzie występują)  spełniające wymogi higieniczne</w:t>
            </w:r>
            <w:r w:rsidRPr="00096570">
              <w:rPr>
                <w:rFonts w:ascii="Times New Roman" w:hAnsi="Times New Roman"/>
                <w:b/>
                <w:sz w:val="24"/>
                <w:szCs w:val="24"/>
              </w:rPr>
              <w:br/>
              <w:t>ściany – malowane farbami zmywalnymi z atestem, pomieszczenia wc i brudowników wykładzina PCV do pełnej wysokości, fartuchy pod urządzeniami wod- kan 1,5 x 1,2 m – wykładzina PCV,</w:t>
            </w:r>
            <w:r w:rsidRPr="00096570">
              <w:rPr>
                <w:rFonts w:ascii="Times New Roman" w:hAnsi="Times New Roman"/>
                <w:b/>
                <w:sz w:val="24"/>
                <w:szCs w:val="24"/>
              </w:rPr>
              <w:br/>
            </w:r>
            <w:r w:rsidRPr="00096570">
              <w:rPr>
                <w:rFonts w:ascii="Times New Roman" w:hAnsi="Times New Roman"/>
                <w:b/>
                <w:sz w:val="24"/>
                <w:szCs w:val="24"/>
              </w:rPr>
              <w:lastRenderedPageBreak/>
              <w:t>podłogi – sale chorych, dyżurki,  pomieszczenia techniczne poziomu 0 i -1 – wykład</w:t>
            </w:r>
            <w:r w:rsidR="00191C63">
              <w:rPr>
                <w:rFonts w:ascii="Times New Roman" w:hAnsi="Times New Roman"/>
                <w:b/>
                <w:sz w:val="24"/>
                <w:szCs w:val="24"/>
              </w:rPr>
              <w:t>zi</w:t>
            </w:r>
            <w:r w:rsidRPr="00096570">
              <w:rPr>
                <w:rFonts w:ascii="Times New Roman" w:hAnsi="Times New Roman"/>
                <w:b/>
                <w:sz w:val="24"/>
                <w:szCs w:val="24"/>
              </w:rPr>
              <w:t xml:space="preserve">na PCV </w:t>
            </w:r>
          </w:p>
          <w:p w14:paraId="6A004EE8" w14:textId="77777777" w:rsidR="003848A5" w:rsidRPr="00096570" w:rsidRDefault="003848A5" w:rsidP="00E947F6">
            <w:pPr>
              <w:pStyle w:val="Akapitzlist"/>
              <w:spacing w:line="276" w:lineRule="auto"/>
              <w:ind w:left="0"/>
              <w:rPr>
                <w:rFonts w:ascii="Times New Roman" w:hAnsi="Times New Roman"/>
                <w:b/>
                <w:sz w:val="24"/>
                <w:szCs w:val="24"/>
              </w:rPr>
            </w:pPr>
            <w:r w:rsidRPr="00096570">
              <w:rPr>
                <w:rFonts w:ascii="Times New Roman" w:hAnsi="Times New Roman"/>
                <w:b/>
                <w:sz w:val="24"/>
                <w:szCs w:val="24"/>
              </w:rPr>
              <w:t>obiektowa, zgrzewana, wywinięta na ściany</w:t>
            </w:r>
            <w:r w:rsidRPr="00096570">
              <w:rPr>
                <w:rFonts w:ascii="Times New Roman" w:hAnsi="Times New Roman"/>
                <w:b/>
                <w:sz w:val="24"/>
                <w:szCs w:val="24"/>
              </w:rPr>
              <w:br/>
              <w:t>sanitariaty i brudowniki – wykładzina antypoślizgowa</w:t>
            </w:r>
          </w:p>
          <w:p w14:paraId="28E0079A" w14:textId="77777777" w:rsidR="003848A5" w:rsidRPr="00096570" w:rsidRDefault="003848A5" w:rsidP="00E947F6">
            <w:pPr>
              <w:pStyle w:val="Akapitzlist"/>
              <w:spacing w:line="276" w:lineRule="auto"/>
              <w:ind w:left="0"/>
              <w:rPr>
                <w:rFonts w:ascii="Times New Roman" w:hAnsi="Times New Roman"/>
                <w:b/>
                <w:sz w:val="24"/>
                <w:szCs w:val="24"/>
              </w:rPr>
            </w:pPr>
            <w:r w:rsidRPr="00096570">
              <w:rPr>
                <w:rFonts w:ascii="Times New Roman" w:hAnsi="Times New Roman"/>
                <w:b/>
                <w:sz w:val="24"/>
                <w:szCs w:val="24"/>
              </w:rPr>
              <w:t>podłogi powierzchni komunikacyjnych  - posadzki żywiczne (z oznaczeniami)</w:t>
            </w:r>
            <w:r w:rsidRPr="00096570">
              <w:rPr>
                <w:rFonts w:ascii="Times New Roman" w:hAnsi="Times New Roman"/>
                <w:b/>
                <w:sz w:val="24"/>
                <w:szCs w:val="24"/>
              </w:rPr>
              <w:br/>
              <w:t>kolorystyka uzgodniona z użytkownikiem</w:t>
            </w:r>
          </w:p>
          <w:p w14:paraId="3590794F" w14:textId="77777777" w:rsidR="003848A5" w:rsidRPr="00096570" w:rsidRDefault="003848A5" w:rsidP="003848A5">
            <w:pPr>
              <w:pStyle w:val="Akapitzlist"/>
              <w:ind w:left="1800"/>
              <w:rPr>
                <w:rFonts w:ascii="Times New Roman" w:hAnsi="Times New Roman"/>
                <w:sz w:val="24"/>
                <w:szCs w:val="24"/>
              </w:rPr>
            </w:pPr>
          </w:p>
          <w:p w14:paraId="028AA7CA" w14:textId="77777777" w:rsidR="003848A5" w:rsidRPr="00096570" w:rsidRDefault="003848A5" w:rsidP="003848A5">
            <w:pPr>
              <w:pStyle w:val="Akapitzlist"/>
              <w:ind w:left="928"/>
              <w:rPr>
                <w:rFonts w:ascii="Times New Roman" w:hAnsi="Times New Roman"/>
                <w:sz w:val="24"/>
                <w:szCs w:val="24"/>
              </w:rPr>
            </w:pPr>
          </w:p>
          <w:p w14:paraId="1C53ACED" w14:textId="028FD959" w:rsidR="003848A5" w:rsidRPr="00096570" w:rsidRDefault="003848A5" w:rsidP="00E947F6">
            <w:pPr>
              <w:pStyle w:val="Akapitzlist"/>
              <w:numPr>
                <w:ilvl w:val="1"/>
                <w:numId w:val="12"/>
              </w:numPr>
              <w:ind w:left="0" w:right="1016" w:firstLine="0"/>
              <w:jc w:val="both"/>
              <w:rPr>
                <w:rFonts w:ascii="Times New Roman" w:hAnsi="Times New Roman"/>
                <w:b/>
                <w:bCs/>
                <w:sz w:val="24"/>
                <w:szCs w:val="24"/>
              </w:rPr>
            </w:pPr>
            <w:r w:rsidRPr="00096570">
              <w:rPr>
                <w:rFonts w:ascii="Times New Roman" w:hAnsi="Times New Roman"/>
                <w:sz w:val="24"/>
                <w:szCs w:val="24"/>
              </w:rPr>
              <w:t xml:space="preserve">podstawowych parametrów systemu kontroli dostępu  - </w:t>
            </w:r>
            <w:r w:rsidRPr="00096570">
              <w:rPr>
                <w:rFonts w:ascii="Times New Roman" w:hAnsi="Times New Roman"/>
                <w:b/>
                <w:bCs/>
                <w:sz w:val="24"/>
                <w:szCs w:val="24"/>
              </w:rPr>
              <w:t xml:space="preserve">Odpowiedź: System kontroli dostępu </w:t>
            </w:r>
            <w:r w:rsidRPr="00096570">
              <w:rPr>
                <w:rStyle w:val="Pogrubienie"/>
                <w:rFonts w:ascii="Times New Roman" w:hAnsi="Times New Roman"/>
                <w:sz w:val="24"/>
                <w:szCs w:val="24"/>
              </w:rPr>
              <w:t>KaDe</w:t>
            </w:r>
            <w:r w:rsidRPr="00096570">
              <w:rPr>
                <w:rFonts w:ascii="Times New Roman" w:hAnsi="Times New Roman"/>
                <w:b/>
                <w:bCs/>
                <w:sz w:val="24"/>
                <w:szCs w:val="24"/>
              </w:rPr>
              <w:t xml:space="preserve"> w oparciu o kontrolery IP zintegrowane z czytnikami i klawiaturą,  pracujące w trybie sieciowym w oparciu o LAN. Czytniki pracują w standardzie 125kHz UNIQUE. System musi być zarządzany oprogramowaniem KaDe Premium Plus II ( lub nowszym ).</w:t>
            </w:r>
          </w:p>
          <w:p w14:paraId="511DD0F2" w14:textId="4370FA0E" w:rsidR="003848A5" w:rsidRPr="00096570" w:rsidRDefault="003848A5" w:rsidP="00E947F6">
            <w:pPr>
              <w:pStyle w:val="Akapitzlist"/>
              <w:numPr>
                <w:ilvl w:val="1"/>
                <w:numId w:val="12"/>
              </w:numPr>
              <w:ind w:left="0" w:right="1016" w:firstLine="0"/>
              <w:jc w:val="both"/>
              <w:rPr>
                <w:rFonts w:ascii="Times New Roman" w:hAnsi="Times New Roman"/>
                <w:sz w:val="24"/>
                <w:szCs w:val="24"/>
              </w:rPr>
            </w:pPr>
            <w:r w:rsidRPr="00096570">
              <w:rPr>
                <w:rFonts w:ascii="Times New Roman" w:hAnsi="Times New Roman"/>
                <w:sz w:val="24"/>
                <w:szCs w:val="24"/>
              </w:rPr>
              <w:t>podstawowych parametrów systemu CCTV -</w:t>
            </w:r>
            <w:r w:rsidRPr="00096570">
              <w:rPr>
                <w:rFonts w:ascii="Times New Roman" w:hAnsi="Times New Roman"/>
                <w:b/>
                <w:bCs/>
                <w:sz w:val="24"/>
                <w:szCs w:val="24"/>
              </w:rPr>
              <w:t xml:space="preserve"> Odpowiedź: </w:t>
            </w:r>
            <w:r w:rsidRPr="00096570">
              <w:rPr>
                <w:rFonts w:ascii="Times New Roman" w:hAnsi="Times New Roman"/>
                <w:b/>
                <w:bCs/>
                <w:color w:val="000000"/>
                <w:sz w:val="24"/>
                <w:szCs w:val="24"/>
              </w:rPr>
              <w:t>2 MP kamera IP</w:t>
            </w:r>
          </w:p>
          <w:p w14:paraId="2CABAFBB" w14:textId="7461D788" w:rsidR="003848A5" w:rsidRPr="00096570" w:rsidRDefault="003848A5" w:rsidP="00E947F6">
            <w:pPr>
              <w:pStyle w:val="Akapitzlist"/>
              <w:widowControl w:val="0"/>
              <w:numPr>
                <w:ilvl w:val="1"/>
                <w:numId w:val="12"/>
              </w:numPr>
              <w:shd w:val="clear" w:color="auto" w:fill="FFFFFF"/>
              <w:suppressAutoHyphens/>
              <w:autoSpaceDN w:val="0"/>
              <w:ind w:left="0" w:right="1016" w:firstLine="0"/>
              <w:contextualSpacing w:val="0"/>
              <w:jc w:val="both"/>
              <w:textAlignment w:val="baseline"/>
              <w:rPr>
                <w:rFonts w:ascii="Times New Roman" w:hAnsi="Times New Roman"/>
                <w:sz w:val="24"/>
                <w:szCs w:val="24"/>
              </w:rPr>
            </w:pPr>
            <w:r w:rsidRPr="00096570">
              <w:rPr>
                <w:rFonts w:ascii="Times New Roman" w:hAnsi="Times New Roman"/>
                <w:sz w:val="24"/>
                <w:szCs w:val="24"/>
              </w:rPr>
              <w:t xml:space="preserve">podstawowych parametrów systemu sieci LAN - </w:t>
            </w:r>
            <w:r w:rsidRPr="00096570">
              <w:rPr>
                <w:rFonts w:ascii="Times New Roman" w:hAnsi="Times New Roman"/>
                <w:b/>
                <w:bCs/>
                <w:sz w:val="24"/>
                <w:szCs w:val="24"/>
              </w:rPr>
              <w:t>Odpowiedź: Kategorii 6 U/ UTP gwarancja systemowa 25 lat</w:t>
            </w:r>
          </w:p>
          <w:p w14:paraId="51816163" w14:textId="6B130550" w:rsidR="003848A5" w:rsidRPr="00096570" w:rsidRDefault="003848A5" w:rsidP="00E947F6">
            <w:pPr>
              <w:pStyle w:val="Akapitzlist"/>
              <w:numPr>
                <w:ilvl w:val="1"/>
                <w:numId w:val="12"/>
              </w:numPr>
              <w:ind w:left="0" w:right="1016" w:firstLine="0"/>
              <w:jc w:val="both"/>
              <w:rPr>
                <w:rFonts w:ascii="Times New Roman" w:hAnsi="Times New Roman"/>
                <w:sz w:val="24"/>
                <w:szCs w:val="24"/>
              </w:rPr>
            </w:pPr>
            <w:r w:rsidRPr="00096570">
              <w:rPr>
                <w:rFonts w:ascii="Times New Roman" w:hAnsi="Times New Roman"/>
                <w:sz w:val="24"/>
                <w:szCs w:val="24"/>
              </w:rPr>
              <w:t xml:space="preserve">podstawowych parametrów systemu przyzywowego – </w:t>
            </w:r>
            <w:r w:rsidRPr="00096570">
              <w:rPr>
                <w:rFonts w:ascii="Times New Roman" w:hAnsi="Times New Roman"/>
                <w:b/>
                <w:bCs/>
                <w:sz w:val="24"/>
                <w:szCs w:val="24"/>
              </w:rPr>
              <w:t>Odpowiedź: zgodnie z PFU</w:t>
            </w:r>
          </w:p>
          <w:p w14:paraId="6B82059A" w14:textId="7D481BD4" w:rsidR="003848A5" w:rsidRPr="00096570" w:rsidRDefault="003848A5" w:rsidP="00E947F6">
            <w:pPr>
              <w:pStyle w:val="Akapitzlist"/>
              <w:numPr>
                <w:ilvl w:val="1"/>
                <w:numId w:val="12"/>
              </w:numPr>
              <w:ind w:left="0" w:right="1016" w:firstLine="0"/>
              <w:jc w:val="both"/>
              <w:rPr>
                <w:rFonts w:ascii="Times New Roman" w:hAnsi="Times New Roman"/>
                <w:b/>
                <w:bCs/>
                <w:sz w:val="24"/>
                <w:szCs w:val="24"/>
              </w:rPr>
            </w:pPr>
            <w:r w:rsidRPr="00096570">
              <w:rPr>
                <w:rFonts w:ascii="Times New Roman" w:hAnsi="Times New Roman"/>
                <w:sz w:val="24"/>
                <w:szCs w:val="24"/>
              </w:rPr>
              <w:t xml:space="preserve">podstawowych parametrów instalacji ogrzewania – </w:t>
            </w:r>
            <w:r w:rsidRPr="00096570">
              <w:rPr>
                <w:rFonts w:ascii="Times New Roman" w:hAnsi="Times New Roman"/>
                <w:b/>
                <w:bCs/>
                <w:sz w:val="24"/>
                <w:szCs w:val="24"/>
              </w:rPr>
              <w:t>Odpowiedź: zgodnie z przepisami,</w:t>
            </w:r>
          </w:p>
          <w:p w14:paraId="761DE1B3" w14:textId="6B81C49F" w:rsidR="003848A5" w:rsidRPr="00096570" w:rsidRDefault="003848A5" w:rsidP="00E947F6">
            <w:pPr>
              <w:pStyle w:val="Akapitzlist"/>
              <w:numPr>
                <w:ilvl w:val="1"/>
                <w:numId w:val="12"/>
              </w:numPr>
              <w:ind w:left="0" w:right="1016" w:firstLine="0"/>
              <w:jc w:val="both"/>
              <w:rPr>
                <w:rFonts w:ascii="Times New Roman" w:hAnsi="Times New Roman"/>
                <w:sz w:val="24"/>
                <w:szCs w:val="24"/>
              </w:rPr>
            </w:pPr>
            <w:r w:rsidRPr="00096570">
              <w:rPr>
                <w:rFonts w:ascii="Times New Roman" w:hAnsi="Times New Roman"/>
                <w:sz w:val="24"/>
                <w:szCs w:val="24"/>
              </w:rPr>
              <w:t xml:space="preserve">podstawowych parametrów systemu BMS i automatyki - </w:t>
            </w:r>
            <w:r w:rsidRPr="00096570">
              <w:rPr>
                <w:rFonts w:ascii="Times New Roman" w:hAnsi="Times New Roman"/>
                <w:b/>
                <w:bCs/>
                <w:sz w:val="24"/>
                <w:szCs w:val="24"/>
              </w:rPr>
              <w:t>Odpowiedź:</w:t>
            </w:r>
          </w:p>
          <w:p w14:paraId="73687A7F" w14:textId="77777777" w:rsidR="003848A5" w:rsidRPr="00096570" w:rsidRDefault="003848A5" w:rsidP="00E947F6">
            <w:pPr>
              <w:pStyle w:val="Akapitzlist"/>
              <w:ind w:left="0" w:right="1016"/>
              <w:jc w:val="both"/>
              <w:rPr>
                <w:rFonts w:ascii="Times New Roman" w:hAnsi="Times New Roman"/>
                <w:b/>
                <w:bCs/>
                <w:sz w:val="24"/>
                <w:szCs w:val="24"/>
              </w:rPr>
            </w:pPr>
            <w:r w:rsidRPr="00096570">
              <w:rPr>
                <w:rFonts w:ascii="Times New Roman" w:hAnsi="Times New Roman"/>
                <w:b/>
                <w:bCs/>
                <w:color w:val="000000"/>
                <w:sz w:val="24"/>
                <w:szCs w:val="24"/>
              </w:rPr>
              <w:t>Zgodnie z wyjaśnieniami do PFU jest system PMS</w:t>
            </w:r>
          </w:p>
          <w:p w14:paraId="0A305EB0" w14:textId="60BDA903" w:rsidR="003848A5" w:rsidRPr="00096570" w:rsidRDefault="003848A5" w:rsidP="00E947F6">
            <w:pPr>
              <w:pStyle w:val="Akapitzlist"/>
              <w:numPr>
                <w:ilvl w:val="1"/>
                <w:numId w:val="12"/>
              </w:numPr>
              <w:ind w:left="0" w:right="1016" w:firstLine="0"/>
              <w:jc w:val="both"/>
              <w:rPr>
                <w:rFonts w:ascii="Times New Roman" w:hAnsi="Times New Roman"/>
                <w:b/>
                <w:bCs/>
                <w:sz w:val="24"/>
                <w:szCs w:val="24"/>
              </w:rPr>
            </w:pPr>
            <w:r w:rsidRPr="00096570">
              <w:rPr>
                <w:rFonts w:ascii="Times New Roman" w:hAnsi="Times New Roman"/>
                <w:sz w:val="24"/>
                <w:szCs w:val="24"/>
              </w:rPr>
              <w:t xml:space="preserve">drzwi wewnętrznych i zewnętrznych – </w:t>
            </w:r>
            <w:r w:rsidRPr="00096570">
              <w:rPr>
                <w:rFonts w:ascii="Times New Roman" w:hAnsi="Times New Roman"/>
                <w:b/>
                <w:bCs/>
                <w:sz w:val="24"/>
                <w:szCs w:val="24"/>
              </w:rPr>
              <w:t>Odpowiedź: zgodnie z wymogami</w:t>
            </w:r>
          </w:p>
          <w:p w14:paraId="7CAD45D9" w14:textId="7B7CF7CD" w:rsidR="003848A5" w:rsidRPr="00096570" w:rsidRDefault="003848A5" w:rsidP="00E947F6">
            <w:pPr>
              <w:pStyle w:val="Akapitzlist"/>
              <w:numPr>
                <w:ilvl w:val="1"/>
                <w:numId w:val="12"/>
              </w:numPr>
              <w:ind w:left="0" w:right="1016" w:firstLine="0"/>
              <w:jc w:val="both"/>
              <w:rPr>
                <w:rFonts w:ascii="Times New Roman" w:hAnsi="Times New Roman"/>
                <w:sz w:val="24"/>
                <w:szCs w:val="24"/>
              </w:rPr>
            </w:pPr>
            <w:r w:rsidRPr="00096570">
              <w:rPr>
                <w:rFonts w:ascii="Times New Roman" w:hAnsi="Times New Roman"/>
                <w:sz w:val="24"/>
                <w:szCs w:val="24"/>
              </w:rPr>
              <w:t xml:space="preserve">automatów drzwiowych i zakresu ich stosowania </w:t>
            </w:r>
            <w:r w:rsidRPr="00096570">
              <w:rPr>
                <w:rFonts w:ascii="Times New Roman" w:hAnsi="Times New Roman"/>
                <w:b/>
                <w:bCs/>
                <w:sz w:val="24"/>
                <w:szCs w:val="24"/>
              </w:rPr>
              <w:t>– Odpowiedź: zgodnie z wymogami</w:t>
            </w:r>
          </w:p>
          <w:p w14:paraId="1E5D93B7" w14:textId="77777777" w:rsidR="003848A5" w:rsidRPr="00096570" w:rsidRDefault="003848A5" w:rsidP="00E947F6">
            <w:pPr>
              <w:pStyle w:val="Akapitzlist"/>
              <w:ind w:left="0" w:right="1016"/>
              <w:jc w:val="both"/>
              <w:rPr>
                <w:rFonts w:ascii="Times New Roman" w:hAnsi="Times New Roman"/>
                <w:sz w:val="24"/>
                <w:szCs w:val="24"/>
              </w:rPr>
            </w:pPr>
          </w:p>
          <w:p w14:paraId="06F88CF4" w14:textId="77777777" w:rsidR="003848A5" w:rsidRPr="00096570" w:rsidRDefault="003848A5" w:rsidP="00E947F6">
            <w:pPr>
              <w:pStyle w:val="Akapitzlist"/>
              <w:numPr>
                <w:ilvl w:val="0"/>
                <w:numId w:val="12"/>
              </w:numPr>
              <w:ind w:left="0" w:right="1016" w:firstLine="0"/>
              <w:jc w:val="both"/>
              <w:rPr>
                <w:rFonts w:ascii="Times New Roman" w:hAnsi="Times New Roman"/>
                <w:sz w:val="24"/>
                <w:szCs w:val="24"/>
              </w:rPr>
            </w:pPr>
            <w:r w:rsidRPr="00096570">
              <w:rPr>
                <w:rFonts w:ascii="Times New Roman" w:hAnsi="Times New Roman"/>
                <w:sz w:val="24"/>
                <w:szCs w:val="24"/>
              </w:rPr>
              <w:t xml:space="preserve">Zapis programu funkcjonalno-użytkowego (strona 42) w zakresie materiałów wykończeniowych o izolacyjności akustycznej na poziomie minimalnie 50dB jest bardzo nieprecyzyjny. W wielu kwestiach jest także niemożliwy do spełnienia lub niebadany. Prosimy o precyzyjne wskazanie czy zapis ten dotyczy ścian działowych i stropów lub </w:t>
            </w:r>
          </w:p>
          <w:p w14:paraId="08442C55" w14:textId="757BA07E" w:rsidR="003848A5" w:rsidRPr="00096570" w:rsidRDefault="003848A5" w:rsidP="00E947F6">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Odpowiedź: Zamierzona izolacyjność akustyczna ma na celu odpowiednie zabezpieczenie aby w pomieszczeniach poziom głośności nie przekraczał 50dB (w wyniku hałasu ze źródeł zewnętrznych/sąsiednich ale także możliwe stłumienie nadmiernego hałasu powodowanego pracą urządzeń zlokalizowanych w pomieszczeniach, zatem dotyczy zarówno przegród jak stropów jak i wyciszenia szumów z klimatyzacji itp.  Celem jest osiągnięcie pod tym względem możliwego komfortu ciszy dla pacjentów oraz personelu medycznego.</w:t>
            </w:r>
          </w:p>
          <w:p w14:paraId="3A657B7E" w14:textId="77777777" w:rsidR="003848A5" w:rsidRPr="00096570" w:rsidRDefault="003848A5" w:rsidP="003848A5">
            <w:pPr>
              <w:pStyle w:val="Akapitzlist"/>
              <w:ind w:left="928"/>
              <w:rPr>
                <w:rFonts w:ascii="Times New Roman" w:hAnsi="Times New Roman"/>
                <w:sz w:val="24"/>
                <w:szCs w:val="24"/>
              </w:rPr>
            </w:pPr>
          </w:p>
          <w:p w14:paraId="623F569B" w14:textId="77777777" w:rsidR="003848A5" w:rsidRPr="00096570" w:rsidRDefault="003848A5" w:rsidP="00E947F6">
            <w:pPr>
              <w:pStyle w:val="Akapitzlist"/>
              <w:numPr>
                <w:ilvl w:val="0"/>
                <w:numId w:val="12"/>
              </w:numPr>
              <w:ind w:left="0" w:right="1158" w:firstLine="0"/>
              <w:rPr>
                <w:rFonts w:ascii="Times New Roman" w:hAnsi="Times New Roman"/>
                <w:sz w:val="24"/>
                <w:szCs w:val="24"/>
              </w:rPr>
            </w:pPr>
            <w:r w:rsidRPr="00191C63">
              <w:rPr>
                <w:rFonts w:ascii="Times New Roman" w:hAnsi="Times New Roman"/>
                <w:color w:val="000000" w:themeColor="text1"/>
                <w:sz w:val="24"/>
                <w:szCs w:val="24"/>
              </w:rPr>
              <w:t xml:space="preserve">Co Zamawiający </w:t>
            </w:r>
            <w:r w:rsidRPr="00096570">
              <w:rPr>
                <w:rFonts w:ascii="Times New Roman" w:hAnsi="Times New Roman"/>
                <w:sz w:val="24"/>
                <w:szCs w:val="24"/>
              </w:rPr>
              <w:t>rozumie pod hasłem instalacja automatyki centralnego ogrzewania</w:t>
            </w:r>
          </w:p>
          <w:p w14:paraId="32EA5D3D" w14:textId="27A734B5" w:rsidR="003848A5" w:rsidRPr="00096570" w:rsidRDefault="008F73E4" w:rsidP="003848A5">
            <w:pPr>
              <w:pStyle w:val="Akapitzlist"/>
              <w:ind w:left="1080"/>
              <w:rPr>
                <w:rFonts w:ascii="Times New Roman" w:hAnsi="Times New Roman"/>
                <w:sz w:val="24"/>
                <w:szCs w:val="24"/>
              </w:rPr>
            </w:pPr>
            <w:r w:rsidRPr="00096570">
              <w:rPr>
                <w:rFonts w:ascii="Times New Roman" w:hAnsi="Times New Roman"/>
                <w:noProof/>
                <w:sz w:val="24"/>
                <w:szCs w:val="24"/>
                <w:lang w:eastAsia="pl-PL"/>
              </w:rPr>
              <w:drawing>
                <wp:inline distT="0" distB="0" distL="0" distR="0" wp14:anchorId="10639A2C" wp14:editId="2098F978">
                  <wp:extent cx="5762625" cy="438150"/>
                  <wp:effectExtent l="0" t="0" r="0" b="0"/>
                  <wp:docPr id="3"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2625" cy="438150"/>
                          </a:xfrm>
                          <a:prstGeom prst="rect">
                            <a:avLst/>
                          </a:prstGeom>
                          <a:noFill/>
                          <a:ln>
                            <a:noFill/>
                          </a:ln>
                        </pic:spPr>
                      </pic:pic>
                    </a:graphicData>
                  </a:graphic>
                </wp:inline>
              </w:drawing>
            </w:r>
          </w:p>
          <w:p w14:paraId="6407BA56" w14:textId="77777777" w:rsidR="003848A5" w:rsidRPr="00096570" w:rsidRDefault="003848A5" w:rsidP="00191C63">
            <w:pPr>
              <w:pStyle w:val="Akapitzlist"/>
              <w:ind w:left="0"/>
              <w:rPr>
                <w:rFonts w:ascii="Times New Roman" w:hAnsi="Times New Roman"/>
                <w:sz w:val="24"/>
                <w:szCs w:val="24"/>
              </w:rPr>
            </w:pPr>
            <w:r w:rsidRPr="00096570">
              <w:rPr>
                <w:rFonts w:ascii="Times New Roman" w:hAnsi="Times New Roman"/>
                <w:sz w:val="24"/>
                <w:szCs w:val="24"/>
              </w:rPr>
              <w:t>w wytycznych dla ogrzewania nie ma żadnych informacji na ten temat</w:t>
            </w:r>
          </w:p>
          <w:p w14:paraId="17845288" w14:textId="77777777" w:rsidR="003848A5" w:rsidRPr="00096570" w:rsidRDefault="003848A5" w:rsidP="003848A5">
            <w:pPr>
              <w:pStyle w:val="Akapitzlist"/>
              <w:ind w:left="1080"/>
              <w:rPr>
                <w:rFonts w:ascii="Times New Roman" w:hAnsi="Times New Roman"/>
                <w:sz w:val="24"/>
                <w:szCs w:val="24"/>
              </w:rPr>
            </w:pPr>
          </w:p>
          <w:p w14:paraId="4A5EE45A" w14:textId="77777777" w:rsidR="003848A5" w:rsidRPr="00096570" w:rsidRDefault="003848A5" w:rsidP="003848A5">
            <w:pPr>
              <w:pStyle w:val="Akapitzlist"/>
              <w:ind w:left="1080"/>
              <w:rPr>
                <w:rFonts w:ascii="Times New Roman" w:hAnsi="Times New Roman"/>
                <w:sz w:val="24"/>
                <w:szCs w:val="24"/>
              </w:rPr>
            </w:pPr>
          </w:p>
          <w:p w14:paraId="356B2C55" w14:textId="77777777" w:rsidR="003848A5" w:rsidRPr="00096570" w:rsidRDefault="003848A5" w:rsidP="003848A5">
            <w:pPr>
              <w:pStyle w:val="Akapitzlist"/>
              <w:ind w:left="1080"/>
              <w:rPr>
                <w:rFonts w:ascii="Times New Roman" w:hAnsi="Times New Roman"/>
                <w:sz w:val="24"/>
                <w:szCs w:val="24"/>
              </w:rPr>
            </w:pPr>
          </w:p>
          <w:p w14:paraId="6B909856" w14:textId="77777777" w:rsidR="003848A5" w:rsidRPr="00096570" w:rsidRDefault="003848A5" w:rsidP="003848A5">
            <w:pPr>
              <w:pStyle w:val="Akapitzlist"/>
              <w:ind w:left="1080"/>
              <w:rPr>
                <w:rFonts w:ascii="Times New Roman" w:hAnsi="Times New Roman"/>
                <w:sz w:val="24"/>
                <w:szCs w:val="24"/>
              </w:rPr>
            </w:pPr>
          </w:p>
          <w:p w14:paraId="253104D1" w14:textId="77777777" w:rsidR="003848A5" w:rsidRPr="00096570" w:rsidRDefault="003848A5" w:rsidP="003848A5">
            <w:pPr>
              <w:pStyle w:val="Akapitzlist"/>
              <w:ind w:left="1080"/>
              <w:rPr>
                <w:rFonts w:ascii="Times New Roman" w:hAnsi="Times New Roman"/>
                <w:sz w:val="24"/>
                <w:szCs w:val="24"/>
              </w:rPr>
            </w:pPr>
          </w:p>
          <w:p w14:paraId="64929D37" w14:textId="77777777" w:rsidR="003848A5" w:rsidRPr="00096570" w:rsidRDefault="003848A5" w:rsidP="003848A5">
            <w:pPr>
              <w:pStyle w:val="Akapitzlist"/>
              <w:ind w:left="1080"/>
              <w:rPr>
                <w:rFonts w:ascii="Times New Roman" w:hAnsi="Times New Roman"/>
                <w:sz w:val="24"/>
                <w:szCs w:val="24"/>
              </w:rPr>
            </w:pPr>
          </w:p>
          <w:p w14:paraId="67A63845" w14:textId="6471BEB7" w:rsidR="003848A5" w:rsidRPr="00096570" w:rsidRDefault="008F73E4" w:rsidP="003848A5">
            <w:pPr>
              <w:pStyle w:val="Akapitzlist"/>
              <w:ind w:left="1080"/>
              <w:rPr>
                <w:rFonts w:ascii="Times New Roman" w:hAnsi="Times New Roman"/>
                <w:sz w:val="24"/>
                <w:szCs w:val="24"/>
              </w:rPr>
            </w:pPr>
            <w:r w:rsidRPr="00096570">
              <w:rPr>
                <w:rFonts w:ascii="Times New Roman" w:hAnsi="Times New Roman"/>
                <w:noProof/>
                <w:sz w:val="24"/>
                <w:szCs w:val="24"/>
                <w:lang w:eastAsia="pl-PL"/>
              </w:rPr>
              <w:lastRenderedPageBreak/>
              <w:drawing>
                <wp:inline distT="0" distB="0" distL="0" distR="0" wp14:anchorId="22ABDBA9" wp14:editId="0F0596AA">
                  <wp:extent cx="5762625" cy="1857375"/>
                  <wp:effectExtent l="0" t="0" r="0" b="0"/>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2625" cy="1857375"/>
                          </a:xfrm>
                          <a:prstGeom prst="rect">
                            <a:avLst/>
                          </a:prstGeom>
                          <a:noFill/>
                          <a:ln>
                            <a:noFill/>
                          </a:ln>
                        </pic:spPr>
                      </pic:pic>
                    </a:graphicData>
                  </a:graphic>
                </wp:inline>
              </w:drawing>
            </w:r>
          </w:p>
          <w:p w14:paraId="4844D389" w14:textId="2DAAF67C" w:rsidR="003848A5" w:rsidRPr="00096570" w:rsidRDefault="003848A5" w:rsidP="00E947F6">
            <w:pPr>
              <w:pStyle w:val="Akapitzlist"/>
              <w:ind w:left="0" w:right="1016"/>
              <w:jc w:val="both"/>
              <w:rPr>
                <w:rFonts w:ascii="Times New Roman" w:hAnsi="Times New Roman"/>
                <w:b/>
                <w:bCs/>
                <w:sz w:val="24"/>
                <w:szCs w:val="24"/>
              </w:rPr>
            </w:pPr>
            <w:r w:rsidRPr="00096570">
              <w:rPr>
                <w:rFonts w:ascii="Times New Roman" w:hAnsi="Times New Roman"/>
                <w:b/>
                <w:bCs/>
                <w:sz w:val="24"/>
                <w:szCs w:val="24"/>
              </w:rPr>
              <w:t>Odpowiedź: Zamawiający wyjaśnia, że projektowany budynek w tym również przewiązka, będzie zasilany z własnej wymiennikowni. Do zaprojektowania pozostaje nowy wymiennik co, cwu i ct wraz z instalacją automatyki co, wentylacji i klimatyzacji.</w:t>
            </w:r>
          </w:p>
          <w:p w14:paraId="1373FF52" w14:textId="77777777" w:rsidR="003848A5" w:rsidRPr="00096570" w:rsidRDefault="003848A5" w:rsidP="003848A5">
            <w:pPr>
              <w:pStyle w:val="Akapitzlist"/>
              <w:ind w:left="1080"/>
              <w:rPr>
                <w:rFonts w:ascii="Times New Roman" w:hAnsi="Times New Roman"/>
                <w:b/>
                <w:bCs/>
                <w:sz w:val="24"/>
                <w:szCs w:val="24"/>
              </w:rPr>
            </w:pPr>
            <w:r w:rsidRPr="00096570">
              <w:rPr>
                <w:rFonts w:ascii="Times New Roman" w:hAnsi="Times New Roman"/>
                <w:b/>
                <w:bCs/>
                <w:sz w:val="24"/>
                <w:szCs w:val="24"/>
              </w:rPr>
              <w:t xml:space="preserve"> </w:t>
            </w:r>
          </w:p>
          <w:p w14:paraId="2DC86D81" w14:textId="77777777" w:rsidR="003848A5" w:rsidRPr="00096570" w:rsidRDefault="003848A5" w:rsidP="00191C63">
            <w:pPr>
              <w:pStyle w:val="Default"/>
              <w:numPr>
                <w:ilvl w:val="0"/>
                <w:numId w:val="12"/>
              </w:numPr>
              <w:adjustRightInd/>
              <w:spacing w:line="360" w:lineRule="auto"/>
              <w:ind w:left="0" w:right="1016" w:hanging="9"/>
              <w:jc w:val="both"/>
            </w:pPr>
            <w:r w:rsidRPr="00096570">
              <w:t>Czy Zamawiający dopuszcza zmianę, aby faktury częściowe były wystawiane w miesięcznych okresach rozliczeniowych na podstawie procentowego zaawansowania realizacji robót?</w:t>
            </w:r>
          </w:p>
          <w:p w14:paraId="7D1DC84C" w14:textId="77777777" w:rsidR="003848A5" w:rsidRPr="00096570" w:rsidRDefault="003848A5" w:rsidP="00191C63">
            <w:pPr>
              <w:pStyle w:val="Default"/>
              <w:spacing w:line="360" w:lineRule="auto"/>
              <w:ind w:right="1016"/>
              <w:jc w:val="both"/>
            </w:pPr>
            <w:r w:rsidRPr="00096570">
              <w:t>Uzasadniając zmianę Wykonawca wskazuje, że zmiana ta pozwoli zwiększyć i usprawnić płynność finansową rozliczania realizacji zadania inwestycyjnego.</w:t>
            </w:r>
          </w:p>
          <w:p w14:paraId="7A9A1506" w14:textId="68A27CC4" w:rsidR="003848A5" w:rsidRPr="00096570" w:rsidRDefault="003848A5" w:rsidP="00191C63">
            <w:pPr>
              <w:pStyle w:val="Default"/>
              <w:spacing w:line="360" w:lineRule="auto"/>
              <w:ind w:left="-75" w:right="1016"/>
              <w:jc w:val="both"/>
              <w:rPr>
                <w:b/>
                <w:bCs/>
                <w:color w:val="auto"/>
              </w:rPr>
            </w:pPr>
            <w:r w:rsidRPr="00096570">
              <w:rPr>
                <w:b/>
                <w:bCs/>
              </w:rPr>
              <w:t xml:space="preserve">Odpowiedź: </w:t>
            </w:r>
            <w:r w:rsidRPr="00096570">
              <w:rPr>
                <w:b/>
                <w:bCs/>
                <w:color w:val="auto"/>
              </w:rPr>
              <w:t>Nie dopuszczamy, płatności dostosowane są do kwot dotacji udzielonej Szpitalowi na realizacje zadania na dany rok budżetowy.</w:t>
            </w:r>
          </w:p>
          <w:p w14:paraId="04258C7B" w14:textId="77777777" w:rsidR="003848A5" w:rsidRPr="00096570" w:rsidRDefault="003848A5" w:rsidP="00E947F6">
            <w:pPr>
              <w:pStyle w:val="Default"/>
              <w:spacing w:line="360" w:lineRule="auto"/>
              <w:ind w:left="351" w:right="1016"/>
              <w:jc w:val="both"/>
            </w:pPr>
          </w:p>
          <w:p w14:paraId="2F8B038E" w14:textId="77777777" w:rsidR="003848A5" w:rsidRPr="00096570" w:rsidRDefault="003848A5" w:rsidP="00191C63">
            <w:pPr>
              <w:pStyle w:val="Default"/>
              <w:numPr>
                <w:ilvl w:val="0"/>
                <w:numId w:val="12"/>
              </w:numPr>
              <w:adjustRightInd/>
              <w:spacing w:line="360" w:lineRule="auto"/>
              <w:ind w:left="0" w:right="1016" w:hanging="9"/>
              <w:jc w:val="both"/>
            </w:pPr>
            <w:r w:rsidRPr="00096570">
              <w:t>Prosimy o wydłużenie terminu płatności dla Podwykonawców i dalszych Podwykonawców z 14 na 21 dni. Stosując się do regulacji PZP, ustawodawca narzucił uiszczanie płatności w terminie nie dłuższym niż 30 dni od dnia doręczenia faktury VAT.</w:t>
            </w:r>
          </w:p>
          <w:p w14:paraId="03143342" w14:textId="3A711F0C" w:rsidR="003848A5" w:rsidRDefault="003848A5" w:rsidP="00191C63">
            <w:pPr>
              <w:pStyle w:val="Default"/>
              <w:adjustRightInd/>
              <w:spacing w:line="360" w:lineRule="auto"/>
              <w:ind w:right="1016"/>
              <w:jc w:val="both"/>
              <w:rPr>
                <w:b/>
                <w:bCs/>
              </w:rPr>
            </w:pPr>
            <w:r w:rsidRPr="00096570">
              <w:rPr>
                <w:b/>
                <w:bCs/>
              </w:rPr>
              <w:t>Odpowiedź: Nie wyrażamy zgody.</w:t>
            </w:r>
          </w:p>
          <w:p w14:paraId="20C0DA5D" w14:textId="77777777" w:rsidR="00191C63" w:rsidRPr="00096570" w:rsidRDefault="00191C63" w:rsidP="00191C63">
            <w:pPr>
              <w:pStyle w:val="Default"/>
              <w:adjustRightInd/>
              <w:spacing w:line="360" w:lineRule="auto"/>
              <w:ind w:right="1016"/>
              <w:jc w:val="both"/>
              <w:rPr>
                <w:b/>
                <w:bCs/>
              </w:rPr>
            </w:pPr>
          </w:p>
          <w:p w14:paraId="38FF2832" w14:textId="77777777" w:rsidR="003848A5" w:rsidRPr="00096570" w:rsidRDefault="003848A5" w:rsidP="00191C63">
            <w:pPr>
              <w:pStyle w:val="Default"/>
              <w:numPr>
                <w:ilvl w:val="0"/>
                <w:numId w:val="12"/>
              </w:numPr>
              <w:adjustRightInd/>
              <w:spacing w:line="360" w:lineRule="auto"/>
              <w:ind w:left="0" w:right="1016" w:firstLine="0"/>
              <w:jc w:val="both"/>
            </w:pPr>
            <w:r w:rsidRPr="00096570">
              <w:t>Prosimy o wskazanie wymaganych minimalnych parametrów technicznych materiałów wykończeniowych w tym:</w:t>
            </w:r>
          </w:p>
          <w:p w14:paraId="2FB5C901" w14:textId="77777777" w:rsidR="003848A5" w:rsidRPr="00096570" w:rsidRDefault="003848A5" w:rsidP="00191C63">
            <w:pPr>
              <w:pStyle w:val="Default"/>
              <w:spacing w:line="360" w:lineRule="auto"/>
              <w:ind w:right="1016"/>
              <w:jc w:val="both"/>
            </w:pPr>
            <w:r w:rsidRPr="00096570">
              <w:t>a) sufitów podwieszanych</w:t>
            </w:r>
          </w:p>
          <w:p w14:paraId="6BECF6BD" w14:textId="77777777" w:rsidR="003848A5" w:rsidRPr="00096570" w:rsidRDefault="003848A5" w:rsidP="00191C63">
            <w:pPr>
              <w:pStyle w:val="Default"/>
              <w:spacing w:line="360" w:lineRule="auto"/>
              <w:ind w:right="1016"/>
              <w:jc w:val="both"/>
            </w:pPr>
            <w:r w:rsidRPr="00096570">
              <w:t>b) wykładzin obiektowych</w:t>
            </w:r>
          </w:p>
          <w:p w14:paraId="7CC2A685" w14:textId="77777777" w:rsidR="003848A5" w:rsidRPr="00096570" w:rsidRDefault="003848A5" w:rsidP="00191C63">
            <w:pPr>
              <w:pStyle w:val="Default"/>
              <w:spacing w:line="360" w:lineRule="auto"/>
              <w:ind w:right="1016"/>
              <w:jc w:val="both"/>
            </w:pPr>
            <w:r w:rsidRPr="00096570">
              <w:t>c) farb</w:t>
            </w:r>
          </w:p>
          <w:p w14:paraId="527B31E1" w14:textId="77777777" w:rsidR="003848A5" w:rsidRPr="00096570" w:rsidRDefault="003848A5" w:rsidP="00191C63">
            <w:pPr>
              <w:pStyle w:val="Default"/>
              <w:spacing w:line="360" w:lineRule="auto"/>
              <w:ind w:right="1016"/>
              <w:jc w:val="both"/>
            </w:pPr>
            <w:r w:rsidRPr="00096570">
              <w:t>d) płytek</w:t>
            </w:r>
          </w:p>
          <w:p w14:paraId="5B355E6D" w14:textId="77777777" w:rsidR="003848A5" w:rsidRPr="00096570" w:rsidRDefault="003848A5" w:rsidP="00191C63">
            <w:pPr>
              <w:pStyle w:val="Default"/>
              <w:spacing w:line="360" w:lineRule="auto"/>
              <w:ind w:right="1016"/>
              <w:jc w:val="both"/>
              <w:rPr>
                <w:color w:val="FF0000"/>
              </w:rPr>
            </w:pPr>
            <w:r w:rsidRPr="00096570">
              <w:rPr>
                <w:b/>
                <w:bCs/>
                <w:color w:val="000000" w:themeColor="text1"/>
              </w:rPr>
              <w:t xml:space="preserve">Materiały zgodnie z normami </w:t>
            </w:r>
            <w:r w:rsidRPr="00096570">
              <w:rPr>
                <w:b/>
                <w:bCs/>
                <w:color w:val="auto"/>
              </w:rPr>
              <w:t>dopuszczającymi stosowanie ich w obiektach służby zdrowia, posiadające atest higieniczny</w:t>
            </w:r>
            <w:r w:rsidRPr="00096570">
              <w:rPr>
                <w:color w:val="FF0000"/>
              </w:rPr>
              <w:t>.</w:t>
            </w:r>
          </w:p>
          <w:p w14:paraId="297465B3" w14:textId="77777777" w:rsidR="003848A5" w:rsidRPr="00096570" w:rsidRDefault="003848A5" w:rsidP="003848A5">
            <w:pPr>
              <w:pStyle w:val="Default"/>
              <w:spacing w:line="360" w:lineRule="auto"/>
              <w:ind w:left="1080"/>
              <w:jc w:val="both"/>
            </w:pPr>
          </w:p>
          <w:p w14:paraId="716E3F4B" w14:textId="77777777" w:rsidR="003848A5" w:rsidRPr="00096570" w:rsidRDefault="003848A5" w:rsidP="00E947F6">
            <w:pPr>
              <w:pStyle w:val="Default"/>
              <w:numPr>
                <w:ilvl w:val="0"/>
                <w:numId w:val="12"/>
              </w:numPr>
              <w:adjustRightInd/>
              <w:spacing w:line="360" w:lineRule="auto"/>
              <w:ind w:left="67" w:right="1158" w:firstLine="0"/>
              <w:jc w:val="both"/>
            </w:pPr>
            <w:r w:rsidRPr="00096570">
              <w:lastRenderedPageBreak/>
              <w:t>Prosimy o doprecyzowanie jakich standardów wykończeń ścian wymaga Zamawiający dla poszczególnych grup pomieszczeń. Zwracamy uwagę, że precyzyjny opis przedmiotu zamówienia jest obowiązkiem Zamawiającego, a jako Wykonawca wielu podobnych obiektów szpitalnych będących przedmiotem niniejszego postępowania z całą stanowczością możemy stwierdzić, że standardy na każdym z obiektów są odmienne i zależne od indywidualnych oczekiwań Zamawiającego.</w:t>
            </w:r>
          </w:p>
          <w:p w14:paraId="2D7F1416" w14:textId="59F2A8EF" w:rsidR="003848A5" w:rsidRDefault="003848A5" w:rsidP="00E947F6">
            <w:pPr>
              <w:pStyle w:val="Default"/>
              <w:adjustRightInd/>
              <w:spacing w:line="360" w:lineRule="auto"/>
              <w:ind w:left="67" w:right="1158"/>
              <w:jc w:val="both"/>
              <w:rPr>
                <w:b/>
                <w:bCs/>
                <w:color w:val="auto"/>
              </w:rPr>
            </w:pPr>
            <w:r w:rsidRPr="00096570">
              <w:rPr>
                <w:b/>
                <w:bCs/>
              </w:rPr>
              <w:t xml:space="preserve">Odpowiedź: </w:t>
            </w:r>
            <w:r w:rsidRPr="00096570">
              <w:rPr>
                <w:b/>
                <w:bCs/>
                <w:color w:val="auto"/>
              </w:rPr>
              <w:t>Standard nowoczesnego obiektu służby zdrowia.</w:t>
            </w:r>
          </w:p>
          <w:p w14:paraId="4D47C253" w14:textId="77777777" w:rsidR="00191C63" w:rsidRPr="00096570" w:rsidRDefault="00191C63" w:rsidP="00E947F6">
            <w:pPr>
              <w:pStyle w:val="Default"/>
              <w:adjustRightInd/>
              <w:spacing w:line="360" w:lineRule="auto"/>
              <w:ind w:left="67" w:right="1158"/>
              <w:jc w:val="both"/>
              <w:rPr>
                <w:b/>
                <w:bCs/>
                <w:color w:val="auto"/>
              </w:rPr>
            </w:pPr>
          </w:p>
          <w:p w14:paraId="7F3262EF" w14:textId="77777777" w:rsidR="003848A5" w:rsidRPr="00096570" w:rsidRDefault="003848A5" w:rsidP="00E947F6">
            <w:pPr>
              <w:pStyle w:val="Default"/>
              <w:numPr>
                <w:ilvl w:val="0"/>
                <w:numId w:val="12"/>
              </w:numPr>
              <w:adjustRightInd/>
              <w:spacing w:line="360" w:lineRule="auto"/>
              <w:ind w:left="67" w:right="1158" w:firstLine="0"/>
              <w:jc w:val="both"/>
            </w:pPr>
            <w:r w:rsidRPr="00096570">
              <w:t>Prosimy o potwierdzenie, że dostawa wyposażenia meblowego, telewizorów, wyposażenia medycznego oraz AGD nie wchodzi w zakres dostawy Wykonawcy.</w:t>
            </w:r>
          </w:p>
          <w:p w14:paraId="4B0A6DF3" w14:textId="34FE85C7" w:rsidR="003848A5" w:rsidRPr="00096570" w:rsidRDefault="003848A5" w:rsidP="00E947F6">
            <w:pPr>
              <w:pStyle w:val="Default"/>
              <w:adjustRightInd/>
              <w:spacing w:line="360" w:lineRule="auto"/>
              <w:ind w:left="67" w:right="1158"/>
              <w:jc w:val="both"/>
              <w:rPr>
                <w:b/>
                <w:bCs/>
                <w:color w:val="auto"/>
              </w:rPr>
            </w:pPr>
            <w:r w:rsidRPr="00096570">
              <w:rPr>
                <w:b/>
                <w:bCs/>
              </w:rPr>
              <w:t xml:space="preserve">Odpowiedź: </w:t>
            </w:r>
            <w:r w:rsidRPr="00096570">
              <w:rPr>
                <w:b/>
                <w:bCs/>
                <w:color w:val="auto"/>
              </w:rPr>
              <w:t>Potwierdzamy, że dostawa wyposażenia meblowego, telewizorów, wyposażenia medycznego oraz AGD nie jest objęta przedmiotem zamówienia.</w:t>
            </w:r>
          </w:p>
          <w:p w14:paraId="6A28D852" w14:textId="77777777" w:rsidR="003848A5" w:rsidRPr="00096570" w:rsidRDefault="003848A5" w:rsidP="00E947F6">
            <w:pPr>
              <w:pStyle w:val="Default"/>
              <w:adjustRightInd/>
              <w:spacing w:line="360" w:lineRule="auto"/>
              <w:ind w:left="67" w:right="1158"/>
              <w:jc w:val="both"/>
            </w:pPr>
          </w:p>
          <w:p w14:paraId="3BFFA1D9" w14:textId="77777777" w:rsidR="003848A5" w:rsidRPr="00096570" w:rsidRDefault="003848A5" w:rsidP="00E947F6">
            <w:pPr>
              <w:pStyle w:val="Default"/>
              <w:numPr>
                <w:ilvl w:val="0"/>
                <w:numId w:val="12"/>
              </w:numPr>
              <w:adjustRightInd/>
              <w:spacing w:line="360" w:lineRule="auto"/>
              <w:ind w:left="67" w:right="1158" w:firstLine="0"/>
              <w:jc w:val="both"/>
            </w:pPr>
            <w:r w:rsidRPr="00096570">
              <w:t>Prosimy o potwierdzenie, że wszystkie wylewki umywalkowe należy wykonać jako bezdotykowe z sensorem ruchu.</w:t>
            </w:r>
          </w:p>
          <w:p w14:paraId="58F0D66D" w14:textId="0CC322CE" w:rsidR="003848A5" w:rsidRPr="00096570" w:rsidRDefault="003848A5" w:rsidP="00E947F6">
            <w:pPr>
              <w:pStyle w:val="Default"/>
              <w:adjustRightInd/>
              <w:spacing w:line="360" w:lineRule="auto"/>
              <w:ind w:left="67" w:right="1158"/>
              <w:jc w:val="both"/>
              <w:rPr>
                <w:b/>
                <w:bCs/>
                <w:color w:val="auto"/>
              </w:rPr>
            </w:pPr>
            <w:r w:rsidRPr="00096570">
              <w:rPr>
                <w:b/>
                <w:bCs/>
              </w:rPr>
              <w:t xml:space="preserve">Odpowiedź: </w:t>
            </w:r>
            <w:r w:rsidRPr="00096570">
              <w:rPr>
                <w:b/>
                <w:bCs/>
                <w:color w:val="auto"/>
              </w:rPr>
              <w:t>Nie, baterie umywalkowe jednouchwytowe z mieszadłem.</w:t>
            </w:r>
          </w:p>
          <w:p w14:paraId="2A5EF036" w14:textId="77777777" w:rsidR="003848A5" w:rsidRPr="00096570" w:rsidRDefault="003848A5" w:rsidP="00E947F6">
            <w:pPr>
              <w:pStyle w:val="Default"/>
              <w:adjustRightInd/>
              <w:spacing w:line="360" w:lineRule="auto"/>
              <w:ind w:left="67" w:right="1158"/>
              <w:jc w:val="both"/>
            </w:pPr>
          </w:p>
          <w:p w14:paraId="17320E94" w14:textId="77777777" w:rsidR="003848A5" w:rsidRPr="00096570" w:rsidRDefault="003848A5" w:rsidP="00E947F6">
            <w:pPr>
              <w:pStyle w:val="Akapitzlist"/>
              <w:numPr>
                <w:ilvl w:val="0"/>
                <w:numId w:val="12"/>
              </w:numPr>
              <w:ind w:left="67" w:right="1158" w:firstLine="0"/>
              <w:jc w:val="both"/>
              <w:rPr>
                <w:rFonts w:ascii="Times New Roman" w:hAnsi="Times New Roman"/>
                <w:b/>
                <w:bCs/>
                <w:sz w:val="24"/>
                <w:szCs w:val="24"/>
              </w:rPr>
            </w:pPr>
            <w:r w:rsidRPr="00096570">
              <w:rPr>
                <w:rFonts w:ascii="Times New Roman" w:hAnsi="Times New Roman"/>
                <w:b/>
                <w:bCs/>
                <w:sz w:val="24"/>
                <w:szCs w:val="24"/>
              </w:rPr>
              <w:t>Pytania w zakresie specyfikacji: LAMPY OPERACYJNEJ JEDNOCZASZOWEJ</w:t>
            </w:r>
          </w:p>
          <w:p w14:paraId="7665F7C3" w14:textId="77777777" w:rsidR="003848A5" w:rsidRPr="00096570" w:rsidRDefault="003848A5" w:rsidP="003848A5">
            <w:pPr>
              <w:rPr>
                <w:b/>
                <w:bCs/>
                <w:sz w:val="24"/>
                <w:szCs w:val="24"/>
              </w:rPr>
            </w:pPr>
          </w:p>
          <w:p w14:paraId="40DEF64A" w14:textId="77777777" w:rsidR="003848A5" w:rsidRPr="00096570" w:rsidRDefault="003848A5" w:rsidP="003848A5">
            <w:pPr>
              <w:rPr>
                <w:b/>
                <w:bCs/>
                <w:sz w:val="24"/>
                <w:szCs w:val="24"/>
              </w:rPr>
            </w:pPr>
            <w:r w:rsidRPr="00096570">
              <w:rPr>
                <w:b/>
                <w:bCs/>
                <w:sz w:val="24"/>
                <w:szCs w:val="24"/>
              </w:rPr>
              <w:t>Ad. 4  i 6</w:t>
            </w:r>
          </w:p>
          <w:p w14:paraId="449B57DD" w14:textId="351AEFE9"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sz w:val="24"/>
                <w:szCs w:val="24"/>
              </w:rPr>
              <w:t xml:space="preserve">Czy Zamawiający dopuści lampę z czaszami monolitycznymi w kształcie koła przystosowanymi do nawiewu laminarnego? Specjalnie wyprofilowana konstrukcja kopuły, jej opływowa powierzchnia boczna oraz dwa sterowniki o opływowych kształtach tworzą idealne warunki do współpracy kopuły z nawiewem laminarnym, minimalizując zakłócenia w jego przepływie. Obudowa wraz z dwoma opływowymi sterownikami kieruje powietrze z nawiewu na boki, a dalej powietrze bez zakłóceń spływa pionowo w dół. </w:t>
            </w:r>
          </w:p>
          <w:p w14:paraId="65728486" w14:textId="42A2D0E6"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1686911B" w14:textId="77777777" w:rsidR="003848A5" w:rsidRPr="00096570" w:rsidRDefault="003848A5" w:rsidP="00E947F6">
            <w:pPr>
              <w:ind w:right="1016"/>
              <w:rPr>
                <w:b/>
                <w:bCs/>
                <w:sz w:val="24"/>
                <w:szCs w:val="24"/>
              </w:rPr>
            </w:pPr>
            <w:r w:rsidRPr="00096570">
              <w:rPr>
                <w:b/>
                <w:bCs/>
                <w:sz w:val="24"/>
                <w:szCs w:val="24"/>
              </w:rPr>
              <w:t>Ad. 7</w:t>
            </w:r>
          </w:p>
          <w:p w14:paraId="437967CA" w14:textId="5FE09772"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sz w:val="24"/>
                <w:szCs w:val="24"/>
              </w:rPr>
              <w:t xml:space="preserve">Czy Zamawiający dopuści lampę operacyjną w której średnica oświetlonego pola jest regulowana w zakresie 19-36cm? Wymagana wartość d10 i d50 jest to wielkością stała nie podlegająca regulacji i przedstawia średnicę pola operacyjnego mierzoną przy 10 % i 50 % Ec max. </w:t>
            </w:r>
          </w:p>
          <w:p w14:paraId="29416EC2" w14:textId="7777777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238F85F4" w14:textId="77777777" w:rsidR="003848A5" w:rsidRPr="00096570" w:rsidRDefault="003848A5" w:rsidP="00E947F6">
            <w:pPr>
              <w:ind w:right="1016"/>
              <w:rPr>
                <w:b/>
                <w:bCs/>
                <w:sz w:val="24"/>
                <w:szCs w:val="24"/>
              </w:rPr>
            </w:pPr>
            <w:r w:rsidRPr="00096570">
              <w:rPr>
                <w:b/>
                <w:bCs/>
                <w:sz w:val="24"/>
                <w:szCs w:val="24"/>
              </w:rPr>
              <w:t>Ad. 8</w:t>
            </w:r>
          </w:p>
          <w:p w14:paraId="5412A5C0" w14:textId="4E42C7B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sz w:val="24"/>
                <w:szCs w:val="24"/>
              </w:rPr>
              <w:t xml:space="preserve">Czy Zamawiający dopuści lampę operacyjną, w której panele sterowania realizujące funkcje, wykonane są w technologii przycisków membranowych, zapewniających </w:t>
            </w:r>
            <w:r w:rsidRPr="00096570">
              <w:rPr>
                <w:rFonts w:ascii="Times New Roman" w:hAnsi="Times New Roman"/>
                <w:sz w:val="24"/>
                <w:szCs w:val="24"/>
                <w:u w:val="single"/>
              </w:rPr>
              <w:t>regulację precyzyjną i intuicyjną</w:t>
            </w:r>
            <w:r w:rsidRPr="00096570">
              <w:rPr>
                <w:rFonts w:ascii="Times New Roman" w:hAnsi="Times New Roman"/>
                <w:sz w:val="24"/>
                <w:szCs w:val="24"/>
              </w:rPr>
              <w:t xml:space="preserve">. Przyciski te znajdują się na dwóch panelach umieszczonych na kopule po </w:t>
            </w:r>
            <w:r w:rsidRPr="00096570">
              <w:rPr>
                <w:rFonts w:ascii="Times New Roman" w:hAnsi="Times New Roman"/>
                <w:sz w:val="24"/>
                <w:szCs w:val="24"/>
              </w:rPr>
              <w:lastRenderedPageBreak/>
              <w:t xml:space="preserve">przeciwnych stronach. Rozwiązanie takie umożliwia zmianę parametru, </w:t>
            </w:r>
            <w:r w:rsidRPr="00096570">
              <w:rPr>
                <w:rFonts w:ascii="Times New Roman" w:hAnsi="Times New Roman"/>
                <w:sz w:val="24"/>
                <w:szCs w:val="24"/>
                <w:u w:val="single"/>
              </w:rPr>
              <w:t>niezależnie przez dwóch operatorów stojących po przeciwnych stronach stołu operacyjnego</w:t>
            </w:r>
            <w:r w:rsidRPr="00096570">
              <w:rPr>
                <w:rFonts w:ascii="Times New Roman" w:hAnsi="Times New Roman"/>
                <w:sz w:val="24"/>
                <w:szCs w:val="24"/>
              </w:rPr>
              <w:t>. Jest to rozwiązanie lepsze od wymogów SIWZ.</w:t>
            </w:r>
          </w:p>
          <w:p w14:paraId="2D38344A" w14:textId="77777777" w:rsidR="003848A5" w:rsidRPr="00096570" w:rsidRDefault="003848A5" w:rsidP="003848A5">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6A6D94DC" w14:textId="77777777" w:rsidR="003848A5" w:rsidRPr="00096570" w:rsidRDefault="003848A5" w:rsidP="003848A5">
            <w:pPr>
              <w:rPr>
                <w:b/>
                <w:bCs/>
                <w:sz w:val="24"/>
                <w:szCs w:val="24"/>
              </w:rPr>
            </w:pPr>
            <w:r w:rsidRPr="00096570">
              <w:rPr>
                <w:b/>
                <w:bCs/>
                <w:sz w:val="24"/>
                <w:szCs w:val="24"/>
              </w:rPr>
              <w:t>Ad. 9</w:t>
            </w:r>
          </w:p>
          <w:p w14:paraId="08F49B29" w14:textId="603AB759" w:rsidR="003848A5" w:rsidRPr="00096570" w:rsidRDefault="003848A5" w:rsidP="00E947F6">
            <w:pPr>
              <w:ind w:right="1016"/>
              <w:rPr>
                <w:sz w:val="24"/>
                <w:szCs w:val="24"/>
              </w:rPr>
            </w:pPr>
            <w:r w:rsidRPr="00096570">
              <w:rPr>
                <w:sz w:val="24"/>
                <w:szCs w:val="24"/>
              </w:rPr>
              <w:t xml:space="preserve">Czy zamawiający dopuści lampę, której regulacja natężenia światła realizowaną przy pomocy panelu z przyciskami w technologii membranowej i odbywa się w 10- stopniowej skali widocznej na panelu pozwalające na </w:t>
            </w:r>
            <w:r w:rsidRPr="00096570">
              <w:rPr>
                <w:b/>
                <w:sz w:val="24"/>
                <w:szCs w:val="24"/>
              </w:rPr>
              <w:t>sterowanie funkcjami</w:t>
            </w:r>
            <w:r w:rsidRPr="00096570">
              <w:rPr>
                <w:sz w:val="24"/>
                <w:szCs w:val="24"/>
              </w:rPr>
              <w:t>:</w:t>
            </w:r>
            <w:r w:rsidRPr="00096570">
              <w:rPr>
                <w:sz w:val="24"/>
                <w:szCs w:val="24"/>
              </w:rPr>
              <w:br/>
              <w:t>- włączenie i wyłączanie lampy,</w:t>
            </w:r>
            <w:r w:rsidRPr="00096570">
              <w:rPr>
                <w:sz w:val="24"/>
                <w:szCs w:val="24"/>
              </w:rPr>
              <w:br/>
              <w:t>- regulację natężenia światła głównego,</w:t>
            </w:r>
            <w:r w:rsidRPr="00096570">
              <w:rPr>
                <w:sz w:val="24"/>
                <w:szCs w:val="24"/>
              </w:rPr>
              <w:br/>
              <w:t>- włączenie i wyłączanie endo</w:t>
            </w:r>
            <w:r w:rsidRPr="00096570">
              <w:rPr>
                <w:sz w:val="24"/>
                <w:szCs w:val="24"/>
              </w:rPr>
              <w:br/>
              <w:t>- regulację natężenia światła endoskopowego</w:t>
            </w:r>
            <w:r w:rsidRPr="00096570">
              <w:rPr>
                <w:sz w:val="24"/>
                <w:szCs w:val="24"/>
              </w:rPr>
              <w:br/>
              <w:t>- regulacja temperatury barwowej</w:t>
            </w:r>
            <w:r w:rsidRPr="00096570">
              <w:rPr>
                <w:sz w:val="24"/>
                <w:szCs w:val="24"/>
              </w:rPr>
              <w:br/>
              <w:t>-regulacja wgłębności</w:t>
            </w:r>
            <w:r w:rsidRPr="00096570">
              <w:rPr>
                <w:sz w:val="24"/>
                <w:szCs w:val="24"/>
              </w:rPr>
              <w:br/>
              <w:t>- regulacja zoomu,</w:t>
            </w:r>
            <w:r w:rsidRPr="00096570">
              <w:rPr>
                <w:sz w:val="24"/>
                <w:szCs w:val="24"/>
              </w:rPr>
              <w:br/>
              <w:t>- obracanie kamery,</w:t>
            </w:r>
          </w:p>
          <w:p w14:paraId="4A4701FD" w14:textId="7777777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4798C193" w14:textId="77777777" w:rsidR="003848A5" w:rsidRPr="00096570" w:rsidRDefault="003848A5" w:rsidP="00E947F6">
            <w:pPr>
              <w:ind w:right="1016"/>
              <w:jc w:val="both"/>
              <w:rPr>
                <w:sz w:val="24"/>
                <w:szCs w:val="24"/>
              </w:rPr>
            </w:pPr>
          </w:p>
          <w:p w14:paraId="2AF12234" w14:textId="77777777" w:rsidR="003848A5" w:rsidRPr="00096570" w:rsidRDefault="003848A5" w:rsidP="00E947F6">
            <w:pPr>
              <w:ind w:right="1016"/>
              <w:jc w:val="both"/>
              <w:rPr>
                <w:b/>
                <w:bCs/>
                <w:sz w:val="24"/>
                <w:szCs w:val="24"/>
              </w:rPr>
            </w:pPr>
            <w:r w:rsidRPr="00096570">
              <w:rPr>
                <w:b/>
                <w:bCs/>
                <w:sz w:val="24"/>
                <w:szCs w:val="24"/>
              </w:rPr>
              <w:t>Ad. 11</w:t>
            </w:r>
          </w:p>
          <w:p w14:paraId="7FB9E21A" w14:textId="21241BBB" w:rsidR="003848A5" w:rsidRPr="00096570" w:rsidRDefault="003848A5" w:rsidP="00E947F6">
            <w:pPr>
              <w:ind w:right="1016"/>
              <w:jc w:val="both"/>
              <w:rPr>
                <w:sz w:val="24"/>
                <w:szCs w:val="24"/>
              </w:rPr>
            </w:pPr>
            <w:bookmarkStart w:id="2" w:name="_Hlk73015733"/>
            <w:r w:rsidRPr="00096570">
              <w:rPr>
                <w:sz w:val="24"/>
                <w:szCs w:val="24"/>
              </w:rPr>
              <w:t xml:space="preserve">Czy zamawiający dopuści sterowanie natężeniem oświetlenia realizowane poprzez dwa panele umieszczone na kopule z dwóch stron, natomiast regulacja pola oświetlanego dokonywana przez uchwyt sterylny? Jest to rozwiązanie ergonomiczne, intuicyjne i dobrze ocenione przez większość operatorów. </w:t>
            </w:r>
            <w:bookmarkEnd w:id="2"/>
          </w:p>
          <w:p w14:paraId="254F903D" w14:textId="7777777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19240F03" w14:textId="77777777" w:rsidR="003848A5" w:rsidRPr="00096570" w:rsidRDefault="003848A5" w:rsidP="00E947F6">
            <w:pPr>
              <w:ind w:right="1016"/>
              <w:jc w:val="both"/>
              <w:rPr>
                <w:sz w:val="24"/>
                <w:szCs w:val="24"/>
              </w:rPr>
            </w:pPr>
          </w:p>
          <w:p w14:paraId="17609A78" w14:textId="77777777" w:rsidR="003848A5" w:rsidRPr="00096570" w:rsidRDefault="003848A5" w:rsidP="00E947F6">
            <w:pPr>
              <w:ind w:right="1016"/>
              <w:jc w:val="both"/>
              <w:rPr>
                <w:b/>
                <w:bCs/>
                <w:sz w:val="24"/>
                <w:szCs w:val="24"/>
              </w:rPr>
            </w:pPr>
            <w:r w:rsidRPr="00096570">
              <w:rPr>
                <w:b/>
                <w:bCs/>
                <w:sz w:val="24"/>
                <w:szCs w:val="24"/>
              </w:rPr>
              <w:t>Ad. 12</w:t>
            </w:r>
          </w:p>
          <w:p w14:paraId="70129FCB" w14:textId="785D39EA" w:rsidR="003848A5" w:rsidRPr="00096570" w:rsidRDefault="003848A5" w:rsidP="00E947F6">
            <w:pPr>
              <w:ind w:right="1016"/>
              <w:jc w:val="both"/>
              <w:rPr>
                <w:sz w:val="24"/>
                <w:szCs w:val="24"/>
              </w:rPr>
            </w:pPr>
            <w:r w:rsidRPr="00096570">
              <w:rPr>
                <w:sz w:val="24"/>
                <w:szCs w:val="24"/>
              </w:rPr>
              <w:t xml:space="preserve">Czy zamawiający dopuści lampę, w której regulacja natężenia i średnicy pola operacyjnego odbywa się niezależnie od siebie? Rozwiązanie takie nie wymaga zastosowania wskaźnika laserowego pokazującego aktualny tryb pracy uchwytu, jest intuicyjne i proste w użytkowaniu. </w:t>
            </w:r>
          </w:p>
          <w:p w14:paraId="79F5F053" w14:textId="7777777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2B83CA55" w14:textId="77777777" w:rsidR="003848A5" w:rsidRPr="00096570" w:rsidRDefault="003848A5" w:rsidP="00E947F6">
            <w:pPr>
              <w:ind w:right="1016"/>
              <w:jc w:val="both"/>
              <w:rPr>
                <w:sz w:val="24"/>
                <w:szCs w:val="24"/>
              </w:rPr>
            </w:pPr>
          </w:p>
          <w:p w14:paraId="1589236A" w14:textId="77777777" w:rsidR="003848A5" w:rsidRPr="00096570" w:rsidRDefault="003848A5" w:rsidP="00E947F6">
            <w:pPr>
              <w:ind w:right="1016"/>
              <w:jc w:val="both"/>
              <w:rPr>
                <w:b/>
                <w:bCs/>
                <w:sz w:val="24"/>
                <w:szCs w:val="24"/>
              </w:rPr>
            </w:pPr>
            <w:r w:rsidRPr="00096570">
              <w:rPr>
                <w:b/>
                <w:bCs/>
                <w:sz w:val="24"/>
                <w:szCs w:val="24"/>
              </w:rPr>
              <w:t>Ad. 13</w:t>
            </w:r>
          </w:p>
          <w:p w14:paraId="492045F1" w14:textId="6B118AFF" w:rsidR="003848A5" w:rsidRPr="00096570" w:rsidRDefault="003848A5" w:rsidP="00E947F6">
            <w:pPr>
              <w:ind w:right="1016"/>
              <w:jc w:val="both"/>
              <w:rPr>
                <w:sz w:val="24"/>
                <w:szCs w:val="24"/>
              </w:rPr>
            </w:pPr>
            <w:r w:rsidRPr="00096570">
              <w:rPr>
                <w:sz w:val="24"/>
                <w:szCs w:val="24"/>
              </w:rPr>
              <w:t>Czy Zamawiający dopuści lampę operacyjną, której kopuła główna oraz satelitarna posiada regulację natężenia światła w zakresie 25 - 100%? Według normy medycznej, minimalne natężenie lampy operacyjnej wynosi 40 000 lux czyli w tym przypadku 25% od maksymalnej wartości natężenia.</w:t>
            </w:r>
          </w:p>
          <w:p w14:paraId="1095804E" w14:textId="7777777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7627FD5F" w14:textId="77777777" w:rsidR="003848A5" w:rsidRPr="00096570" w:rsidRDefault="003848A5" w:rsidP="00E947F6">
            <w:pPr>
              <w:ind w:right="1016"/>
              <w:jc w:val="both"/>
              <w:rPr>
                <w:sz w:val="24"/>
                <w:szCs w:val="24"/>
              </w:rPr>
            </w:pPr>
          </w:p>
          <w:p w14:paraId="77302902" w14:textId="77777777" w:rsidR="003848A5" w:rsidRPr="00096570" w:rsidRDefault="003848A5" w:rsidP="00E947F6">
            <w:pPr>
              <w:ind w:right="1016"/>
              <w:jc w:val="both"/>
              <w:rPr>
                <w:b/>
                <w:bCs/>
                <w:sz w:val="24"/>
                <w:szCs w:val="24"/>
              </w:rPr>
            </w:pPr>
            <w:r w:rsidRPr="00096570">
              <w:rPr>
                <w:b/>
                <w:bCs/>
                <w:sz w:val="24"/>
                <w:szCs w:val="24"/>
              </w:rPr>
              <w:t>Ad. 14</w:t>
            </w:r>
          </w:p>
          <w:p w14:paraId="0DA2298A" w14:textId="5267DF3E"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sz w:val="24"/>
                <w:szCs w:val="24"/>
              </w:rPr>
              <w:t>Czy Zamawiający dopuści lamp operacyjną z regulowaną temperaturą barwową w 3 krokach w zakresie 4000- 4400-4800? Jest to rozwiązanie lepsze od wymogów SIWZ.</w:t>
            </w:r>
          </w:p>
          <w:p w14:paraId="7DFFBFDA" w14:textId="77777777" w:rsidR="003848A5" w:rsidRPr="00096570" w:rsidRDefault="003848A5" w:rsidP="003848A5">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6EA5FA99" w14:textId="77777777" w:rsidR="00191C63" w:rsidRDefault="00191C63" w:rsidP="003848A5">
            <w:pPr>
              <w:rPr>
                <w:b/>
                <w:bCs/>
                <w:sz w:val="24"/>
                <w:szCs w:val="24"/>
              </w:rPr>
            </w:pPr>
          </w:p>
          <w:p w14:paraId="3863E091" w14:textId="77777777" w:rsidR="00191C63" w:rsidRDefault="00191C63" w:rsidP="003848A5">
            <w:pPr>
              <w:rPr>
                <w:b/>
                <w:bCs/>
                <w:sz w:val="24"/>
                <w:szCs w:val="24"/>
              </w:rPr>
            </w:pPr>
          </w:p>
          <w:p w14:paraId="212057B2" w14:textId="708BA5C8" w:rsidR="003848A5" w:rsidRPr="00096570" w:rsidRDefault="003848A5" w:rsidP="003848A5">
            <w:pPr>
              <w:rPr>
                <w:b/>
                <w:bCs/>
                <w:sz w:val="24"/>
                <w:szCs w:val="24"/>
              </w:rPr>
            </w:pPr>
            <w:r w:rsidRPr="00096570">
              <w:rPr>
                <w:b/>
                <w:bCs/>
                <w:sz w:val="24"/>
                <w:szCs w:val="24"/>
              </w:rPr>
              <w:lastRenderedPageBreak/>
              <w:t>Ad. 15</w:t>
            </w:r>
          </w:p>
          <w:p w14:paraId="70D102DB" w14:textId="5770124B" w:rsidR="003848A5" w:rsidRPr="00096570" w:rsidRDefault="003848A5" w:rsidP="00E947F6">
            <w:pPr>
              <w:ind w:right="1016"/>
              <w:jc w:val="both"/>
              <w:rPr>
                <w:sz w:val="24"/>
                <w:szCs w:val="24"/>
              </w:rPr>
            </w:pPr>
            <w:r w:rsidRPr="00096570">
              <w:rPr>
                <w:sz w:val="24"/>
                <w:szCs w:val="24"/>
              </w:rPr>
              <w:t>Czy zamawiający dopuści lampę, której wskaźnik oddawania barwy światła słonecznego a dla czaszy głównej i pomocniczej wynosi 96? Jest to niewielka różnica w stosunków do wymogów SIWZ. Jest to niewielka różnica od wymaganej w SIWZ, niezauważalna dla ludzkiego oka.</w:t>
            </w:r>
          </w:p>
          <w:p w14:paraId="59DB8B25" w14:textId="7777777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1D67786F" w14:textId="77777777" w:rsidR="003848A5" w:rsidRPr="00096570" w:rsidRDefault="003848A5" w:rsidP="00E947F6">
            <w:pPr>
              <w:ind w:right="1016"/>
              <w:jc w:val="both"/>
              <w:rPr>
                <w:sz w:val="24"/>
                <w:szCs w:val="24"/>
              </w:rPr>
            </w:pPr>
          </w:p>
          <w:p w14:paraId="2583EAF4" w14:textId="77777777" w:rsidR="003848A5" w:rsidRPr="00096570" w:rsidRDefault="003848A5" w:rsidP="00E947F6">
            <w:pPr>
              <w:ind w:right="1016"/>
              <w:jc w:val="both"/>
              <w:rPr>
                <w:b/>
                <w:bCs/>
                <w:sz w:val="24"/>
                <w:szCs w:val="24"/>
              </w:rPr>
            </w:pPr>
            <w:r w:rsidRPr="00096570">
              <w:rPr>
                <w:b/>
                <w:bCs/>
                <w:sz w:val="24"/>
                <w:szCs w:val="24"/>
              </w:rPr>
              <w:t>Ad. 16</w:t>
            </w:r>
          </w:p>
          <w:p w14:paraId="50D9680F" w14:textId="5675E807" w:rsidR="003848A5" w:rsidRPr="00096570" w:rsidRDefault="003848A5" w:rsidP="00E947F6">
            <w:pPr>
              <w:ind w:right="1016"/>
              <w:jc w:val="both"/>
              <w:rPr>
                <w:sz w:val="24"/>
                <w:szCs w:val="24"/>
              </w:rPr>
            </w:pPr>
            <w:r w:rsidRPr="00096570">
              <w:rPr>
                <w:sz w:val="24"/>
                <w:szCs w:val="24"/>
              </w:rPr>
              <w:t>Czy zamawiający dopuści lampę, której wskaźnik oddawania barwy czerwonej R9 oraz wskaźnik oddawania barwy skóry R13 dla czaszy głównej i pomocniczej wynosi 96,6? Jest to niewielka różnica od wymaganej w SIWZ, niezauważalna dla ludzkiego oka.</w:t>
            </w:r>
          </w:p>
          <w:p w14:paraId="071E6C28" w14:textId="7777777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3F79E3FC" w14:textId="77777777" w:rsidR="003848A5" w:rsidRPr="00096570" w:rsidRDefault="003848A5" w:rsidP="00E947F6">
            <w:pPr>
              <w:ind w:right="1016"/>
              <w:jc w:val="both"/>
              <w:rPr>
                <w:b/>
                <w:bCs/>
                <w:sz w:val="24"/>
                <w:szCs w:val="24"/>
              </w:rPr>
            </w:pPr>
          </w:p>
          <w:p w14:paraId="422C20E6" w14:textId="77777777" w:rsidR="003848A5" w:rsidRPr="00096570" w:rsidRDefault="003848A5" w:rsidP="00E947F6">
            <w:pPr>
              <w:pStyle w:val="Akapitzlist"/>
              <w:numPr>
                <w:ilvl w:val="0"/>
                <w:numId w:val="12"/>
              </w:numPr>
              <w:ind w:right="1016"/>
              <w:jc w:val="both"/>
              <w:rPr>
                <w:rFonts w:ascii="Times New Roman" w:hAnsi="Times New Roman"/>
                <w:b/>
                <w:bCs/>
                <w:sz w:val="24"/>
                <w:szCs w:val="24"/>
              </w:rPr>
            </w:pPr>
            <w:r w:rsidRPr="00096570">
              <w:rPr>
                <w:rFonts w:ascii="Times New Roman" w:hAnsi="Times New Roman"/>
                <w:b/>
                <w:bCs/>
                <w:sz w:val="24"/>
                <w:szCs w:val="24"/>
              </w:rPr>
              <w:t>Pytania w zakresie specyfikacji: LAMPY OPERACYJNEJ DWUCZASZOWEJ</w:t>
            </w:r>
          </w:p>
          <w:p w14:paraId="31F6F60A" w14:textId="77777777" w:rsidR="003848A5" w:rsidRPr="00096570" w:rsidRDefault="003848A5" w:rsidP="00E947F6">
            <w:pPr>
              <w:ind w:right="1016"/>
              <w:jc w:val="both"/>
              <w:rPr>
                <w:b/>
                <w:bCs/>
                <w:sz w:val="24"/>
                <w:szCs w:val="24"/>
              </w:rPr>
            </w:pPr>
            <w:r w:rsidRPr="00096570">
              <w:rPr>
                <w:b/>
                <w:bCs/>
                <w:sz w:val="24"/>
                <w:szCs w:val="24"/>
              </w:rPr>
              <w:t>Ad. 4</w:t>
            </w:r>
          </w:p>
          <w:p w14:paraId="6A49B958" w14:textId="3527E46B"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sz w:val="24"/>
                <w:szCs w:val="24"/>
              </w:rPr>
              <w:t xml:space="preserve">Czy Zamawiający dopuści lampę z czaszami monolitycznymi w kształcie koła przystosowanymi do nawiewu laminarnego? Specjalnie wyprofilowana konstrukcja kopuły, jej opływowa powierzchnia boczna oraz dwa sterowniki o opływowych kształtach tworzą idealne warunki do współpracy kopuły z nawiewem laminarnym, minimalizując zakłócenia w jego przepływie. Obudowa wraz z dwoma opływowymi sterownikami kieruje powietrze z nawiewu na boki , a dalej powietrze bez zakłóceń spływa pionowo w dół. </w:t>
            </w:r>
          </w:p>
          <w:p w14:paraId="072EF471" w14:textId="7777777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29584B66" w14:textId="77777777" w:rsidR="003848A5" w:rsidRPr="00096570" w:rsidRDefault="003848A5" w:rsidP="00E947F6">
            <w:pPr>
              <w:ind w:right="1016"/>
              <w:jc w:val="both"/>
              <w:rPr>
                <w:b/>
                <w:bCs/>
                <w:sz w:val="24"/>
                <w:szCs w:val="24"/>
              </w:rPr>
            </w:pPr>
            <w:r w:rsidRPr="00096570">
              <w:rPr>
                <w:b/>
                <w:bCs/>
                <w:sz w:val="24"/>
                <w:szCs w:val="24"/>
              </w:rPr>
              <w:t>Ad. 6</w:t>
            </w:r>
          </w:p>
          <w:p w14:paraId="3B514725" w14:textId="2F6457B0"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sz w:val="24"/>
                <w:szCs w:val="24"/>
              </w:rPr>
              <w:t xml:space="preserve">Czy Zamawiający dopuści lampę operacyjną w której średnica oświetlonego pola jest regulowana w zakresie 19-36cm? Wymagana wartość d10 i d50 jest to wielkością stała nie podlegająca regulacji i przedstawia średnicę pola operacyjnego mierzoną przy 10 % i 50 % Ec max. </w:t>
            </w:r>
          </w:p>
          <w:p w14:paraId="7A5750D4" w14:textId="7777777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38232E09" w14:textId="77777777" w:rsidR="003848A5" w:rsidRPr="00096570" w:rsidRDefault="003848A5" w:rsidP="00E947F6">
            <w:pPr>
              <w:ind w:right="1016"/>
              <w:jc w:val="both"/>
              <w:rPr>
                <w:b/>
                <w:bCs/>
                <w:sz w:val="24"/>
                <w:szCs w:val="24"/>
              </w:rPr>
            </w:pPr>
            <w:r w:rsidRPr="00096570">
              <w:rPr>
                <w:b/>
                <w:bCs/>
                <w:sz w:val="24"/>
                <w:szCs w:val="24"/>
              </w:rPr>
              <w:t>Ad. 7</w:t>
            </w:r>
          </w:p>
          <w:p w14:paraId="38A9CFB5" w14:textId="02C4D2AD"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sz w:val="24"/>
                <w:szCs w:val="24"/>
              </w:rPr>
              <w:t xml:space="preserve">Czy Zamawiający dopuści lampę operacyjną, w której panele sterowania realizujące funkcje, wykonane są w technologii przycisków membranowych, zapewniających </w:t>
            </w:r>
            <w:r w:rsidRPr="00096570">
              <w:rPr>
                <w:rFonts w:ascii="Times New Roman" w:hAnsi="Times New Roman"/>
                <w:sz w:val="24"/>
                <w:szCs w:val="24"/>
                <w:u w:val="single"/>
              </w:rPr>
              <w:t>regulację precyzyjną i intuicyjną</w:t>
            </w:r>
            <w:r w:rsidRPr="00096570">
              <w:rPr>
                <w:rFonts w:ascii="Times New Roman" w:hAnsi="Times New Roman"/>
                <w:sz w:val="24"/>
                <w:szCs w:val="24"/>
              </w:rPr>
              <w:t xml:space="preserve">. Przyciski te znajdują się na dwóch panelach umieszczonych na kopule po przeciwnych stronach. Rozwiązanie takie umożliwia zmianę parametru, </w:t>
            </w:r>
            <w:r w:rsidRPr="00096570">
              <w:rPr>
                <w:rFonts w:ascii="Times New Roman" w:hAnsi="Times New Roman"/>
                <w:sz w:val="24"/>
                <w:szCs w:val="24"/>
                <w:u w:val="single"/>
              </w:rPr>
              <w:t>niezależnie przez dwóch operatorów stojących po przeciwnych stronach stołu operacyjnego</w:t>
            </w:r>
            <w:r w:rsidRPr="00096570">
              <w:rPr>
                <w:rFonts w:ascii="Times New Roman" w:hAnsi="Times New Roman"/>
                <w:sz w:val="24"/>
                <w:szCs w:val="24"/>
              </w:rPr>
              <w:t>. Jest to rozwiązanie lepsze od wymogów SwZ.</w:t>
            </w:r>
          </w:p>
          <w:p w14:paraId="5B3B1D6F" w14:textId="7777777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659234AF" w14:textId="77777777" w:rsidR="003848A5" w:rsidRPr="00096570" w:rsidRDefault="003848A5" w:rsidP="00E947F6">
            <w:pPr>
              <w:ind w:right="1016"/>
              <w:jc w:val="both"/>
              <w:rPr>
                <w:b/>
                <w:bCs/>
                <w:sz w:val="24"/>
                <w:szCs w:val="24"/>
              </w:rPr>
            </w:pPr>
            <w:r w:rsidRPr="00096570">
              <w:rPr>
                <w:b/>
                <w:bCs/>
                <w:sz w:val="24"/>
                <w:szCs w:val="24"/>
              </w:rPr>
              <w:t>Ad. 8</w:t>
            </w:r>
          </w:p>
          <w:p w14:paraId="34FC06ED" w14:textId="05E4FFB3" w:rsidR="003848A5" w:rsidRPr="00096570" w:rsidRDefault="003848A5" w:rsidP="00E947F6">
            <w:pPr>
              <w:ind w:right="1016"/>
              <w:jc w:val="both"/>
              <w:rPr>
                <w:sz w:val="24"/>
                <w:szCs w:val="24"/>
              </w:rPr>
            </w:pPr>
            <w:r w:rsidRPr="00096570">
              <w:rPr>
                <w:sz w:val="24"/>
                <w:szCs w:val="24"/>
              </w:rPr>
              <w:t xml:space="preserve">Czy zamawiający dopuści lampę, której regulacja natężenia światła realizowaną przy pomocy panelu z przyciskami w technologii membranowej i odbywa się w 10- stopniowej skali widocznej na panelu? </w:t>
            </w:r>
          </w:p>
          <w:p w14:paraId="45B76AD5" w14:textId="7777777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43A27469" w14:textId="77777777" w:rsidR="003848A5" w:rsidRPr="00096570" w:rsidRDefault="003848A5" w:rsidP="00E947F6">
            <w:pPr>
              <w:ind w:right="1016"/>
              <w:jc w:val="both"/>
              <w:rPr>
                <w:b/>
                <w:bCs/>
                <w:sz w:val="24"/>
                <w:szCs w:val="24"/>
              </w:rPr>
            </w:pPr>
          </w:p>
          <w:p w14:paraId="3CFA2C0A" w14:textId="77777777" w:rsidR="00191C63" w:rsidRDefault="00191C63" w:rsidP="00E947F6">
            <w:pPr>
              <w:ind w:right="1016"/>
              <w:jc w:val="both"/>
              <w:rPr>
                <w:b/>
                <w:bCs/>
                <w:sz w:val="24"/>
                <w:szCs w:val="24"/>
              </w:rPr>
            </w:pPr>
          </w:p>
          <w:p w14:paraId="73E1BDC0" w14:textId="77777777" w:rsidR="00191C63" w:rsidRDefault="00191C63" w:rsidP="00E947F6">
            <w:pPr>
              <w:ind w:right="1016"/>
              <w:jc w:val="both"/>
              <w:rPr>
                <w:b/>
                <w:bCs/>
                <w:sz w:val="24"/>
                <w:szCs w:val="24"/>
              </w:rPr>
            </w:pPr>
          </w:p>
          <w:p w14:paraId="4A58B078" w14:textId="64783DA5" w:rsidR="003848A5" w:rsidRPr="00096570" w:rsidRDefault="003848A5" w:rsidP="00E947F6">
            <w:pPr>
              <w:ind w:right="1016"/>
              <w:jc w:val="both"/>
              <w:rPr>
                <w:b/>
                <w:bCs/>
                <w:sz w:val="24"/>
                <w:szCs w:val="24"/>
              </w:rPr>
            </w:pPr>
            <w:r w:rsidRPr="00096570">
              <w:rPr>
                <w:b/>
                <w:bCs/>
                <w:sz w:val="24"/>
                <w:szCs w:val="24"/>
              </w:rPr>
              <w:lastRenderedPageBreak/>
              <w:t>Ad. 10</w:t>
            </w:r>
          </w:p>
          <w:p w14:paraId="4776BAA5" w14:textId="288A469F" w:rsidR="003848A5" w:rsidRPr="00096570" w:rsidRDefault="003848A5" w:rsidP="00E947F6">
            <w:pPr>
              <w:ind w:right="1016"/>
              <w:jc w:val="both"/>
              <w:rPr>
                <w:sz w:val="24"/>
                <w:szCs w:val="24"/>
              </w:rPr>
            </w:pPr>
            <w:r w:rsidRPr="00096570">
              <w:rPr>
                <w:sz w:val="24"/>
                <w:szCs w:val="24"/>
              </w:rPr>
              <w:t>Czy Zamawiający dopuści lampę operacyjną, której kopuła główna i satelitarna posiada regulację natężenia światła w zakresie 25 - 100%? Według normy medycznej, minimalne natężenie lampy operacyjnej wynosi 40 000 lux czyli w tym przypadku 25% od maksymalnej wartości natężenia.</w:t>
            </w:r>
          </w:p>
          <w:p w14:paraId="098F80B9" w14:textId="77777777" w:rsidR="003848A5" w:rsidRPr="00096570" w:rsidRDefault="003848A5" w:rsidP="003848A5">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30E3179F" w14:textId="77777777" w:rsidR="003848A5" w:rsidRPr="00096570" w:rsidRDefault="003848A5" w:rsidP="003848A5">
            <w:pPr>
              <w:rPr>
                <w:b/>
                <w:bCs/>
                <w:sz w:val="24"/>
                <w:szCs w:val="24"/>
              </w:rPr>
            </w:pPr>
          </w:p>
          <w:p w14:paraId="130DF3C6" w14:textId="77777777" w:rsidR="003848A5" w:rsidRPr="00096570" w:rsidRDefault="003848A5" w:rsidP="00E947F6">
            <w:pPr>
              <w:ind w:right="1016"/>
              <w:jc w:val="both"/>
              <w:rPr>
                <w:b/>
                <w:bCs/>
                <w:sz w:val="24"/>
                <w:szCs w:val="24"/>
              </w:rPr>
            </w:pPr>
            <w:r w:rsidRPr="00096570">
              <w:rPr>
                <w:b/>
                <w:bCs/>
                <w:sz w:val="24"/>
                <w:szCs w:val="24"/>
              </w:rPr>
              <w:t>Ad. 11</w:t>
            </w:r>
          </w:p>
          <w:p w14:paraId="194DB193" w14:textId="6149DE12"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sz w:val="24"/>
                <w:szCs w:val="24"/>
              </w:rPr>
              <w:t>Czy Zamawiający dopuści lamp operacyjną z regulowaną temperaturą barwową w 3 krokach w zakresie 4000- 4400-4800? Jest to rozwiązanie lepsze od wymogów SIWZ.</w:t>
            </w:r>
          </w:p>
          <w:p w14:paraId="4E8AEC99" w14:textId="7777777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54A2022F" w14:textId="77777777" w:rsidR="003848A5" w:rsidRPr="00096570" w:rsidRDefault="003848A5" w:rsidP="00E947F6">
            <w:pPr>
              <w:ind w:right="1016"/>
              <w:jc w:val="both"/>
              <w:rPr>
                <w:b/>
                <w:bCs/>
                <w:sz w:val="24"/>
                <w:szCs w:val="24"/>
              </w:rPr>
            </w:pPr>
            <w:r w:rsidRPr="00096570">
              <w:rPr>
                <w:b/>
                <w:bCs/>
                <w:sz w:val="24"/>
                <w:szCs w:val="24"/>
              </w:rPr>
              <w:t>Ad. 12</w:t>
            </w:r>
          </w:p>
          <w:p w14:paraId="663A9E3D" w14:textId="42A37B7B" w:rsidR="003848A5" w:rsidRPr="00096570" w:rsidRDefault="003848A5" w:rsidP="00E947F6">
            <w:pPr>
              <w:ind w:right="1016"/>
              <w:jc w:val="both"/>
              <w:rPr>
                <w:sz w:val="24"/>
                <w:szCs w:val="24"/>
              </w:rPr>
            </w:pPr>
            <w:r w:rsidRPr="00096570">
              <w:rPr>
                <w:sz w:val="24"/>
                <w:szCs w:val="24"/>
              </w:rPr>
              <w:t>Czy zamawiający dopuści lampę, której wskaźnik oddawania barwy światła słonecznego a dla czaszy głównej i pomocniczej wynosi 96? Jest to niewielka różnica od wymaganej w SIWZ, niezauważalna dla ludzkiego oka.</w:t>
            </w:r>
          </w:p>
          <w:p w14:paraId="60A9A042" w14:textId="7777777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71D569D7" w14:textId="77777777" w:rsidR="003848A5" w:rsidRPr="00096570" w:rsidRDefault="003848A5" w:rsidP="00E947F6">
            <w:pPr>
              <w:ind w:right="1016"/>
              <w:jc w:val="both"/>
              <w:rPr>
                <w:b/>
                <w:bCs/>
                <w:sz w:val="24"/>
                <w:szCs w:val="24"/>
              </w:rPr>
            </w:pPr>
          </w:p>
          <w:p w14:paraId="234A5B96" w14:textId="77777777" w:rsidR="003848A5" w:rsidRPr="00096570" w:rsidRDefault="003848A5" w:rsidP="00E947F6">
            <w:pPr>
              <w:ind w:right="1016"/>
              <w:jc w:val="both"/>
              <w:rPr>
                <w:b/>
                <w:bCs/>
                <w:sz w:val="24"/>
                <w:szCs w:val="24"/>
              </w:rPr>
            </w:pPr>
            <w:r w:rsidRPr="00096570">
              <w:rPr>
                <w:b/>
                <w:bCs/>
                <w:sz w:val="24"/>
                <w:szCs w:val="24"/>
              </w:rPr>
              <w:t>Ad. 13</w:t>
            </w:r>
          </w:p>
          <w:p w14:paraId="76A85458" w14:textId="6675F737" w:rsidR="003848A5" w:rsidRPr="00096570" w:rsidRDefault="003848A5" w:rsidP="00E947F6">
            <w:pPr>
              <w:ind w:right="1016"/>
              <w:jc w:val="both"/>
              <w:rPr>
                <w:sz w:val="24"/>
                <w:szCs w:val="24"/>
              </w:rPr>
            </w:pPr>
            <w:r w:rsidRPr="00096570">
              <w:rPr>
                <w:sz w:val="24"/>
                <w:szCs w:val="24"/>
              </w:rPr>
              <w:t>Czy zamawiający dopuści lampę, której wskaźnik oddawania barwy czerwonej R9 oraz wskaźnik oddawania barwy skóry R13 dla czaszy głównej i pomocniczej wynosi 96,6? Jest to niewielka różnica od wymaganej w SIWZ, niezauważalna dla ludzkiego oka.</w:t>
            </w:r>
          </w:p>
          <w:p w14:paraId="68503BE7" w14:textId="77777777" w:rsidR="003848A5" w:rsidRPr="00096570" w:rsidRDefault="003848A5" w:rsidP="00E947F6">
            <w:pPr>
              <w:pStyle w:val="Akapitzlist"/>
              <w:spacing w:after="240"/>
              <w:ind w:left="0" w:right="1016"/>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32B89F6B" w14:textId="77777777" w:rsidR="003848A5" w:rsidRPr="00096570" w:rsidRDefault="003848A5" w:rsidP="00E947F6">
            <w:pPr>
              <w:pStyle w:val="Default"/>
              <w:tabs>
                <w:tab w:val="left" w:pos="426"/>
              </w:tabs>
              <w:spacing w:line="276" w:lineRule="auto"/>
              <w:ind w:left="720" w:right="1016"/>
              <w:jc w:val="both"/>
              <w:rPr>
                <w:color w:val="auto"/>
              </w:rPr>
            </w:pPr>
          </w:p>
          <w:p w14:paraId="6FC891A0" w14:textId="77777777" w:rsidR="003848A5" w:rsidRPr="00096570" w:rsidRDefault="003848A5" w:rsidP="00E947F6">
            <w:pPr>
              <w:spacing w:line="276" w:lineRule="auto"/>
              <w:ind w:right="1016"/>
              <w:jc w:val="both"/>
              <w:rPr>
                <w:sz w:val="24"/>
                <w:szCs w:val="24"/>
              </w:rPr>
            </w:pPr>
            <w:r w:rsidRPr="00096570">
              <w:rPr>
                <w:sz w:val="24"/>
                <w:szCs w:val="24"/>
              </w:rPr>
              <w:t>39 . 39 . Czy Zamawiający zmieni warunki udziału i kryterium wyboru najkorzystniejszej oferty w taki sposób aby nie ograniczały one uczciwej konkurencji oraz były proporcjonalne do przedmiotu zamówienia? W stanie obecnym SWZ jednym z warunków udziału jest dysponowanie osobą</w:t>
            </w:r>
          </w:p>
          <w:p w14:paraId="7C87AB72" w14:textId="77777777" w:rsidR="003848A5" w:rsidRPr="00096570" w:rsidRDefault="003848A5" w:rsidP="00E947F6">
            <w:pPr>
              <w:spacing w:line="276" w:lineRule="auto"/>
              <w:ind w:right="1016"/>
              <w:jc w:val="both"/>
              <w:rPr>
                <w:sz w:val="24"/>
                <w:szCs w:val="24"/>
              </w:rPr>
            </w:pPr>
            <w:r w:rsidRPr="00096570">
              <w:rPr>
                <w:sz w:val="24"/>
                <w:szCs w:val="24"/>
              </w:rPr>
              <w:t xml:space="preserve">pełniącą  funkcję  kierownika  budowy,  posiadającą uprawnienia   budowlane do kierowania  i  nadzorowania w  specjalności  konstrukcyjno -budowlanej  bez  ograniczeń (w rozumieniu ustawy Prawo Budowlane) oraz która przez co najmniej 18 miesięcy brała udział w robotach budowlanych prowadzonych przy  zabytkach  nieruchomych  wpisanych  do  rejestru  lub  inwentarza  muzeum będącego instytucją  kultury (w  rozumieniu  art.  37c  ustawy  z  dnia  23  lipca  2003  r.  o  ochronie  zabytków i opiece nad zabytkami tj. Dz. U. z 2014 r. poz. 1446 z późn. zm.). Jednocześnie jednym z kryteriów wyboru najkorzystniejszej oferty jest doświadczenie tego samego kierownika budowy (kryterium  punktowane) pozyskane  w  okresie  ostatnich  10  lat - w  pełnieniu  funkcji kierownika budowy przy budowie, rozbudowie lub przebudowie budynku/ów, w których wykonywana jest działalność lecznicza (budynku wg Polskiej Klasyfikacji Obiektów Budowlanych należącego do klasy 1264. Połączenie tak skrajnie różnych warunków jest nieuzasadnione ponieważ bloki operacyjne rzadko są budynkami wpisanymi do rejestru zabytków, jak również istniejące obiekty zabytkowe nieczęsto są rozbudowywane. Stąd szanse na posiadanie przez kierownika budowy doświadczenia zarówno w realizacji budynków szpitalnych jak i obiektów zabytkowych są bardzo małe. </w:t>
            </w:r>
          </w:p>
          <w:p w14:paraId="7BC92C39" w14:textId="77777777" w:rsidR="003848A5" w:rsidRPr="00096570" w:rsidRDefault="003848A5" w:rsidP="00E947F6">
            <w:pPr>
              <w:spacing w:line="276" w:lineRule="auto"/>
              <w:ind w:right="1016"/>
              <w:jc w:val="both"/>
              <w:rPr>
                <w:sz w:val="24"/>
                <w:szCs w:val="24"/>
              </w:rPr>
            </w:pPr>
            <w:r w:rsidRPr="00096570">
              <w:rPr>
                <w:sz w:val="24"/>
                <w:szCs w:val="24"/>
              </w:rPr>
              <w:lastRenderedPageBreak/>
              <w:t>W związku z powyższym wnioskujemy o zmianę SWZ w taki sposób aby kierownik budowy nie musiał posiadać doświadczenia przy robotach w obiektach zabytkowych z jednoczesnym wymogiem dysponowania osobą np.: kierownika robót budowlanych, która takie doświadczenie posiada. Poprawa SIWZ spowoduje możliwość złożenia ofert przez szerszy krąg podwykonawców specjalizujących się w realizacjach obiektów służby zdrowia na różnym poziomie cenowym.</w:t>
            </w:r>
          </w:p>
          <w:p w14:paraId="6FB271A1" w14:textId="77777777" w:rsidR="003848A5" w:rsidRPr="00096570" w:rsidRDefault="003848A5" w:rsidP="00E947F6">
            <w:pPr>
              <w:spacing w:line="276" w:lineRule="auto"/>
              <w:ind w:right="1016"/>
              <w:jc w:val="both"/>
              <w:rPr>
                <w:sz w:val="24"/>
                <w:szCs w:val="24"/>
              </w:rPr>
            </w:pPr>
            <w:r w:rsidRPr="00096570">
              <w:rPr>
                <w:sz w:val="24"/>
                <w:szCs w:val="24"/>
              </w:rPr>
              <w:t xml:space="preserve">Dodać należy że załączona do SWZ opinia konserwatora nie wymaga aby kierownik budowy posiadał doświadczenie przy obiektach zabytkowych. </w:t>
            </w:r>
          </w:p>
          <w:p w14:paraId="2BBE0F1F" w14:textId="77777777" w:rsidR="003848A5" w:rsidRPr="00096570" w:rsidRDefault="003848A5" w:rsidP="00E947F6">
            <w:pPr>
              <w:spacing w:line="276" w:lineRule="auto"/>
              <w:ind w:right="1016"/>
              <w:jc w:val="both"/>
              <w:rPr>
                <w:sz w:val="24"/>
                <w:szCs w:val="24"/>
              </w:rPr>
            </w:pPr>
            <w:r w:rsidRPr="00096570">
              <w:rPr>
                <w:sz w:val="24"/>
                <w:szCs w:val="24"/>
              </w:rPr>
              <w:t>Z uwagi na to, że przedmiotowe postępowanie jest ogłaszane po raz trzeci, proponowane zmiany są w interesie zarówno Zamawiającego jak i potencjalnych wykonawców</w:t>
            </w:r>
          </w:p>
          <w:p w14:paraId="3556E5D0" w14:textId="07FB6BBB" w:rsidR="003848A5" w:rsidRPr="00096570" w:rsidRDefault="003848A5" w:rsidP="00E947F6">
            <w:pPr>
              <w:spacing w:line="276" w:lineRule="auto"/>
              <w:ind w:right="1016"/>
              <w:jc w:val="both"/>
              <w:rPr>
                <w:b/>
                <w:bCs/>
                <w:i/>
                <w:iCs/>
                <w:sz w:val="24"/>
                <w:szCs w:val="24"/>
              </w:rPr>
            </w:pPr>
            <w:r w:rsidRPr="00096570">
              <w:rPr>
                <w:b/>
                <w:bCs/>
                <w:sz w:val="24"/>
                <w:szCs w:val="24"/>
              </w:rPr>
              <w:t xml:space="preserve">Odpowiedź: Zamawiający nie wyraża zgody, teren Szpitala wpisany jest do rejestru zabytków pod poz. A – 1132.  Załączona opinia MKZ dotyczy zapisów w PFU, a nie wykazuje warunków dotyczących prowadzenia robót, które są opisane w ustawie. Zgodnie z </w:t>
            </w:r>
            <w:r w:rsidRPr="00096570">
              <w:rPr>
                <w:rStyle w:val="markedcontent"/>
                <w:b/>
                <w:bCs/>
                <w:sz w:val="24"/>
                <w:szCs w:val="24"/>
              </w:rPr>
              <w:t>Art.37c.ustawy o ochronie zabytków i opiece nad zabytkami</w:t>
            </w:r>
            <w:r w:rsidRPr="00096570">
              <w:rPr>
                <w:rStyle w:val="markedcontent"/>
                <w:b/>
                <w:bCs/>
                <w:i/>
                <w:iCs/>
                <w:sz w:val="24"/>
                <w:szCs w:val="24"/>
              </w:rPr>
              <w:t xml:space="preserve"> „Robotami budowlanymi kieruje albo nadzór inwestorski wykonuje, przy zabytkach nieruchomych wpisanych do rejestru osoba, która posiada uprawnienia budowlane określone przepisami Prawa budowlanego oraz która przez co najmniej 18miesięcy brała udział w robotach budowlanych prowadzonych przy zabytkach nieruchomych wpisanych do rejestru lub inwentarza muzeum będącego instytucją kultury.</w:t>
            </w:r>
          </w:p>
          <w:p w14:paraId="61BB3653" w14:textId="77777777" w:rsidR="003848A5" w:rsidRPr="00096570" w:rsidRDefault="003848A5" w:rsidP="003848A5">
            <w:pPr>
              <w:spacing w:line="276" w:lineRule="auto"/>
              <w:jc w:val="both"/>
              <w:rPr>
                <w:sz w:val="24"/>
                <w:szCs w:val="24"/>
              </w:rPr>
            </w:pPr>
          </w:p>
          <w:p w14:paraId="661FFF38" w14:textId="77777777" w:rsidR="003848A5" w:rsidRPr="00096570" w:rsidRDefault="003848A5" w:rsidP="00E947F6">
            <w:pPr>
              <w:spacing w:line="276" w:lineRule="auto"/>
              <w:ind w:right="1016"/>
              <w:jc w:val="both"/>
              <w:rPr>
                <w:sz w:val="24"/>
                <w:szCs w:val="24"/>
              </w:rPr>
            </w:pPr>
            <w:r w:rsidRPr="00096570">
              <w:rPr>
                <w:sz w:val="24"/>
                <w:szCs w:val="24"/>
              </w:rPr>
              <w:t xml:space="preserve">40. Proszę o potwierdzenie, że należy wykonać linie zasilającą SN oraz zbudować nową stację Trafo dla zasilania nowego budynku SOR, oraz istniejących budynków E i F1. </w:t>
            </w:r>
          </w:p>
          <w:p w14:paraId="748EE4DA" w14:textId="363974A6" w:rsidR="003848A5" w:rsidRDefault="003848A5" w:rsidP="00E947F6">
            <w:pPr>
              <w:pStyle w:val="Standard"/>
              <w:shd w:val="clear" w:color="auto" w:fill="FFFFFF"/>
              <w:spacing w:line="276" w:lineRule="auto"/>
              <w:ind w:right="1158"/>
              <w:jc w:val="both"/>
              <w:rPr>
                <w:rFonts w:cs="Times New Roman"/>
                <w:b/>
                <w:bCs/>
                <w:color w:val="000000"/>
                <w:sz w:val="24"/>
                <w:szCs w:val="24"/>
              </w:rPr>
            </w:pPr>
            <w:r w:rsidRPr="00096570">
              <w:rPr>
                <w:rFonts w:cs="Times New Roman"/>
                <w:b/>
                <w:bCs/>
                <w:sz w:val="24"/>
                <w:szCs w:val="24"/>
              </w:rPr>
              <w:t xml:space="preserve">Odpowiedź: </w:t>
            </w:r>
            <w:r w:rsidRPr="00096570">
              <w:rPr>
                <w:rFonts w:cs="Times New Roman"/>
                <w:b/>
                <w:bCs/>
                <w:color w:val="000000"/>
                <w:sz w:val="24"/>
                <w:szCs w:val="24"/>
              </w:rPr>
              <w:t xml:space="preserve">TAK. Należy wykonać 2 linie SN oraz zbudować nową stację Trafo składającą się z dwóch transformatorów. </w:t>
            </w:r>
          </w:p>
          <w:p w14:paraId="553CCE8F" w14:textId="77777777" w:rsidR="00191C63" w:rsidRPr="00096570" w:rsidRDefault="00191C63" w:rsidP="00E947F6">
            <w:pPr>
              <w:pStyle w:val="Standard"/>
              <w:shd w:val="clear" w:color="auto" w:fill="FFFFFF"/>
              <w:spacing w:line="276" w:lineRule="auto"/>
              <w:ind w:right="1158"/>
              <w:jc w:val="both"/>
              <w:rPr>
                <w:rFonts w:cs="Times New Roman"/>
                <w:sz w:val="24"/>
                <w:szCs w:val="24"/>
              </w:rPr>
            </w:pPr>
          </w:p>
          <w:p w14:paraId="28EE7369" w14:textId="77777777" w:rsidR="003848A5" w:rsidRPr="00096570" w:rsidRDefault="003848A5" w:rsidP="003848A5">
            <w:pPr>
              <w:spacing w:line="276" w:lineRule="auto"/>
              <w:jc w:val="both"/>
              <w:rPr>
                <w:sz w:val="24"/>
                <w:szCs w:val="24"/>
              </w:rPr>
            </w:pPr>
            <w:r w:rsidRPr="00096570">
              <w:rPr>
                <w:sz w:val="24"/>
                <w:szCs w:val="24"/>
              </w:rPr>
              <w:t>41.</w:t>
            </w:r>
            <w:r w:rsidRPr="00096570">
              <w:rPr>
                <w:sz w:val="24"/>
                <w:szCs w:val="24"/>
              </w:rPr>
              <w:tab/>
              <w:t>Jaki producent SSP na istniejącym budynku? Czy wymagane jest DSO?</w:t>
            </w:r>
          </w:p>
          <w:p w14:paraId="5ECE527E" w14:textId="79424190" w:rsidR="003848A5" w:rsidRDefault="003848A5" w:rsidP="003848A5">
            <w:pPr>
              <w:pStyle w:val="Standard"/>
              <w:shd w:val="clear" w:color="auto" w:fill="FFFFFF"/>
              <w:spacing w:line="276" w:lineRule="auto"/>
              <w:jc w:val="both"/>
              <w:rPr>
                <w:rFonts w:cs="Times New Roman"/>
                <w:b/>
                <w:bCs/>
                <w:color w:val="000000"/>
                <w:sz w:val="24"/>
                <w:szCs w:val="24"/>
              </w:rPr>
            </w:pPr>
            <w:r w:rsidRPr="00096570">
              <w:rPr>
                <w:rFonts w:cs="Times New Roman"/>
                <w:b/>
                <w:bCs/>
                <w:sz w:val="24"/>
                <w:szCs w:val="24"/>
              </w:rPr>
              <w:t xml:space="preserve">Odpowiedź: </w:t>
            </w:r>
            <w:r w:rsidRPr="00096570">
              <w:rPr>
                <w:rFonts w:cs="Times New Roman"/>
                <w:b/>
                <w:bCs/>
                <w:color w:val="000000"/>
                <w:sz w:val="24"/>
                <w:szCs w:val="24"/>
              </w:rPr>
              <w:t>Producent POLON ALFA i nie jest wymagane DSO.</w:t>
            </w:r>
          </w:p>
          <w:p w14:paraId="7DDA17F6" w14:textId="77777777" w:rsidR="00191C63" w:rsidRPr="00096570" w:rsidRDefault="00191C63" w:rsidP="003848A5">
            <w:pPr>
              <w:pStyle w:val="Standard"/>
              <w:shd w:val="clear" w:color="auto" w:fill="FFFFFF"/>
              <w:spacing w:line="276" w:lineRule="auto"/>
              <w:jc w:val="both"/>
              <w:rPr>
                <w:rFonts w:cs="Times New Roman"/>
                <w:sz w:val="24"/>
                <w:szCs w:val="24"/>
              </w:rPr>
            </w:pPr>
          </w:p>
          <w:p w14:paraId="2C3F9353" w14:textId="77777777" w:rsidR="003848A5" w:rsidRPr="00096570" w:rsidRDefault="003848A5" w:rsidP="003848A5">
            <w:pPr>
              <w:spacing w:line="276" w:lineRule="auto"/>
              <w:jc w:val="both"/>
              <w:rPr>
                <w:sz w:val="24"/>
                <w:szCs w:val="24"/>
              </w:rPr>
            </w:pPr>
            <w:r w:rsidRPr="00096570">
              <w:rPr>
                <w:sz w:val="24"/>
                <w:szCs w:val="24"/>
              </w:rPr>
              <w:t xml:space="preserve">42. Czy na parkingu mają być instalowane stacje ładowania pojazdów? </w:t>
            </w:r>
          </w:p>
          <w:p w14:paraId="1E03B20B" w14:textId="09C1D955" w:rsidR="003848A5" w:rsidRDefault="003848A5" w:rsidP="003848A5">
            <w:pPr>
              <w:spacing w:line="276" w:lineRule="auto"/>
              <w:jc w:val="both"/>
              <w:rPr>
                <w:b/>
                <w:bCs/>
                <w:color w:val="000000" w:themeColor="text1"/>
                <w:sz w:val="24"/>
                <w:szCs w:val="24"/>
              </w:rPr>
            </w:pPr>
            <w:r w:rsidRPr="00096570">
              <w:rPr>
                <w:b/>
                <w:bCs/>
                <w:sz w:val="24"/>
                <w:szCs w:val="24"/>
              </w:rPr>
              <w:t xml:space="preserve">Odpowiedź: </w:t>
            </w:r>
            <w:r w:rsidRPr="00096570">
              <w:rPr>
                <w:b/>
                <w:bCs/>
                <w:color w:val="000000" w:themeColor="text1"/>
                <w:sz w:val="24"/>
                <w:szCs w:val="24"/>
              </w:rPr>
              <w:t>Nie.</w:t>
            </w:r>
          </w:p>
          <w:p w14:paraId="6CBB3AF0" w14:textId="77777777" w:rsidR="00191C63" w:rsidRPr="00096570" w:rsidRDefault="00191C63" w:rsidP="003848A5">
            <w:pPr>
              <w:spacing w:line="276" w:lineRule="auto"/>
              <w:jc w:val="both"/>
              <w:rPr>
                <w:b/>
                <w:bCs/>
                <w:color w:val="FF0000"/>
                <w:sz w:val="24"/>
                <w:szCs w:val="24"/>
              </w:rPr>
            </w:pPr>
          </w:p>
          <w:p w14:paraId="0ED21023" w14:textId="77777777" w:rsidR="003848A5" w:rsidRPr="00096570" w:rsidRDefault="003848A5" w:rsidP="003848A5">
            <w:pPr>
              <w:spacing w:line="276" w:lineRule="auto"/>
              <w:jc w:val="both"/>
              <w:rPr>
                <w:sz w:val="24"/>
                <w:szCs w:val="24"/>
              </w:rPr>
            </w:pPr>
            <w:r w:rsidRPr="00096570">
              <w:rPr>
                <w:sz w:val="24"/>
                <w:szCs w:val="24"/>
              </w:rPr>
              <w:t>43. Czy w pom. medycznych i salach zabiegowych należy przewidzieć zasilanie z sieci IT?</w:t>
            </w:r>
          </w:p>
          <w:p w14:paraId="2BC1D4C6" w14:textId="7CA5E09F" w:rsidR="003848A5" w:rsidRDefault="003848A5" w:rsidP="003848A5">
            <w:pPr>
              <w:spacing w:line="276" w:lineRule="auto"/>
              <w:jc w:val="both"/>
              <w:rPr>
                <w:b/>
                <w:bCs/>
                <w:sz w:val="24"/>
                <w:szCs w:val="24"/>
              </w:rPr>
            </w:pPr>
            <w:r w:rsidRPr="00096570">
              <w:rPr>
                <w:b/>
                <w:bCs/>
                <w:sz w:val="24"/>
                <w:szCs w:val="24"/>
              </w:rPr>
              <w:t>Odpowiedź: Tak.</w:t>
            </w:r>
          </w:p>
          <w:p w14:paraId="02A72668" w14:textId="77777777" w:rsidR="00191C63" w:rsidRPr="00096570" w:rsidRDefault="00191C63" w:rsidP="003848A5">
            <w:pPr>
              <w:spacing w:line="276" w:lineRule="auto"/>
              <w:jc w:val="both"/>
              <w:rPr>
                <w:b/>
                <w:bCs/>
                <w:sz w:val="24"/>
                <w:szCs w:val="24"/>
              </w:rPr>
            </w:pPr>
          </w:p>
          <w:p w14:paraId="460C8366" w14:textId="77777777" w:rsidR="003848A5" w:rsidRPr="00096570" w:rsidRDefault="003848A5" w:rsidP="003848A5">
            <w:pPr>
              <w:spacing w:line="276" w:lineRule="auto"/>
              <w:jc w:val="both"/>
              <w:rPr>
                <w:sz w:val="24"/>
                <w:szCs w:val="24"/>
              </w:rPr>
            </w:pPr>
            <w:r w:rsidRPr="00096570">
              <w:rPr>
                <w:sz w:val="24"/>
                <w:szCs w:val="24"/>
              </w:rPr>
              <w:t xml:space="preserve">44. Czy w jakiś pomieszczeniach oświetlenie wewnętrzne ma być sterowane DALI? </w:t>
            </w:r>
          </w:p>
          <w:p w14:paraId="6919C73B" w14:textId="617913F5" w:rsidR="003848A5" w:rsidRDefault="003848A5" w:rsidP="00E947F6">
            <w:pPr>
              <w:spacing w:line="276" w:lineRule="auto"/>
              <w:ind w:right="1016"/>
              <w:jc w:val="both"/>
              <w:rPr>
                <w:b/>
                <w:bCs/>
                <w:sz w:val="24"/>
                <w:szCs w:val="24"/>
              </w:rPr>
            </w:pPr>
            <w:r w:rsidRPr="00096570">
              <w:rPr>
                <w:b/>
                <w:bCs/>
                <w:sz w:val="24"/>
                <w:szCs w:val="24"/>
              </w:rPr>
              <w:t>Odpowiedź: Nie.</w:t>
            </w:r>
          </w:p>
          <w:p w14:paraId="7CFF9656" w14:textId="77777777" w:rsidR="00191C63" w:rsidRPr="00096570" w:rsidRDefault="00191C63" w:rsidP="00E947F6">
            <w:pPr>
              <w:spacing w:line="276" w:lineRule="auto"/>
              <w:ind w:right="1016"/>
              <w:jc w:val="both"/>
              <w:rPr>
                <w:b/>
                <w:bCs/>
                <w:sz w:val="24"/>
                <w:szCs w:val="24"/>
              </w:rPr>
            </w:pPr>
          </w:p>
          <w:p w14:paraId="1CFD00D9" w14:textId="77777777" w:rsidR="003848A5" w:rsidRPr="00096570" w:rsidRDefault="003848A5" w:rsidP="00E947F6">
            <w:pPr>
              <w:spacing w:line="276" w:lineRule="auto"/>
              <w:ind w:right="1016"/>
              <w:jc w:val="both"/>
              <w:rPr>
                <w:sz w:val="24"/>
                <w:szCs w:val="24"/>
              </w:rPr>
            </w:pPr>
            <w:r w:rsidRPr="00096570">
              <w:rPr>
                <w:sz w:val="24"/>
                <w:szCs w:val="24"/>
              </w:rPr>
              <w:t>45</w:t>
            </w:r>
            <w:r w:rsidRPr="00096570">
              <w:rPr>
                <w:sz w:val="24"/>
                <w:szCs w:val="24"/>
              </w:rPr>
              <w:tab/>
              <w:t>„Projekt powinien uwzględniać wykonanie  nowego systemu zasilania awaryjnego bud SOR Szpitala, a ponadto zaleca się dla Budynku SOR rozważyć dodatkowe (dedykowane) zasilanie awaryjne poprzez zastosowanie awaryjnego agregatu prądotwórczego”</w:t>
            </w:r>
          </w:p>
          <w:p w14:paraId="31163337" w14:textId="77777777" w:rsidR="003848A5" w:rsidRPr="00096570" w:rsidRDefault="003848A5" w:rsidP="00E947F6">
            <w:pPr>
              <w:spacing w:line="276" w:lineRule="auto"/>
              <w:ind w:right="1016"/>
              <w:jc w:val="both"/>
              <w:rPr>
                <w:sz w:val="24"/>
                <w:szCs w:val="24"/>
              </w:rPr>
            </w:pPr>
            <w:r w:rsidRPr="00096570">
              <w:rPr>
                <w:sz w:val="24"/>
                <w:szCs w:val="24"/>
              </w:rPr>
              <w:t>Proszę sprecyzować skąd budynek ma mieć drugie źródło zasilania. Czy wykonawca ma zabudować dwa Trafo z dwóch sekcji SN?</w:t>
            </w:r>
          </w:p>
          <w:p w14:paraId="3BB7892A" w14:textId="2830E4F3" w:rsidR="003848A5" w:rsidRPr="00096570" w:rsidRDefault="003848A5" w:rsidP="00E947F6">
            <w:pPr>
              <w:spacing w:line="276" w:lineRule="auto"/>
              <w:ind w:right="1016"/>
              <w:jc w:val="both"/>
              <w:rPr>
                <w:b/>
                <w:bCs/>
                <w:sz w:val="24"/>
                <w:szCs w:val="24"/>
              </w:rPr>
            </w:pPr>
            <w:r w:rsidRPr="00096570">
              <w:rPr>
                <w:b/>
                <w:bCs/>
                <w:sz w:val="24"/>
                <w:szCs w:val="24"/>
              </w:rPr>
              <w:t xml:space="preserve">Odpowiedź: Uzyskanie warunków technicznych zasilania pawilonu SOR leży po stronie Wykonawcy. Jeżeli WT nie wykażą możliwości zasilania awaryjnego/ rezerwowego </w:t>
            </w:r>
            <w:r w:rsidRPr="00096570">
              <w:rPr>
                <w:b/>
                <w:bCs/>
                <w:sz w:val="24"/>
                <w:szCs w:val="24"/>
              </w:rPr>
              <w:lastRenderedPageBreak/>
              <w:t>pawilonu z innej stacji transformatorowej (inny GPZ)  niż zasilanie podstawowe, należy zastosować agregat prądotwórczy. Pomieszczenia SOR muszą mieć zapewnioną ciągłość zasilania.</w:t>
            </w:r>
          </w:p>
          <w:p w14:paraId="0B15F557" w14:textId="77777777" w:rsidR="003848A5" w:rsidRPr="00096570" w:rsidRDefault="003848A5" w:rsidP="003848A5">
            <w:pPr>
              <w:spacing w:line="276" w:lineRule="auto"/>
              <w:jc w:val="both"/>
              <w:rPr>
                <w:sz w:val="24"/>
                <w:szCs w:val="24"/>
              </w:rPr>
            </w:pPr>
          </w:p>
          <w:p w14:paraId="26D6436B" w14:textId="527EFAF4" w:rsidR="00F75472" w:rsidRPr="00096570" w:rsidRDefault="00F75472" w:rsidP="00CE29B9">
            <w:pPr>
              <w:spacing w:after="60"/>
              <w:ind w:left="30" w:right="-72"/>
              <w:jc w:val="both"/>
              <w:rPr>
                <w:sz w:val="24"/>
                <w:szCs w:val="24"/>
                <w:highlight w:val="darkGray"/>
              </w:rPr>
            </w:pPr>
          </w:p>
        </w:tc>
      </w:tr>
      <w:tr w:rsidR="00F75472" w:rsidRPr="00096570" w14:paraId="7331584C" w14:textId="77777777" w:rsidTr="00CE29B9">
        <w:tc>
          <w:tcPr>
            <w:tcW w:w="9356" w:type="dxa"/>
            <w:shd w:val="clear" w:color="auto" w:fill="auto"/>
          </w:tcPr>
          <w:p w14:paraId="67DB58AF" w14:textId="70E956FD" w:rsidR="00F75472" w:rsidRPr="00191C63" w:rsidRDefault="00F75472" w:rsidP="00CE29B9">
            <w:pPr>
              <w:spacing w:before="60" w:after="60"/>
              <w:ind w:left="30" w:right="-72"/>
              <w:rPr>
                <w:b/>
                <w:bCs/>
                <w:color w:val="FF0000"/>
                <w:sz w:val="24"/>
                <w:szCs w:val="24"/>
                <w:u w:val="single"/>
              </w:rPr>
            </w:pPr>
            <w:r w:rsidRPr="00191C63">
              <w:rPr>
                <w:b/>
                <w:bCs/>
                <w:color w:val="FF0000"/>
                <w:sz w:val="24"/>
                <w:szCs w:val="24"/>
                <w:u w:val="single"/>
              </w:rPr>
              <w:lastRenderedPageBreak/>
              <w:t xml:space="preserve">Pytanie nr </w:t>
            </w:r>
            <w:r w:rsidR="00FC333E" w:rsidRPr="00191C63">
              <w:rPr>
                <w:b/>
                <w:bCs/>
                <w:color w:val="FF0000"/>
                <w:sz w:val="24"/>
                <w:szCs w:val="24"/>
                <w:u w:val="single"/>
              </w:rPr>
              <w:t>5</w:t>
            </w:r>
          </w:p>
          <w:p w14:paraId="4D683981" w14:textId="77777777" w:rsidR="00FC333E" w:rsidRPr="00096570" w:rsidRDefault="00FC333E" w:rsidP="00E947F6">
            <w:pPr>
              <w:numPr>
                <w:ilvl w:val="0"/>
                <w:numId w:val="11"/>
              </w:numPr>
              <w:spacing w:before="60" w:after="120"/>
              <w:ind w:left="0" w:right="1016" w:firstLine="0"/>
              <w:jc w:val="both"/>
              <w:rPr>
                <w:sz w:val="24"/>
                <w:szCs w:val="24"/>
              </w:rPr>
            </w:pPr>
            <w:r w:rsidRPr="00096570">
              <w:rPr>
                <w:sz w:val="24"/>
                <w:szCs w:val="24"/>
              </w:rPr>
              <w:t>Prosimy Zamawiającego o potwierdzenie, że lampy, kolumny i rezonans magnetyczny wymienione w dokumencie „</w:t>
            </w:r>
            <w:r w:rsidRPr="00096570">
              <w:rPr>
                <w:i/>
                <w:iCs/>
                <w:sz w:val="24"/>
                <w:szCs w:val="24"/>
              </w:rPr>
              <w:t>wyposażenie pomieszczeń – instalacje - zał. nr 4</w:t>
            </w:r>
            <w:r w:rsidRPr="00096570">
              <w:rPr>
                <w:sz w:val="24"/>
                <w:szCs w:val="24"/>
              </w:rPr>
              <w:t>”,  w kolumnie „</w:t>
            </w:r>
            <w:r w:rsidRPr="00096570">
              <w:rPr>
                <w:i/>
                <w:iCs/>
                <w:sz w:val="24"/>
                <w:szCs w:val="24"/>
              </w:rPr>
              <w:t>aparatura medyczna</w:t>
            </w:r>
            <w:r w:rsidRPr="00096570">
              <w:rPr>
                <w:sz w:val="24"/>
                <w:szCs w:val="24"/>
              </w:rPr>
              <w:t>” to te same urządzenia, które są opisane w załączniku nr 5 do SIWZ Potwierdzenie parametrów przedmiotu zamówienia?</w:t>
            </w:r>
          </w:p>
          <w:p w14:paraId="3272D6F7" w14:textId="53AF3751" w:rsidR="00FC333E" w:rsidRPr="00096570" w:rsidRDefault="00FC333E" w:rsidP="00E947F6">
            <w:pPr>
              <w:spacing w:before="60" w:after="120"/>
              <w:jc w:val="both"/>
              <w:rPr>
                <w:b/>
                <w:bCs/>
                <w:sz w:val="24"/>
                <w:szCs w:val="24"/>
              </w:rPr>
            </w:pPr>
            <w:r w:rsidRPr="00096570">
              <w:rPr>
                <w:b/>
                <w:bCs/>
                <w:sz w:val="24"/>
                <w:szCs w:val="24"/>
              </w:rPr>
              <w:t xml:space="preserve">Odpowiedź: Tak. </w:t>
            </w:r>
          </w:p>
          <w:p w14:paraId="7AAD980B" w14:textId="77777777" w:rsidR="00FC333E" w:rsidRPr="00096570" w:rsidRDefault="00FC333E" w:rsidP="00FC333E">
            <w:pPr>
              <w:jc w:val="both"/>
              <w:rPr>
                <w:sz w:val="24"/>
                <w:szCs w:val="24"/>
              </w:rPr>
            </w:pPr>
          </w:p>
          <w:p w14:paraId="70AEE7C9" w14:textId="77777777" w:rsidR="00FC333E" w:rsidRPr="00096570" w:rsidRDefault="00FC333E" w:rsidP="00E947F6">
            <w:pPr>
              <w:ind w:right="1016"/>
              <w:jc w:val="both"/>
              <w:rPr>
                <w:sz w:val="24"/>
                <w:szCs w:val="24"/>
              </w:rPr>
            </w:pPr>
            <w:r w:rsidRPr="00096570">
              <w:rPr>
                <w:sz w:val="24"/>
                <w:szCs w:val="24"/>
              </w:rPr>
              <w:t>2. Prosimy Zamawiającego o informację, czy myjki wymienione w dokumencie „</w:t>
            </w:r>
            <w:r w:rsidRPr="00096570">
              <w:rPr>
                <w:i/>
                <w:iCs/>
                <w:sz w:val="24"/>
                <w:szCs w:val="24"/>
              </w:rPr>
              <w:t>wyposażenie pomieszczeń – instalacje - zał. nr 4</w:t>
            </w:r>
            <w:r w:rsidRPr="00096570">
              <w:rPr>
                <w:sz w:val="24"/>
                <w:szCs w:val="24"/>
              </w:rPr>
              <w:t>”,  w kolumnie „</w:t>
            </w:r>
            <w:r w:rsidRPr="00096570">
              <w:rPr>
                <w:i/>
                <w:iCs/>
                <w:sz w:val="24"/>
                <w:szCs w:val="24"/>
              </w:rPr>
              <w:t>aparatura medyczna</w:t>
            </w:r>
            <w:r w:rsidRPr="00096570">
              <w:rPr>
                <w:sz w:val="24"/>
                <w:szCs w:val="24"/>
              </w:rPr>
              <w:t>” wchodzą w zakres dostawy?</w:t>
            </w:r>
          </w:p>
          <w:p w14:paraId="00FF0BB9" w14:textId="77777777" w:rsidR="00FC333E" w:rsidRPr="00096570" w:rsidRDefault="00FC333E" w:rsidP="00FC333E">
            <w:pPr>
              <w:jc w:val="both"/>
              <w:rPr>
                <w:sz w:val="24"/>
                <w:szCs w:val="24"/>
              </w:rPr>
            </w:pPr>
            <w:r w:rsidRPr="00096570">
              <w:rPr>
                <w:sz w:val="24"/>
                <w:szCs w:val="24"/>
              </w:rPr>
              <w:t>Jeśli tak, prosimy o udostępnienie opisu technicznego i podanie wymaganej ilości myjek.</w:t>
            </w:r>
          </w:p>
          <w:p w14:paraId="53717BDE" w14:textId="32EBA0EC" w:rsidR="00FC333E" w:rsidRPr="00096570" w:rsidRDefault="00FC333E" w:rsidP="00E947F6">
            <w:pPr>
              <w:ind w:right="1016"/>
              <w:jc w:val="both"/>
              <w:rPr>
                <w:b/>
                <w:bCs/>
                <w:sz w:val="24"/>
                <w:szCs w:val="24"/>
              </w:rPr>
            </w:pPr>
            <w:r w:rsidRPr="00096570">
              <w:rPr>
                <w:b/>
                <w:bCs/>
                <w:sz w:val="24"/>
                <w:szCs w:val="24"/>
              </w:rPr>
              <w:t>Odpowiedź: Myjki wymienione w dokumencie „</w:t>
            </w:r>
            <w:r w:rsidRPr="00096570">
              <w:rPr>
                <w:b/>
                <w:bCs/>
                <w:i/>
                <w:iCs/>
                <w:sz w:val="24"/>
                <w:szCs w:val="24"/>
              </w:rPr>
              <w:t>wyposażenie pomieszczeń – instalacje - zał. nr 4</w:t>
            </w:r>
            <w:r w:rsidRPr="00096570">
              <w:rPr>
                <w:b/>
                <w:bCs/>
                <w:sz w:val="24"/>
                <w:szCs w:val="24"/>
              </w:rPr>
              <w:t>”,  w kolumnie „</w:t>
            </w:r>
            <w:r w:rsidRPr="00096570">
              <w:rPr>
                <w:b/>
                <w:bCs/>
                <w:i/>
                <w:iCs/>
                <w:sz w:val="24"/>
                <w:szCs w:val="24"/>
              </w:rPr>
              <w:t>aparatura medyczna</w:t>
            </w:r>
            <w:r w:rsidRPr="00096570">
              <w:rPr>
                <w:b/>
                <w:bCs/>
                <w:sz w:val="24"/>
                <w:szCs w:val="24"/>
              </w:rPr>
              <w:t>” nie wchodzą w zakres postępowania – urządzenia dostarcza Zamawiający.</w:t>
            </w:r>
          </w:p>
          <w:p w14:paraId="1CF576D5" w14:textId="77777777" w:rsidR="00FC333E" w:rsidRPr="00096570" w:rsidRDefault="00FC333E" w:rsidP="00CE29B9">
            <w:pPr>
              <w:spacing w:after="40"/>
              <w:ind w:left="30" w:right="-72"/>
              <w:rPr>
                <w:b/>
                <w:bCs/>
                <w:sz w:val="24"/>
                <w:szCs w:val="24"/>
              </w:rPr>
            </w:pPr>
          </w:p>
          <w:p w14:paraId="2D355CAE" w14:textId="38BBE4F6" w:rsidR="00F75472" w:rsidRPr="00096570" w:rsidRDefault="00F75472" w:rsidP="00CE29B9">
            <w:pPr>
              <w:spacing w:after="60"/>
              <w:ind w:left="30" w:right="-72"/>
              <w:jc w:val="both"/>
              <w:rPr>
                <w:sz w:val="24"/>
                <w:szCs w:val="24"/>
                <w:highlight w:val="darkGray"/>
              </w:rPr>
            </w:pPr>
          </w:p>
        </w:tc>
      </w:tr>
      <w:tr w:rsidR="00F75472" w:rsidRPr="00096570" w14:paraId="181AC3A0" w14:textId="77777777" w:rsidTr="00CE29B9">
        <w:tc>
          <w:tcPr>
            <w:tcW w:w="9356" w:type="dxa"/>
            <w:shd w:val="clear" w:color="auto" w:fill="auto"/>
          </w:tcPr>
          <w:p w14:paraId="47155AB0" w14:textId="77777777" w:rsidR="00F75472" w:rsidRPr="00191C63" w:rsidRDefault="00F75472" w:rsidP="00CE29B9">
            <w:pPr>
              <w:spacing w:before="60" w:after="60"/>
              <w:ind w:left="30" w:right="-72"/>
              <w:rPr>
                <w:b/>
                <w:bCs/>
                <w:color w:val="FF0000"/>
                <w:sz w:val="24"/>
                <w:szCs w:val="24"/>
                <w:u w:val="single"/>
              </w:rPr>
            </w:pPr>
            <w:r w:rsidRPr="00191C63">
              <w:rPr>
                <w:b/>
                <w:bCs/>
                <w:color w:val="FF0000"/>
                <w:sz w:val="24"/>
                <w:szCs w:val="24"/>
                <w:u w:val="single"/>
              </w:rPr>
              <w:t>Pytanie nr 6</w:t>
            </w:r>
          </w:p>
          <w:p w14:paraId="50BAB9BA" w14:textId="77777777" w:rsidR="00FF0D79" w:rsidRPr="00096570" w:rsidRDefault="00FF0D79" w:rsidP="00FF0D79">
            <w:pPr>
              <w:pStyle w:val="Tekstpodstawowy"/>
              <w:rPr>
                <w:b/>
                <w:bCs/>
                <w:sz w:val="24"/>
                <w:szCs w:val="24"/>
              </w:rPr>
            </w:pPr>
            <w:r w:rsidRPr="00096570">
              <w:rPr>
                <w:b/>
                <w:bCs/>
                <w:sz w:val="24"/>
                <w:szCs w:val="24"/>
              </w:rPr>
              <w:t>zał. nr 1 - opis przedmiotu zamówienia</w:t>
            </w:r>
          </w:p>
          <w:p w14:paraId="2673E5DF" w14:textId="77777777" w:rsidR="00FF0D79" w:rsidRPr="00096570" w:rsidRDefault="00FF0D79" w:rsidP="00FF0D79">
            <w:pPr>
              <w:pStyle w:val="Tekstpodstawowy"/>
              <w:rPr>
                <w:b/>
                <w:bCs/>
                <w:sz w:val="24"/>
                <w:szCs w:val="24"/>
              </w:rPr>
            </w:pPr>
            <w:r w:rsidRPr="00096570">
              <w:rPr>
                <w:b/>
                <w:bCs/>
                <w:sz w:val="24"/>
                <w:szCs w:val="24"/>
              </w:rPr>
              <w:t>zał. nr 5 - potwierdzenie parametrów przedmiotu zamówienia</w:t>
            </w:r>
          </w:p>
          <w:p w14:paraId="79F360EC" w14:textId="77777777" w:rsidR="00191C63" w:rsidRDefault="00191C63" w:rsidP="00FF0D79">
            <w:pPr>
              <w:pStyle w:val="Tekstpodstawowy"/>
              <w:rPr>
                <w:b/>
                <w:bCs/>
                <w:sz w:val="24"/>
                <w:szCs w:val="24"/>
                <w:u w:val="single"/>
              </w:rPr>
            </w:pPr>
          </w:p>
          <w:p w14:paraId="4746528F" w14:textId="3B3EF96B" w:rsidR="00FF0D79" w:rsidRPr="00096570" w:rsidRDefault="00FF0D79" w:rsidP="00FF0D79">
            <w:pPr>
              <w:pStyle w:val="Tekstpodstawowy"/>
              <w:rPr>
                <w:b/>
                <w:bCs/>
                <w:sz w:val="24"/>
                <w:szCs w:val="24"/>
                <w:u w:val="single"/>
              </w:rPr>
            </w:pPr>
            <w:r w:rsidRPr="00096570">
              <w:rPr>
                <w:b/>
                <w:bCs/>
                <w:sz w:val="24"/>
                <w:szCs w:val="24"/>
                <w:u w:val="single"/>
              </w:rPr>
              <w:t>Kolumna anestezjologiczna SOR zabiegowa</w:t>
            </w:r>
          </w:p>
          <w:p w14:paraId="6FDA1AC7" w14:textId="77777777" w:rsidR="00FF0D79" w:rsidRPr="00096570" w:rsidRDefault="00FF0D79" w:rsidP="00FF0D79">
            <w:pPr>
              <w:pStyle w:val="Tekstpodstawowy"/>
              <w:rPr>
                <w:b/>
                <w:bCs/>
                <w:sz w:val="24"/>
                <w:szCs w:val="24"/>
              </w:rPr>
            </w:pPr>
          </w:p>
          <w:p w14:paraId="1D42348A" w14:textId="77777777" w:rsidR="00FF0D79" w:rsidRPr="00191C63" w:rsidRDefault="00FF0D79" w:rsidP="00FF0D79">
            <w:pPr>
              <w:pStyle w:val="Tekstpodstawowy"/>
              <w:rPr>
                <w:sz w:val="24"/>
                <w:szCs w:val="24"/>
              </w:rPr>
            </w:pPr>
            <w:r w:rsidRPr="00191C63">
              <w:rPr>
                <w:sz w:val="24"/>
                <w:szCs w:val="24"/>
              </w:rPr>
              <w:t>Pytanie 1.</w:t>
            </w:r>
          </w:p>
          <w:p w14:paraId="0FE64982" w14:textId="77777777" w:rsidR="00FF0D79" w:rsidRPr="00096570" w:rsidRDefault="00FF0D79" w:rsidP="00FF0D79">
            <w:pPr>
              <w:pStyle w:val="Tekstpodstawowy"/>
              <w:rPr>
                <w:sz w:val="24"/>
                <w:szCs w:val="24"/>
              </w:rPr>
            </w:pPr>
            <w:r w:rsidRPr="00096570">
              <w:rPr>
                <w:sz w:val="24"/>
                <w:szCs w:val="24"/>
              </w:rPr>
              <w:t>Czy ze względów epidemiologicznych Zamawiającego będzie wymagał kolumny z powłoką antybakteryjną z potwierdzeniem jej skuteczności z niezależnej jednostki certyfikującej?</w:t>
            </w:r>
          </w:p>
          <w:p w14:paraId="12C34C41" w14:textId="77777777" w:rsidR="00FF0D79" w:rsidRPr="00096570" w:rsidRDefault="00FF0D79" w:rsidP="00FF0D79">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34B6E2AC" w14:textId="77777777" w:rsidR="00FF0D79" w:rsidRPr="00191C63" w:rsidRDefault="00FF0D79" w:rsidP="00FF0D79">
            <w:pPr>
              <w:pStyle w:val="Tekstpodstawowy"/>
              <w:rPr>
                <w:sz w:val="24"/>
                <w:szCs w:val="24"/>
              </w:rPr>
            </w:pPr>
            <w:r w:rsidRPr="00191C63">
              <w:rPr>
                <w:sz w:val="24"/>
                <w:szCs w:val="24"/>
              </w:rPr>
              <w:t>Pytanie 2.</w:t>
            </w:r>
          </w:p>
          <w:p w14:paraId="6722C230" w14:textId="77777777" w:rsidR="00FF0D79" w:rsidRPr="00096570" w:rsidRDefault="00FF0D79" w:rsidP="00E947F6">
            <w:pPr>
              <w:pStyle w:val="Tekstpodstawowy"/>
              <w:ind w:right="1016"/>
              <w:jc w:val="both"/>
              <w:rPr>
                <w:sz w:val="24"/>
                <w:szCs w:val="24"/>
              </w:rPr>
            </w:pPr>
            <w:r w:rsidRPr="00096570">
              <w:rPr>
                <w:sz w:val="24"/>
                <w:szCs w:val="24"/>
              </w:rPr>
              <w:t>Czy Zamawiający będzie wymagał, aby kolumny, mosty i lampy mogły być serwisowane przez tę samą jednostkę, czyli w tym samym czasie co się wiąże z pojedynczym wyłączeniem sali, na której są zamontowane?</w:t>
            </w:r>
          </w:p>
          <w:p w14:paraId="695109F1" w14:textId="77777777" w:rsidR="00FF0D79" w:rsidRPr="00096570" w:rsidRDefault="00FF0D79" w:rsidP="00FF0D79">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51768D90" w14:textId="77777777" w:rsidR="00FF0D79" w:rsidRPr="00096570" w:rsidRDefault="00FF0D79" w:rsidP="00FF0D79">
            <w:pPr>
              <w:pStyle w:val="Tekstpodstawowy"/>
              <w:rPr>
                <w:b/>
                <w:bCs/>
                <w:sz w:val="24"/>
                <w:szCs w:val="24"/>
                <w:u w:val="single"/>
              </w:rPr>
            </w:pPr>
            <w:r w:rsidRPr="00096570">
              <w:rPr>
                <w:b/>
                <w:bCs/>
                <w:sz w:val="24"/>
                <w:szCs w:val="24"/>
                <w:u w:val="single"/>
              </w:rPr>
              <w:t>Kolumna anestezjologiczno-chirurgiczna na stanowisko resuscytacyjne</w:t>
            </w:r>
          </w:p>
          <w:p w14:paraId="4C219C83" w14:textId="77777777" w:rsidR="00FF0D79" w:rsidRPr="00096570" w:rsidRDefault="00FF0D79" w:rsidP="00FF0D79">
            <w:pPr>
              <w:pStyle w:val="Tekstpodstawowy"/>
              <w:rPr>
                <w:b/>
                <w:bCs/>
                <w:sz w:val="24"/>
                <w:szCs w:val="24"/>
              </w:rPr>
            </w:pPr>
          </w:p>
          <w:p w14:paraId="407E2734" w14:textId="77777777" w:rsidR="00FF0D79" w:rsidRPr="00191C63" w:rsidRDefault="00FF0D79" w:rsidP="00FF0D79">
            <w:pPr>
              <w:pStyle w:val="Tekstpodstawowy"/>
              <w:rPr>
                <w:sz w:val="24"/>
                <w:szCs w:val="24"/>
              </w:rPr>
            </w:pPr>
            <w:r w:rsidRPr="00191C63">
              <w:rPr>
                <w:sz w:val="24"/>
                <w:szCs w:val="24"/>
              </w:rPr>
              <w:t>Pytanie 1.</w:t>
            </w:r>
          </w:p>
          <w:p w14:paraId="42B2D905" w14:textId="77777777" w:rsidR="00FF0D79" w:rsidRPr="00096570" w:rsidRDefault="00FF0D79" w:rsidP="00FF0D79">
            <w:pPr>
              <w:pStyle w:val="Tekstpodstawowy"/>
              <w:rPr>
                <w:sz w:val="24"/>
                <w:szCs w:val="24"/>
              </w:rPr>
            </w:pPr>
            <w:r w:rsidRPr="00096570">
              <w:rPr>
                <w:sz w:val="24"/>
                <w:szCs w:val="24"/>
              </w:rPr>
              <w:t>Czy ze względów epidemiologicznych Zamawiającego będzie wymagał kolumny z powłoką antybakteryjną z potwierdzeniem jej skuteczności z niezależnej jednostki certyfikującej?</w:t>
            </w:r>
          </w:p>
          <w:p w14:paraId="64F74275" w14:textId="77777777" w:rsidR="00FF0D79" w:rsidRPr="00096570" w:rsidRDefault="00FF0D79" w:rsidP="00FF0D79">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3844A966" w14:textId="77777777" w:rsidR="00191C63" w:rsidRDefault="00191C63" w:rsidP="00FF0D79">
            <w:pPr>
              <w:pStyle w:val="Tekstpodstawowy"/>
              <w:rPr>
                <w:b/>
                <w:bCs/>
                <w:sz w:val="24"/>
                <w:szCs w:val="24"/>
              </w:rPr>
            </w:pPr>
          </w:p>
          <w:p w14:paraId="17970890" w14:textId="77777777" w:rsidR="00191C63" w:rsidRDefault="00191C63" w:rsidP="00FF0D79">
            <w:pPr>
              <w:pStyle w:val="Tekstpodstawowy"/>
              <w:rPr>
                <w:b/>
                <w:bCs/>
                <w:sz w:val="24"/>
                <w:szCs w:val="24"/>
              </w:rPr>
            </w:pPr>
          </w:p>
          <w:p w14:paraId="45370024" w14:textId="3D238AF7" w:rsidR="00FF0D79" w:rsidRPr="00191C63" w:rsidRDefault="00FF0D79" w:rsidP="00FF0D79">
            <w:pPr>
              <w:pStyle w:val="Tekstpodstawowy"/>
              <w:rPr>
                <w:sz w:val="24"/>
                <w:szCs w:val="24"/>
              </w:rPr>
            </w:pPr>
            <w:r w:rsidRPr="00191C63">
              <w:rPr>
                <w:sz w:val="24"/>
                <w:szCs w:val="24"/>
              </w:rPr>
              <w:lastRenderedPageBreak/>
              <w:t>Pytanie 2.</w:t>
            </w:r>
          </w:p>
          <w:p w14:paraId="6A0D3B65" w14:textId="77777777" w:rsidR="00FF0D79" w:rsidRPr="00096570" w:rsidRDefault="00FF0D79" w:rsidP="00E947F6">
            <w:pPr>
              <w:pStyle w:val="Tekstpodstawowy"/>
              <w:ind w:right="1016"/>
              <w:rPr>
                <w:sz w:val="24"/>
                <w:szCs w:val="24"/>
              </w:rPr>
            </w:pPr>
            <w:r w:rsidRPr="00096570">
              <w:rPr>
                <w:sz w:val="24"/>
                <w:szCs w:val="24"/>
              </w:rPr>
              <w:t>Czy Zamawiający będzie wymagał, aby kolumny, mosty i lampy mogły być serwisowane przez tę samą jednostkę, czyli w tym samym czasie co się wiąże z pojedynczym wyłączeniem sali, na której są zamontowane?</w:t>
            </w:r>
          </w:p>
          <w:p w14:paraId="7CBD6F85" w14:textId="77777777" w:rsidR="00FF0D79" w:rsidRPr="00096570" w:rsidRDefault="00FF0D79" w:rsidP="00FF0D79">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2B160187" w14:textId="77777777" w:rsidR="00FF0D79" w:rsidRPr="00191C63" w:rsidRDefault="00FF0D79" w:rsidP="00FF0D79">
            <w:pPr>
              <w:pStyle w:val="Tekstpodstawowy"/>
              <w:rPr>
                <w:sz w:val="24"/>
                <w:szCs w:val="24"/>
              </w:rPr>
            </w:pPr>
            <w:r w:rsidRPr="00191C63">
              <w:rPr>
                <w:sz w:val="24"/>
                <w:szCs w:val="24"/>
              </w:rPr>
              <w:t>Pytanie 3.</w:t>
            </w:r>
          </w:p>
          <w:p w14:paraId="064554AA" w14:textId="77777777" w:rsidR="00FF0D79" w:rsidRPr="00096570" w:rsidRDefault="00FF0D79" w:rsidP="00E947F6">
            <w:pPr>
              <w:pStyle w:val="Tekstpodstawowy"/>
              <w:ind w:right="1016"/>
              <w:rPr>
                <w:sz w:val="24"/>
                <w:szCs w:val="24"/>
              </w:rPr>
            </w:pPr>
            <w:r w:rsidRPr="00096570">
              <w:rPr>
                <w:sz w:val="24"/>
                <w:szCs w:val="24"/>
              </w:rPr>
              <w:t>Prosimy o potwierdzenie, że Zamawiający będzie wymagał, aby kolumna posiadała wbudowane w ścianę (nie wystające) prowadnice do montażu półek z przodu i z tyłu głowicy.</w:t>
            </w:r>
          </w:p>
          <w:p w14:paraId="2CCDAF36" w14:textId="74BFDDE5" w:rsidR="00FF0D79" w:rsidRPr="00096570" w:rsidRDefault="00FF0D79" w:rsidP="00FF0D79">
            <w:pPr>
              <w:pStyle w:val="Tekstpodstawowy"/>
              <w:rPr>
                <w:b/>
                <w:bCs/>
                <w:sz w:val="24"/>
                <w:szCs w:val="24"/>
              </w:rPr>
            </w:pPr>
            <w:r w:rsidRPr="00096570">
              <w:rPr>
                <w:b/>
                <w:bCs/>
                <w:sz w:val="24"/>
                <w:szCs w:val="24"/>
              </w:rPr>
              <w:t>Odpowiedź: zgodnie z SWZ.</w:t>
            </w:r>
          </w:p>
          <w:p w14:paraId="69C77FF5" w14:textId="77777777" w:rsidR="00FF0D79" w:rsidRPr="00096570" w:rsidRDefault="00FF0D79" w:rsidP="00FF0D79">
            <w:pPr>
              <w:pStyle w:val="Tekstpodstawowy"/>
              <w:rPr>
                <w:sz w:val="24"/>
                <w:szCs w:val="24"/>
              </w:rPr>
            </w:pPr>
          </w:p>
          <w:p w14:paraId="2584D5F0" w14:textId="77777777" w:rsidR="00FF0D79" w:rsidRPr="00096570" w:rsidRDefault="00FF0D79" w:rsidP="00FF0D79">
            <w:pPr>
              <w:pStyle w:val="Tekstpodstawowy"/>
              <w:rPr>
                <w:sz w:val="24"/>
                <w:szCs w:val="24"/>
              </w:rPr>
            </w:pPr>
          </w:p>
          <w:p w14:paraId="74101C4B" w14:textId="77777777" w:rsidR="00FF0D79" w:rsidRPr="00096570" w:rsidRDefault="00FF0D79" w:rsidP="00FF0D79">
            <w:pPr>
              <w:pStyle w:val="Tekstpodstawowy"/>
              <w:rPr>
                <w:b/>
                <w:bCs/>
                <w:sz w:val="24"/>
                <w:szCs w:val="24"/>
                <w:u w:val="single"/>
              </w:rPr>
            </w:pPr>
            <w:r w:rsidRPr="00096570">
              <w:rPr>
                <w:b/>
                <w:bCs/>
                <w:sz w:val="24"/>
                <w:szCs w:val="24"/>
                <w:u w:val="single"/>
              </w:rPr>
              <w:t>Kolumna chirurgiczna SOR zabiegowa</w:t>
            </w:r>
          </w:p>
          <w:p w14:paraId="291A6DB9" w14:textId="77777777" w:rsidR="00FF0D79" w:rsidRPr="00096570" w:rsidRDefault="00FF0D79" w:rsidP="00FF0D79">
            <w:pPr>
              <w:pStyle w:val="Tekstpodstawowy"/>
              <w:rPr>
                <w:b/>
                <w:bCs/>
                <w:sz w:val="24"/>
                <w:szCs w:val="24"/>
              </w:rPr>
            </w:pPr>
          </w:p>
          <w:p w14:paraId="75F00B13" w14:textId="77777777" w:rsidR="00FF0D79" w:rsidRPr="00191C63" w:rsidRDefault="00FF0D79" w:rsidP="00FF0D79">
            <w:pPr>
              <w:pStyle w:val="Tekstpodstawowy"/>
              <w:rPr>
                <w:sz w:val="24"/>
                <w:szCs w:val="24"/>
              </w:rPr>
            </w:pPr>
            <w:r w:rsidRPr="00191C63">
              <w:rPr>
                <w:sz w:val="24"/>
                <w:szCs w:val="24"/>
              </w:rPr>
              <w:t>Pytanie 1.</w:t>
            </w:r>
          </w:p>
          <w:p w14:paraId="14E5D2F0" w14:textId="77777777" w:rsidR="00FF0D79" w:rsidRPr="00096570" w:rsidRDefault="00FF0D79" w:rsidP="00FF0D79">
            <w:pPr>
              <w:pStyle w:val="Tekstpodstawowy"/>
              <w:rPr>
                <w:sz w:val="24"/>
                <w:szCs w:val="24"/>
              </w:rPr>
            </w:pPr>
            <w:r w:rsidRPr="00096570">
              <w:rPr>
                <w:sz w:val="24"/>
                <w:szCs w:val="24"/>
              </w:rPr>
              <w:t>Czy ze względów epidemiologicznych Zamawiającego będzie wymagał kolumny z powłoką antybakteryjną z potwierdzeniem jej skuteczności z niezależnej jednostki certyfikującej?</w:t>
            </w:r>
          </w:p>
          <w:p w14:paraId="7FB083B0" w14:textId="77777777" w:rsidR="00FF0D79" w:rsidRPr="00096570" w:rsidRDefault="00FF0D79" w:rsidP="00FF0D79">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79075E5B" w14:textId="77777777" w:rsidR="00FF0D79" w:rsidRPr="00191C63" w:rsidRDefault="00FF0D79" w:rsidP="00FF0D79">
            <w:pPr>
              <w:pStyle w:val="Tekstpodstawowy"/>
              <w:rPr>
                <w:sz w:val="24"/>
                <w:szCs w:val="24"/>
              </w:rPr>
            </w:pPr>
            <w:r w:rsidRPr="00191C63">
              <w:rPr>
                <w:sz w:val="24"/>
                <w:szCs w:val="24"/>
              </w:rPr>
              <w:t>Pytanie 2.</w:t>
            </w:r>
          </w:p>
          <w:p w14:paraId="2ABBC1EB" w14:textId="77777777" w:rsidR="00FF0D79" w:rsidRPr="00096570" w:rsidRDefault="00FF0D79" w:rsidP="00E947F6">
            <w:pPr>
              <w:pStyle w:val="Tekstpodstawowy"/>
              <w:ind w:right="1016"/>
              <w:rPr>
                <w:sz w:val="24"/>
                <w:szCs w:val="24"/>
              </w:rPr>
            </w:pPr>
            <w:r w:rsidRPr="00096570">
              <w:rPr>
                <w:sz w:val="24"/>
                <w:szCs w:val="24"/>
              </w:rPr>
              <w:t>Czy Zamawiający będzie wymagał, aby kolumny, mosty i lampy mogły być serwisowane przez tę samą jednostkę, czyli w tym samym czasie co się wiąże z pojedynczym wyłączeniem sali, na której są zamontowane?</w:t>
            </w:r>
          </w:p>
          <w:p w14:paraId="31B8ED8D" w14:textId="77777777" w:rsidR="00FF0D79" w:rsidRPr="00096570" w:rsidRDefault="00FF0D79" w:rsidP="00FF0D79">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47E76011" w14:textId="77777777" w:rsidR="00FF0D79" w:rsidRPr="00191C63" w:rsidRDefault="00FF0D79" w:rsidP="00FF0D79">
            <w:pPr>
              <w:pStyle w:val="Tekstpodstawowy"/>
              <w:rPr>
                <w:sz w:val="24"/>
                <w:szCs w:val="24"/>
              </w:rPr>
            </w:pPr>
            <w:r w:rsidRPr="00191C63">
              <w:rPr>
                <w:sz w:val="24"/>
                <w:szCs w:val="24"/>
              </w:rPr>
              <w:t>Pytanie 3.</w:t>
            </w:r>
          </w:p>
          <w:p w14:paraId="125D37EF" w14:textId="77777777" w:rsidR="00FF0D79" w:rsidRPr="00096570" w:rsidRDefault="00FF0D79" w:rsidP="00E947F6">
            <w:pPr>
              <w:pStyle w:val="Tekstpodstawowy"/>
              <w:ind w:right="1016"/>
              <w:rPr>
                <w:sz w:val="24"/>
                <w:szCs w:val="24"/>
              </w:rPr>
            </w:pPr>
            <w:r w:rsidRPr="00096570">
              <w:rPr>
                <w:sz w:val="24"/>
                <w:szCs w:val="24"/>
              </w:rPr>
              <w:t>Prosimy o potwierdzenie, że Zamawiający będzie wymagał, aby kolumna posiadała wbudowane w ścianę (nie wystające) prowadnice do montażu półek z przodu i z tyłu głowicy</w:t>
            </w:r>
          </w:p>
          <w:p w14:paraId="632E1A01" w14:textId="77777777" w:rsidR="00FF0D79" w:rsidRPr="00096570" w:rsidRDefault="00FF0D79" w:rsidP="00FF0D79">
            <w:pPr>
              <w:pStyle w:val="Tekstpodstawowy"/>
              <w:rPr>
                <w:b/>
                <w:bCs/>
                <w:sz w:val="24"/>
                <w:szCs w:val="24"/>
              </w:rPr>
            </w:pPr>
            <w:r w:rsidRPr="00096570">
              <w:rPr>
                <w:b/>
                <w:bCs/>
                <w:sz w:val="24"/>
                <w:szCs w:val="24"/>
              </w:rPr>
              <w:t>Odpowiedź: zgodnie z SWZ.</w:t>
            </w:r>
          </w:p>
          <w:p w14:paraId="1D377F14" w14:textId="77777777" w:rsidR="00FF0D79" w:rsidRPr="00096570" w:rsidRDefault="00FF0D79" w:rsidP="00FF0D79">
            <w:pPr>
              <w:pStyle w:val="Tekstpodstawowy"/>
              <w:rPr>
                <w:sz w:val="24"/>
                <w:szCs w:val="24"/>
              </w:rPr>
            </w:pPr>
          </w:p>
          <w:p w14:paraId="7512DF08" w14:textId="77777777" w:rsidR="00FF0D79" w:rsidRPr="00096570" w:rsidRDefault="00FF0D79" w:rsidP="00FF0D79">
            <w:pPr>
              <w:pStyle w:val="Tekstpodstawowy"/>
              <w:rPr>
                <w:b/>
                <w:bCs/>
                <w:sz w:val="24"/>
                <w:szCs w:val="24"/>
                <w:u w:val="single"/>
              </w:rPr>
            </w:pPr>
            <w:r w:rsidRPr="00096570">
              <w:rPr>
                <w:b/>
                <w:bCs/>
                <w:sz w:val="24"/>
                <w:szCs w:val="24"/>
                <w:u w:val="single"/>
              </w:rPr>
              <w:t>Lampa operacyjna dwuczaszowa</w:t>
            </w:r>
          </w:p>
          <w:p w14:paraId="70031BA8" w14:textId="77777777" w:rsidR="00FF0D79" w:rsidRPr="00096570" w:rsidRDefault="00FF0D79" w:rsidP="00FF0D79">
            <w:pPr>
              <w:pStyle w:val="Tekstpodstawowy"/>
              <w:rPr>
                <w:b/>
                <w:bCs/>
                <w:sz w:val="24"/>
                <w:szCs w:val="24"/>
              </w:rPr>
            </w:pPr>
          </w:p>
          <w:p w14:paraId="4248EFA5" w14:textId="77777777" w:rsidR="00FF0D79" w:rsidRPr="00191C63" w:rsidRDefault="00FF0D79" w:rsidP="00FF0D79">
            <w:pPr>
              <w:pStyle w:val="Tekstpodstawowy"/>
              <w:rPr>
                <w:sz w:val="24"/>
                <w:szCs w:val="24"/>
              </w:rPr>
            </w:pPr>
            <w:r w:rsidRPr="00191C63">
              <w:rPr>
                <w:sz w:val="24"/>
                <w:szCs w:val="24"/>
              </w:rPr>
              <w:t>Pytanie 1.</w:t>
            </w:r>
          </w:p>
          <w:p w14:paraId="031E7146" w14:textId="77777777" w:rsidR="00FF0D79" w:rsidRPr="00096570" w:rsidRDefault="00FF0D79" w:rsidP="00E947F6">
            <w:pPr>
              <w:pStyle w:val="Tekstpodstawowy"/>
              <w:ind w:right="1016"/>
              <w:rPr>
                <w:sz w:val="24"/>
                <w:szCs w:val="24"/>
              </w:rPr>
            </w:pPr>
            <w:r w:rsidRPr="00096570">
              <w:rPr>
                <w:sz w:val="24"/>
                <w:szCs w:val="24"/>
              </w:rPr>
              <w:t>Czy ze względów epidemiologicznych Zamawiającego będzie wymagał lampy z powłoką antybakteryjną z potwierdzeniem jej skuteczności z niezależnej jednostki certyfikującej?</w:t>
            </w:r>
          </w:p>
          <w:p w14:paraId="2D263010" w14:textId="77777777" w:rsidR="00FF0D79" w:rsidRPr="00096570" w:rsidRDefault="00FF0D79" w:rsidP="00FF0D79">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204ED09A" w14:textId="77777777" w:rsidR="00FF0D79" w:rsidRPr="00191C63" w:rsidRDefault="00FF0D79" w:rsidP="00FF0D79">
            <w:pPr>
              <w:pStyle w:val="Tekstpodstawowy"/>
              <w:rPr>
                <w:sz w:val="24"/>
                <w:szCs w:val="24"/>
              </w:rPr>
            </w:pPr>
            <w:r w:rsidRPr="00191C63">
              <w:rPr>
                <w:sz w:val="24"/>
                <w:szCs w:val="24"/>
              </w:rPr>
              <w:t>Pytanie 2.</w:t>
            </w:r>
          </w:p>
          <w:p w14:paraId="0AA570E6" w14:textId="77777777" w:rsidR="00FF0D79" w:rsidRPr="00096570" w:rsidRDefault="00FF0D79" w:rsidP="00E947F6">
            <w:pPr>
              <w:pStyle w:val="Tekstpodstawowy"/>
              <w:ind w:right="1016"/>
              <w:rPr>
                <w:sz w:val="24"/>
                <w:szCs w:val="24"/>
              </w:rPr>
            </w:pPr>
            <w:r w:rsidRPr="00096570">
              <w:rPr>
                <w:sz w:val="24"/>
                <w:szCs w:val="24"/>
              </w:rPr>
              <w:t>Czy Zamawiający będzie wymagał, aby kolumny, mosty i lampy mogły być serwisowane przez tę samą jednostkę, czyli w tym samym czasie co się wiąże z pojedynczym wyłączeniem sali, na której są zamontowane?</w:t>
            </w:r>
          </w:p>
          <w:p w14:paraId="2D0E94AE" w14:textId="77777777" w:rsidR="00FF0D79" w:rsidRPr="00096570" w:rsidRDefault="00FF0D79" w:rsidP="00FF0D79">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0E498F80" w14:textId="77777777" w:rsidR="00FF0D79" w:rsidRPr="00191C63" w:rsidRDefault="00FF0D79" w:rsidP="00FF0D79">
            <w:pPr>
              <w:pStyle w:val="Tekstpodstawowy"/>
              <w:rPr>
                <w:sz w:val="24"/>
                <w:szCs w:val="24"/>
              </w:rPr>
            </w:pPr>
            <w:r w:rsidRPr="00191C63">
              <w:rPr>
                <w:sz w:val="24"/>
                <w:szCs w:val="24"/>
              </w:rPr>
              <w:t>Pytanie 3.</w:t>
            </w:r>
          </w:p>
          <w:p w14:paraId="3712D5A7" w14:textId="77777777" w:rsidR="00FF0D79" w:rsidRPr="00096570" w:rsidRDefault="00FF0D79" w:rsidP="00E947F6">
            <w:pPr>
              <w:pStyle w:val="Tekstpodstawowy"/>
              <w:ind w:right="1016"/>
              <w:rPr>
                <w:sz w:val="24"/>
                <w:szCs w:val="24"/>
              </w:rPr>
            </w:pPr>
            <w:r w:rsidRPr="00096570">
              <w:rPr>
                <w:sz w:val="24"/>
                <w:szCs w:val="24"/>
              </w:rPr>
              <w:t>Czy Zamawiający będzie wymagał, aby lampy posiadały możliwość wymiany pojedynczej diody led w przypadku jej awarii?</w:t>
            </w:r>
          </w:p>
          <w:p w14:paraId="4B9ED95B" w14:textId="77777777" w:rsidR="00FF0D79" w:rsidRPr="00096570" w:rsidRDefault="00FF0D79" w:rsidP="00FF0D79">
            <w:pPr>
              <w:pStyle w:val="Tekstpodstawowy"/>
              <w:rPr>
                <w:b/>
                <w:bCs/>
                <w:sz w:val="24"/>
                <w:szCs w:val="24"/>
              </w:rPr>
            </w:pPr>
            <w:r w:rsidRPr="00096570">
              <w:rPr>
                <w:b/>
                <w:bCs/>
                <w:sz w:val="24"/>
                <w:szCs w:val="24"/>
              </w:rPr>
              <w:t>Odpowiedź: zgodnie z SWZ.</w:t>
            </w:r>
          </w:p>
          <w:p w14:paraId="689B2B53" w14:textId="77777777" w:rsidR="00FF0D79" w:rsidRPr="00096570" w:rsidRDefault="00FF0D79" w:rsidP="00FF0D79">
            <w:pPr>
              <w:pStyle w:val="Tekstpodstawowy"/>
              <w:rPr>
                <w:sz w:val="24"/>
                <w:szCs w:val="24"/>
              </w:rPr>
            </w:pPr>
          </w:p>
          <w:p w14:paraId="0F01A364" w14:textId="77777777" w:rsidR="00191C63" w:rsidRDefault="00191C63" w:rsidP="00FF0D79">
            <w:pPr>
              <w:pStyle w:val="Tekstpodstawowy"/>
              <w:rPr>
                <w:b/>
                <w:bCs/>
                <w:sz w:val="24"/>
                <w:szCs w:val="24"/>
                <w:u w:val="single"/>
              </w:rPr>
            </w:pPr>
          </w:p>
          <w:p w14:paraId="2A13A72D" w14:textId="77777777" w:rsidR="00191C63" w:rsidRDefault="00191C63" w:rsidP="00FF0D79">
            <w:pPr>
              <w:pStyle w:val="Tekstpodstawowy"/>
              <w:rPr>
                <w:b/>
                <w:bCs/>
                <w:sz w:val="24"/>
                <w:szCs w:val="24"/>
                <w:u w:val="single"/>
              </w:rPr>
            </w:pPr>
          </w:p>
          <w:p w14:paraId="23DA102E" w14:textId="4CE5E1C9" w:rsidR="00FF0D79" w:rsidRPr="00096570" w:rsidRDefault="00FF0D79" w:rsidP="00FF0D79">
            <w:pPr>
              <w:pStyle w:val="Tekstpodstawowy"/>
              <w:rPr>
                <w:b/>
                <w:bCs/>
                <w:sz w:val="24"/>
                <w:szCs w:val="24"/>
                <w:u w:val="single"/>
              </w:rPr>
            </w:pPr>
            <w:r w:rsidRPr="00096570">
              <w:rPr>
                <w:b/>
                <w:bCs/>
                <w:sz w:val="24"/>
                <w:szCs w:val="24"/>
                <w:u w:val="single"/>
              </w:rPr>
              <w:lastRenderedPageBreak/>
              <w:t>Lampa operacyjna jednoczaszowa</w:t>
            </w:r>
          </w:p>
          <w:p w14:paraId="7FAB864E" w14:textId="77777777" w:rsidR="00FF0D79" w:rsidRPr="00096570" w:rsidRDefault="00FF0D79" w:rsidP="00FF0D79">
            <w:pPr>
              <w:pStyle w:val="Tekstpodstawowy"/>
              <w:rPr>
                <w:b/>
                <w:bCs/>
                <w:sz w:val="24"/>
                <w:szCs w:val="24"/>
              </w:rPr>
            </w:pPr>
          </w:p>
          <w:p w14:paraId="724C571E" w14:textId="77777777" w:rsidR="00FF0D79" w:rsidRPr="00191C63" w:rsidRDefault="00FF0D79" w:rsidP="00FF0D79">
            <w:pPr>
              <w:pStyle w:val="Tekstpodstawowy"/>
              <w:rPr>
                <w:sz w:val="24"/>
                <w:szCs w:val="24"/>
              </w:rPr>
            </w:pPr>
            <w:r w:rsidRPr="00191C63">
              <w:rPr>
                <w:sz w:val="24"/>
                <w:szCs w:val="24"/>
              </w:rPr>
              <w:t>Pytanie 1.</w:t>
            </w:r>
          </w:p>
          <w:p w14:paraId="75B7129B" w14:textId="77777777" w:rsidR="00FF0D79" w:rsidRPr="00096570" w:rsidRDefault="00FF0D79" w:rsidP="00E947F6">
            <w:pPr>
              <w:pStyle w:val="Tekstpodstawowy"/>
              <w:ind w:right="1016"/>
              <w:rPr>
                <w:sz w:val="24"/>
                <w:szCs w:val="24"/>
              </w:rPr>
            </w:pPr>
            <w:r w:rsidRPr="00096570">
              <w:rPr>
                <w:sz w:val="24"/>
                <w:szCs w:val="24"/>
              </w:rPr>
              <w:t>Czy ze względów epidemiologicznych Zamawiającego będzie wymagał lampy z powłoką antybakteryjną z potwierdzeniem jej skuteczności z niezależnej jednostki certyfikującej?</w:t>
            </w:r>
          </w:p>
          <w:p w14:paraId="702F0A32" w14:textId="77777777" w:rsidR="00FF0D79" w:rsidRPr="00096570" w:rsidRDefault="00FF0D79" w:rsidP="00FF0D79">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58C4C02A" w14:textId="77777777" w:rsidR="00FF0D79" w:rsidRPr="00191C63" w:rsidRDefault="00FF0D79" w:rsidP="00FF0D79">
            <w:pPr>
              <w:pStyle w:val="Tekstpodstawowy"/>
              <w:rPr>
                <w:sz w:val="24"/>
                <w:szCs w:val="24"/>
              </w:rPr>
            </w:pPr>
            <w:r w:rsidRPr="00191C63">
              <w:rPr>
                <w:sz w:val="24"/>
                <w:szCs w:val="24"/>
              </w:rPr>
              <w:t>Pytanie 2.</w:t>
            </w:r>
          </w:p>
          <w:p w14:paraId="0F0D0399" w14:textId="77777777" w:rsidR="00FF0D79" w:rsidRPr="00096570" w:rsidRDefault="00FF0D79" w:rsidP="00E947F6">
            <w:pPr>
              <w:pStyle w:val="Tekstpodstawowy"/>
              <w:ind w:right="1016"/>
              <w:rPr>
                <w:sz w:val="24"/>
                <w:szCs w:val="24"/>
              </w:rPr>
            </w:pPr>
            <w:r w:rsidRPr="00096570">
              <w:rPr>
                <w:sz w:val="24"/>
                <w:szCs w:val="24"/>
              </w:rPr>
              <w:t>Czy Zamawiający będzie wymagał, aby kolumny, mosty i lampy mogły być serwisowane przez tę samą jednostkę, czyli w tym samym czasie co się wiąże z pojedynczym wyłączeniem sali, na której są zamontowane?</w:t>
            </w:r>
          </w:p>
          <w:p w14:paraId="57A7204A" w14:textId="77777777" w:rsidR="00FF0D79" w:rsidRPr="00096570" w:rsidRDefault="00FF0D79" w:rsidP="00FF0D79">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68B13C00" w14:textId="77777777" w:rsidR="00FF0D79" w:rsidRPr="00191C63" w:rsidRDefault="00FF0D79" w:rsidP="00FF0D79">
            <w:pPr>
              <w:pStyle w:val="Tekstpodstawowy"/>
              <w:rPr>
                <w:sz w:val="24"/>
                <w:szCs w:val="24"/>
              </w:rPr>
            </w:pPr>
            <w:r w:rsidRPr="00191C63">
              <w:rPr>
                <w:sz w:val="24"/>
                <w:szCs w:val="24"/>
              </w:rPr>
              <w:t>Pytanie 3.</w:t>
            </w:r>
          </w:p>
          <w:p w14:paraId="7257BF9D" w14:textId="77777777" w:rsidR="00FF0D79" w:rsidRPr="00096570" w:rsidRDefault="00FF0D79" w:rsidP="00E947F6">
            <w:pPr>
              <w:pStyle w:val="Tekstpodstawowy"/>
              <w:ind w:right="1016"/>
              <w:rPr>
                <w:sz w:val="24"/>
                <w:szCs w:val="24"/>
              </w:rPr>
            </w:pPr>
            <w:r w:rsidRPr="00096570">
              <w:rPr>
                <w:sz w:val="24"/>
                <w:szCs w:val="24"/>
              </w:rPr>
              <w:t>Czy Zamawiający będzie wymagał, aby lampy posiadały możliwość wymiany pojedynczej diody led w przypadku jej awarii?</w:t>
            </w:r>
          </w:p>
          <w:p w14:paraId="18D3B288" w14:textId="77777777" w:rsidR="00FF0D79" w:rsidRPr="00096570" w:rsidRDefault="00FF0D79" w:rsidP="00FF0D79">
            <w:pPr>
              <w:pStyle w:val="Tekstpodstawowy"/>
              <w:rPr>
                <w:b/>
                <w:bCs/>
                <w:sz w:val="24"/>
                <w:szCs w:val="24"/>
              </w:rPr>
            </w:pPr>
            <w:r w:rsidRPr="00096570">
              <w:rPr>
                <w:b/>
                <w:bCs/>
                <w:sz w:val="24"/>
                <w:szCs w:val="24"/>
              </w:rPr>
              <w:t>Odpowiedź: zgodnie z SWZ.</w:t>
            </w:r>
          </w:p>
          <w:p w14:paraId="70D4945B" w14:textId="77777777" w:rsidR="00FF0D79" w:rsidRPr="00096570" w:rsidRDefault="00FF0D79" w:rsidP="00FF0D79">
            <w:pPr>
              <w:pStyle w:val="Tekstpodstawowy"/>
              <w:rPr>
                <w:sz w:val="24"/>
                <w:szCs w:val="24"/>
              </w:rPr>
            </w:pPr>
          </w:p>
          <w:p w14:paraId="264C5FB2" w14:textId="77777777" w:rsidR="00FF0D79" w:rsidRPr="00096570" w:rsidRDefault="00FF0D79" w:rsidP="00FF0D79">
            <w:pPr>
              <w:pStyle w:val="Tekstpodstawowy"/>
              <w:rPr>
                <w:b/>
                <w:bCs/>
                <w:sz w:val="24"/>
                <w:szCs w:val="24"/>
                <w:u w:val="single"/>
              </w:rPr>
            </w:pPr>
            <w:r w:rsidRPr="00096570">
              <w:rPr>
                <w:b/>
                <w:bCs/>
                <w:sz w:val="24"/>
                <w:szCs w:val="24"/>
                <w:u w:val="single"/>
              </w:rPr>
              <w:t>Most Intensywnej Terapii</w:t>
            </w:r>
          </w:p>
          <w:p w14:paraId="5AFFF439" w14:textId="77777777" w:rsidR="00FF0D79" w:rsidRPr="00096570" w:rsidRDefault="00FF0D79" w:rsidP="00FF0D79">
            <w:pPr>
              <w:pStyle w:val="Tekstpodstawowy"/>
              <w:rPr>
                <w:b/>
                <w:bCs/>
                <w:sz w:val="24"/>
                <w:szCs w:val="24"/>
              </w:rPr>
            </w:pPr>
          </w:p>
          <w:p w14:paraId="28491044" w14:textId="77777777" w:rsidR="00FF0D79" w:rsidRPr="00096570" w:rsidRDefault="00FF0D79" w:rsidP="00FF0D79">
            <w:pPr>
              <w:pStyle w:val="Tekstpodstawowy"/>
              <w:rPr>
                <w:b/>
                <w:bCs/>
                <w:sz w:val="24"/>
                <w:szCs w:val="24"/>
              </w:rPr>
            </w:pPr>
            <w:r w:rsidRPr="00191C63">
              <w:rPr>
                <w:sz w:val="24"/>
                <w:szCs w:val="24"/>
              </w:rPr>
              <w:t>Pytanie 1</w:t>
            </w:r>
            <w:r w:rsidRPr="00096570">
              <w:rPr>
                <w:b/>
                <w:bCs/>
                <w:sz w:val="24"/>
                <w:szCs w:val="24"/>
              </w:rPr>
              <w:t>.</w:t>
            </w:r>
          </w:p>
          <w:p w14:paraId="1601C737" w14:textId="77777777" w:rsidR="00FF0D79" w:rsidRPr="00096570" w:rsidRDefault="00FF0D79" w:rsidP="00E947F6">
            <w:pPr>
              <w:pStyle w:val="Tekstpodstawowy"/>
              <w:ind w:right="1016"/>
              <w:rPr>
                <w:sz w:val="24"/>
                <w:szCs w:val="24"/>
              </w:rPr>
            </w:pPr>
            <w:r w:rsidRPr="00096570">
              <w:rPr>
                <w:sz w:val="24"/>
                <w:szCs w:val="24"/>
              </w:rPr>
              <w:t>Czy ze względów epidemiologicznych Zamawiającego będzie wymagał mostu z powłoką antybakteryjną z potwierdzeniem jej skuteczności z niezależnej jednostki certyfikującej?</w:t>
            </w:r>
          </w:p>
          <w:p w14:paraId="78835679" w14:textId="77777777" w:rsidR="00FF0D79" w:rsidRPr="00096570" w:rsidRDefault="00FF0D79" w:rsidP="00FF0D79">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1D600B39" w14:textId="77777777" w:rsidR="00FF0D79" w:rsidRPr="00191C63" w:rsidRDefault="00FF0D79" w:rsidP="00FF0D79">
            <w:pPr>
              <w:pStyle w:val="Tekstpodstawowy"/>
              <w:rPr>
                <w:sz w:val="24"/>
                <w:szCs w:val="24"/>
              </w:rPr>
            </w:pPr>
            <w:r w:rsidRPr="00191C63">
              <w:rPr>
                <w:sz w:val="24"/>
                <w:szCs w:val="24"/>
              </w:rPr>
              <w:t>Pytanie 2.</w:t>
            </w:r>
          </w:p>
          <w:p w14:paraId="089B4401" w14:textId="77777777" w:rsidR="00FF0D79" w:rsidRPr="00096570" w:rsidRDefault="00FF0D79" w:rsidP="00E947F6">
            <w:pPr>
              <w:pStyle w:val="Tekstpodstawowy"/>
              <w:ind w:right="1016"/>
              <w:rPr>
                <w:sz w:val="24"/>
                <w:szCs w:val="24"/>
              </w:rPr>
            </w:pPr>
            <w:r w:rsidRPr="00096570">
              <w:rPr>
                <w:sz w:val="24"/>
                <w:szCs w:val="24"/>
              </w:rPr>
              <w:t>Czy Zamawiający będzie wymagał, aby kolumny, mosty i lampy mogły być serwisowane przez tę samą jednostkę, czyli w tym samym czasie co się wiąże z pojedynczym wyłączeniem sali, na której są zamontowane?</w:t>
            </w:r>
          </w:p>
          <w:p w14:paraId="61995FDC" w14:textId="77777777" w:rsidR="00FF0D79" w:rsidRPr="00096570" w:rsidRDefault="00FF0D79" w:rsidP="00FF0D79">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77FBEDD3" w14:textId="77777777" w:rsidR="00FF0D79" w:rsidRPr="00096570" w:rsidRDefault="00FF0D79" w:rsidP="00FF0D79">
            <w:pPr>
              <w:pStyle w:val="Tekstpodstawowy"/>
              <w:rPr>
                <w:sz w:val="24"/>
                <w:szCs w:val="24"/>
              </w:rPr>
            </w:pPr>
          </w:p>
          <w:p w14:paraId="16DFA7F9" w14:textId="77777777" w:rsidR="00FF0D79" w:rsidRPr="00096570" w:rsidRDefault="00FF0D79" w:rsidP="00FF0D79">
            <w:pPr>
              <w:pStyle w:val="Tekstpodstawowy"/>
              <w:rPr>
                <w:b/>
                <w:bCs/>
                <w:sz w:val="24"/>
                <w:szCs w:val="24"/>
                <w:u w:val="single"/>
              </w:rPr>
            </w:pPr>
            <w:r w:rsidRPr="00096570">
              <w:rPr>
                <w:b/>
                <w:bCs/>
                <w:sz w:val="24"/>
                <w:szCs w:val="24"/>
                <w:u w:val="single"/>
              </w:rPr>
              <w:t>Most wybudzeniowy</w:t>
            </w:r>
          </w:p>
          <w:p w14:paraId="1D3BB9BA" w14:textId="77777777" w:rsidR="00FF0D79" w:rsidRPr="00096570" w:rsidRDefault="00FF0D79" w:rsidP="00FF0D79">
            <w:pPr>
              <w:pStyle w:val="Tekstpodstawowy"/>
              <w:rPr>
                <w:b/>
                <w:bCs/>
                <w:sz w:val="24"/>
                <w:szCs w:val="24"/>
              </w:rPr>
            </w:pPr>
          </w:p>
          <w:p w14:paraId="1750C5E0" w14:textId="77777777" w:rsidR="00FF0D79" w:rsidRPr="00191C63" w:rsidRDefault="00FF0D79" w:rsidP="00FF0D79">
            <w:pPr>
              <w:pStyle w:val="Tekstpodstawowy"/>
              <w:rPr>
                <w:sz w:val="24"/>
                <w:szCs w:val="24"/>
              </w:rPr>
            </w:pPr>
            <w:r w:rsidRPr="00191C63">
              <w:rPr>
                <w:sz w:val="24"/>
                <w:szCs w:val="24"/>
              </w:rPr>
              <w:t>Pytanie 1.</w:t>
            </w:r>
          </w:p>
          <w:p w14:paraId="10C3E9C9" w14:textId="77777777" w:rsidR="00FF0D79" w:rsidRPr="00096570" w:rsidRDefault="00FF0D79" w:rsidP="00E947F6">
            <w:pPr>
              <w:pStyle w:val="Tekstpodstawowy"/>
              <w:ind w:right="1016"/>
              <w:rPr>
                <w:sz w:val="24"/>
                <w:szCs w:val="24"/>
              </w:rPr>
            </w:pPr>
            <w:r w:rsidRPr="00096570">
              <w:rPr>
                <w:sz w:val="24"/>
                <w:szCs w:val="24"/>
              </w:rPr>
              <w:t>Czy ze względów epidemiologicznych Zamawiającego będzie wymagał mostu z powłoką antybakteryjną z potwierdzeniem jej skuteczności z niezależnej jednostki certyfikującej?</w:t>
            </w:r>
          </w:p>
          <w:p w14:paraId="53FF5728" w14:textId="77777777" w:rsidR="00FF0D79" w:rsidRPr="00096570" w:rsidRDefault="00FF0D79" w:rsidP="00FF0D79">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79496DF3" w14:textId="77777777" w:rsidR="00FF0D79" w:rsidRPr="00191C63" w:rsidRDefault="00FF0D79" w:rsidP="00FF0D79">
            <w:pPr>
              <w:pStyle w:val="Tekstpodstawowy"/>
              <w:rPr>
                <w:sz w:val="24"/>
                <w:szCs w:val="24"/>
              </w:rPr>
            </w:pPr>
            <w:r w:rsidRPr="00191C63">
              <w:rPr>
                <w:sz w:val="24"/>
                <w:szCs w:val="24"/>
              </w:rPr>
              <w:t>Pytanie 2.</w:t>
            </w:r>
          </w:p>
          <w:p w14:paraId="110C0ECC" w14:textId="77777777" w:rsidR="00FF0D79" w:rsidRPr="00096570" w:rsidRDefault="00FF0D79" w:rsidP="00E947F6">
            <w:pPr>
              <w:pStyle w:val="Tekstpodstawowy"/>
              <w:ind w:right="1016"/>
              <w:rPr>
                <w:sz w:val="24"/>
                <w:szCs w:val="24"/>
              </w:rPr>
            </w:pPr>
            <w:r w:rsidRPr="00096570">
              <w:rPr>
                <w:sz w:val="24"/>
                <w:szCs w:val="24"/>
              </w:rPr>
              <w:t>Czy Zamawiający będzie wymagał, aby kolumny, mosty i lampy mogły być serwisowane przez tę samą jednostkę, czyli w tym samym czasie co się wiąże z pojedynczym wyłączeniem sali, na której są zamontowane?</w:t>
            </w:r>
          </w:p>
          <w:p w14:paraId="05BF8A61" w14:textId="77777777" w:rsidR="00FF0D79" w:rsidRPr="00096570" w:rsidRDefault="00FF0D79" w:rsidP="00FF0D79">
            <w:pPr>
              <w:pStyle w:val="Akapitzlist"/>
              <w:spacing w:after="240"/>
              <w:ind w:left="0"/>
              <w:jc w:val="both"/>
              <w:rPr>
                <w:rFonts w:ascii="Times New Roman" w:hAnsi="Times New Roman"/>
                <w:sz w:val="24"/>
                <w:szCs w:val="24"/>
              </w:rPr>
            </w:pPr>
            <w:r w:rsidRPr="00096570">
              <w:rPr>
                <w:rFonts w:ascii="Times New Roman" w:hAnsi="Times New Roman"/>
                <w:b/>
                <w:bCs/>
                <w:sz w:val="24"/>
                <w:szCs w:val="24"/>
              </w:rPr>
              <w:t>Odpowiedź: Tak, dopuszcza, ale nie wymaga.</w:t>
            </w:r>
          </w:p>
          <w:p w14:paraId="22284CAF" w14:textId="77777777" w:rsidR="00FF0D79" w:rsidRPr="00096570" w:rsidRDefault="00FF0D79" w:rsidP="00FF0D79">
            <w:pPr>
              <w:pStyle w:val="Tekstpodstawowy"/>
              <w:rPr>
                <w:sz w:val="24"/>
                <w:szCs w:val="24"/>
              </w:rPr>
            </w:pPr>
          </w:p>
          <w:p w14:paraId="78E875BF" w14:textId="77777777" w:rsidR="00F75472" w:rsidRDefault="00F75472" w:rsidP="00CE29B9">
            <w:pPr>
              <w:spacing w:after="60"/>
              <w:ind w:left="30" w:right="-72"/>
              <w:jc w:val="both"/>
              <w:rPr>
                <w:sz w:val="24"/>
                <w:szCs w:val="24"/>
                <w:highlight w:val="darkGray"/>
              </w:rPr>
            </w:pPr>
          </w:p>
          <w:p w14:paraId="7F36ED39" w14:textId="77777777" w:rsidR="00191C63" w:rsidRDefault="00191C63" w:rsidP="00CE29B9">
            <w:pPr>
              <w:spacing w:after="60"/>
              <w:ind w:left="30" w:right="-72"/>
              <w:jc w:val="both"/>
              <w:rPr>
                <w:sz w:val="24"/>
                <w:szCs w:val="24"/>
                <w:highlight w:val="darkGray"/>
              </w:rPr>
            </w:pPr>
          </w:p>
          <w:p w14:paraId="345ABD3E" w14:textId="08FA23AA" w:rsidR="00191C63" w:rsidRPr="00096570" w:rsidRDefault="00191C63" w:rsidP="00CE29B9">
            <w:pPr>
              <w:spacing w:after="60"/>
              <w:ind w:left="30" w:right="-72"/>
              <w:jc w:val="both"/>
              <w:rPr>
                <w:sz w:val="24"/>
                <w:szCs w:val="24"/>
                <w:highlight w:val="darkGray"/>
              </w:rPr>
            </w:pPr>
          </w:p>
        </w:tc>
      </w:tr>
      <w:tr w:rsidR="00F75472" w:rsidRPr="00096570" w14:paraId="3544FD49" w14:textId="77777777" w:rsidTr="00CE29B9">
        <w:tc>
          <w:tcPr>
            <w:tcW w:w="9356" w:type="dxa"/>
            <w:shd w:val="clear" w:color="auto" w:fill="auto"/>
          </w:tcPr>
          <w:p w14:paraId="55CF8B45" w14:textId="77777777" w:rsidR="00F75472" w:rsidRPr="00191C63" w:rsidRDefault="00F75472" w:rsidP="00CE29B9">
            <w:pPr>
              <w:spacing w:before="60" w:after="60"/>
              <w:ind w:left="30" w:right="-72"/>
              <w:rPr>
                <w:b/>
                <w:bCs/>
                <w:color w:val="FF0000"/>
                <w:sz w:val="24"/>
                <w:szCs w:val="24"/>
                <w:u w:val="single"/>
              </w:rPr>
            </w:pPr>
            <w:r w:rsidRPr="00191C63">
              <w:rPr>
                <w:b/>
                <w:bCs/>
                <w:color w:val="FF0000"/>
                <w:sz w:val="24"/>
                <w:szCs w:val="24"/>
                <w:u w:val="single"/>
              </w:rPr>
              <w:lastRenderedPageBreak/>
              <w:t>Pytanie nr 7</w:t>
            </w:r>
          </w:p>
          <w:p w14:paraId="7D54B231" w14:textId="60A1B44E" w:rsidR="00F75472" w:rsidRPr="00096570" w:rsidRDefault="00F75472" w:rsidP="00CE29B9">
            <w:pPr>
              <w:spacing w:after="60"/>
              <w:ind w:left="30" w:right="-72"/>
              <w:jc w:val="both"/>
              <w:rPr>
                <w:sz w:val="24"/>
                <w:szCs w:val="24"/>
                <w:highlight w:val="darkGray"/>
              </w:rPr>
            </w:pPr>
          </w:p>
        </w:tc>
      </w:tr>
      <w:tr w:rsidR="00F75472" w:rsidRPr="00096570" w14:paraId="6BE12A80" w14:textId="77777777" w:rsidTr="00CE29B9">
        <w:tc>
          <w:tcPr>
            <w:tcW w:w="9356" w:type="dxa"/>
            <w:shd w:val="clear" w:color="auto" w:fill="auto"/>
          </w:tcPr>
          <w:p w14:paraId="2D2250D9" w14:textId="1BBE0B17" w:rsidR="00F75472" w:rsidRPr="00096570" w:rsidRDefault="00CE29B9" w:rsidP="00E947F6">
            <w:pPr>
              <w:spacing w:after="120"/>
              <w:ind w:left="30" w:right="1016"/>
              <w:jc w:val="both"/>
              <w:rPr>
                <w:sz w:val="24"/>
                <w:szCs w:val="24"/>
              </w:rPr>
            </w:pPr>
            <w:r w:rsidRPr="00096570">
              <w:rPr>
                <w:sz w:val="24"/>
                <w:szCs w:val="24"/>
              </w:rPr>
              <w:t>P</w:t>
            </w:r>
            <w:r w:rsidR="00F75472" w:rsidRPr="00096570">
              <w:rPr>
                <w:sz w:val="24"/>
                <w:szCs w:val="24"/>
              </w:rPr>
              <w:t>roszę o informację czy zakres nawierzchni drogowych/chodniki jaki należy wykonać jest zgodny z zakresem opracowania zaznaczonym na rys.001 (Zagospodarowanie terenu) czy obejmuje wymianę nawierzchni na całym terenie szpitala? W przypadku konieczności wymiany nawierzchni na całym terenie szpitala proszę o zaznaczenie w formie graficznej zakresu prac.</w:t>
            </w:r>
          </w:p>
          <w:p w14:paraId="18845858" w14:textId="0AEA3B6D" w:rsidR="00F75472" w:rsidRPr="00096570" w:rsidRDefault="00CE29B9" w:rsidP="00CE29B9">
            <w:pPr>
              <w:spacing w:after="40"/>
              <w:ind w:left="30" w:right="-72"/>
              <w:rPr>
                <w:b/>
                <w:bCs/>
                <w:sz w:val="24"/>
                <w:szCs w:val="24"/>
              </w:rPr>
            </w:pPr>
            <w:r w:rsidRPr="00096570">
              <w:rPr>
                <w:b/>
                <w:bCs/>
                <w:sz w:val="24"/>
                <w:szCs w:val="24"/>
              </w:rPr>
              <w:t>Odpowiedź</w:t>
            </w:r>
            <w:r w:rsidR="00F75472" w:rsidRPr="00096570">
              <w:rPr>
                <w:b/>
                <w:bCs/>
                <w:sz w:val="24"/>
                <w:szCs w:val="24"/>
              </w:rPr>
              <w:t>:</w:t>
            </w:r>
          </w:p>
          <w:p w14:paraId="65D23143" w14:textId="77777777" w:rsidR="00CE29B9" w:rsidRPr="00096570" w:rsidRDefault="00CE29B9" w:rsidP="00E947F6">
            <w:pPr>
              <w:spacing w:after="160" w:line="259" w:lineRule="auto"/>
              <w:ind w:right="1016"/>
              <w:contextualSpacing/>
              <w:jc w:val="both"/>
              <w:rPr>
                <w:b/>
                <w:bCs/>
                <w:sz w:val="24"/>
                <w:szCs w:val="24"/>
              </w:rPr>
            </w:pPr>
            <w:r w:rsidRPr="00096570">
              <w:rPr>
                <w:b/>
                <w:bCs/>
                <w:sz w:val="24"/>
                <w:szCs w:val="24"/>
              </w:rPr>
              <w:t>Zakres nawierzchni drogowych/chodniki jaki należy wykonać jest zgodny z zakresem opracowania zaznaczonym na rys.001 (Zagospodarowanie terenu), przy czym w ofercie należy dodatkowo uwzględnić wykonanie  nowej nawierzchni  asfaltowej na drodze prowadzącej od bramy wjazdowej dla karetek (wjazd na teren Szpitala) do lądowiska helikopterów.</w:t>
            </w:r>
          </w:p>
          <w:p w14:paraId="283DF4B2" w14:textId="2FBC4C91" w:rsidR="00F75472" w:rsidRPr="00096570" w:rsidRDefault="00F75472" w:rsidP="00CE29B9">
            <w:pPr>
              <w:spacing w:after="60"/>
              <w:ind w:left="30" w:right="-72"/>
              <w:jc w:val="both"/>
              <w:rPr>
                <w:sz w:val="24"/>
                <w:szCs w:val="24"/>
                <w:highlight w:val="darkGray"/>
              </w:rPr>
            </w:pPr>
          </w:p>
        </w:tc>
      </w:tr>
      <w:tr w:rsidR="00F75472" w:rsidRPr="00096570" w14:paraId="434DB673" w14:textId="77777777" w:rsidTr="00CE29B9">
        <w:tc>
          <w:tcPr>
            <w:tcW w:w="9356" w:type="dxa"/>
            <w:shd w:val="clear" w:color="auto" w:fill="auto"/>
          </w:tcPr>
          <w:p w14:paraId="071A691E" w14:textId="77777777" w:rsidR="005F5713" w:rsidRDefault="005F5713" w:rsidP="00CE29B9">
            <w:pPr>
              <w:spacing w:before="60" w:after="60"/>
              <w:ind w:left="30" w:right="-72"/>
              <w:rPr>
                <w:b/>
                <w:bCs/>
                <w:sz w:val="24"/>
                <w:szCs w:val="24"/>
              </w:rPr>
            </w:pPr>
          </w:p>
          <w:p w14:paraId="38286889" w14:textId="3AA5D648" w:rsidR="00F75472" w:rsidRPr="005F5713" w:rsidRDefault="00F75472" w:rsidP="00CE29B9">
            <w:pPr>
              <w:spacing w:before="60" w:after="60"/>
              <w:ind w:left="30" w:right="-72"/>
              <w:rPr>
                <w:b/>
                <w:bCs/>
                <w:color w:val="FF0000"/>
                <w:sz w:val="24"/>
                <w:szCs w:val="24"/>
                <w:u w:val="single"/>
              </w:rPr>
            </w:pPr>
            <w:r w:rsidRPr="005F5713">
              <w:rPr>
                <w:b/>
                <w:bCs/>
                <w:color w:val="FF0000"/>
                <w:sz w:val="24"/>
                <w:szCs w:val="24"/>
                <w:u w:val="single"/>
              </w:rPr>
              <w:t xml:space="preserve">Pytanie nr </w:t>
            </w:r>
            <w:r w:rsidR="00CE29B9" w:rsidRPr="005F5713">
              <w:rPr>
                <w:b/>
                <w:bCs/>
                <w:color w:val="FF0000"/>
                <w:sz w:val="24"/>
                <w:szCs w:val="24"/>
                <w:u w:val="single"/>
              </w:rPr>
              <w:t>8</w:t>
            </w:r>
          </w:p>
          <w:p w14:paraId="75D061E1" w14:textId="3362F547" w:rsidR="00CE29B9" w:rsidRPr="00096570" w:rsidRDefault="00CE29B9" w:rsidP="00E947F6">
            <w:pPr>
              <w:pStyle w:val="Akapitzlist"/>
              <w:numPr>
                <w:ilvl w:val="0"/>
                <w:numId w:val="14"/>
              </w:numPr>
              <w:ind w:left="0" w:firstLine="0"/>
              <w:rPr>
                <w:rFonts w:ascii="Times New Roman" w:hAnsi="Times New Roman"/>
                <w:sz w:val="24"/>
                <w:szCs w:val="24"/>
              </w:rPr>
            </w:pPr>
            <w:r w:rsidRPr="00096570">
              <w:rPr>
                <w:rFonts w:ascii="Times New Roman" w:hAnsi="Times New Roman"/>
                <w:sz w:val="24"/>
                <w:szCs w:val="24"/>
              </w:rPr>
              <w:t xml:space="preserve">Prosimy o określenie, czy na elewacji północnej w części podpiwniczonej Zamawiający przewiduje okna? </w:t>
            </w:r>
          </w:p>
          <w:p w14:paraId="6F2097DC" w14:textId="65C3A577" w:rsidR="00F75472" w:rsidRPr="00096570" w:rsidRDefault="00CE29B9" w:rsidP="00CE29B9">
            <w:pPr>
              <w:spacing w:after="40"/>
              <w:ind w:left="30" w:right="-72"/>
              <w:rPr>
                <w:b/>
                <w:bCs/>
                <w:sz w:val="24"/>
                <w:szCs w:val="24"/>
              </w:rPr>
            </w:pPr>
            <w:r w:rsidRPr="00096570">
              <w:rPr>
                <w:b/>
                <w:bCs/>
                <w:sz w:val="24"/>
                <w:szCs w:val="24"/>
              </w:rPr>
              <w:t>Odpowiedź</w:t>
            </w:r>
            <w:r w:rsidR="00F75472" w:rsidRPr="00096570">
              <w:rPr>
                <w:b/>
                <w:bCs/>
                <w:sz w:val="24"/>
                <w:szCs w:val="24"/>
              </w:rPr>
              <w:t>:</w:t>
            </w:r>
          </w:p>
          <w:p w14:paraId="4E4A6C46" w14:textId="77777777" w:rsidR="00CE29B9" w:rsidRPr="00096570" w:rsidRDefault="00CE29B9" w:rsidP="00CE29B9">
            <w:pPr>
              <w:pStyle w:val="Akapitzlist"/>
              <w:ind w:hanging="720"/>
              <w:rPr>
                <w:rFonts w:ascii="Times New Roman" w:hAnsi="Times New Roman"/>
                <w:b/>
                <w:bCs/>
                <w:sz w:val="24"/>
                <w:szCs w:val="24"/>
              </w:rPr>
            </w:pPr>
            <w:r w:rsidRPr="00096570">
              <w:rPr>
                <w:rFonts w:ascii="Times New Roman" w:hAnsi="Times New Roman"/>
                <w:b/>
                <w:bCs/>
                <w:sz w:val="24"/>
                <w:szCs w:val="24"/>
              </w:rPr>
              <w:t>Tak. Zgodnie z PFU zaplanowana jest tam skarpa, która  pozwoli na wykonanie okien.</w:t>
            </w:r>
          </w:p>
          <w:p w14:paraId="506EBCCC" w14:textId="473B7027" w:rsidR="00F75472" w:rsidRPr="00096570" w:rsidRDefault="00F75472" w:rsidP="00CE29B9">
            <w:pPr>
              <w:spacing w:after="60"/>
              <w:ind w:left="30" w:right="-72"/>
              <w:jc w:val="both"/>
              <w:rPr>
                <w:sz w:val="24"/>
                <w:szCs w:val="24"/>
                <w:highlight w:val="darkGray"/>
              </w:rPr>
            </w:pPr>
          </w:p>
        </w:tc>
      </w:tr>
      <w:tr w:rsidR="00F75472" w:rsidRPr="00096570" w14:paraId="7B7F6BE2" w14:textId="77777777" w:rsidTr="00CE29B9">
        <w:tc>
          <w:tcPr>
            <w:tcW w:w="9356" w:type="dxa"/>
            <w:shd w:val="clear" w:color="auto" w:fill="auto"/>
          </w:tcPr>
          <w:p w14:paraId="50076DEF" w14:textId="74160165" w:rsidR="00CE29B9" w:rsidRPr="00096570" w:rsidRDefault="00CE29B9" w:rsidP="005F5713">
            <w:pPr>
              <w:pStyle w:val="Akapitzlist"/>
              <w:numPr>
                <w:ilvl w:val="0"/>
                <w:numId w:val="14"/>
              </w:numPr>
              <w:spacing w:after="0" w:line="240" w:lineRule="auto"/>
              <w:ind w:left="0" w:right="1016" w:firstLine="0"/>
              <w:contextualSpacing w:val="0"/>
              <w:jc w:val="both"/>
              <w:rPr>
                <w:rFonts w:ascii="Times New Roman" w:hAnsi="Times New Roman"/>
                <w:color w:val="000000" w:themeColor="text1"/>
                <w:sz w:val="24"/>
                <w:szCs w:val="24"/>
              </w:rPr>
            </w:pPr>
            <w:r w:rsidRPr="00096570">
              <w:rPr>
                <w:rFonts w:ascii="Times New Roman" w:hAnsi="Times New Roman"/>
                <w:color w:val="000000" w:themeColor="text1"/>
                <w:sz w:val="24"/>
                <w:szCs w:val="24"/>
              </w:rPr>
              <w:t>Prosimy o określenie, czy pomieszczenia (-1.28; -1.30; -1.35; -1.40) są przewidziane na stały pobyt ludzi? Jeżeli miałyby spełniać funkcje pomieszczeń przeznaczonych na stały pobyt ludzi ich lokalizacja jest niewłaściwa z uwagi na fakt , że znajdują się poniżej poziomu terenu. Proszę o ewentualne wskazanie alternatywnej lokalizacji tych pomieszczeń.</w:t>
            </w:r>
          </w:p>
          <w:p w14:paraId="4811539F" w14:textId="1B3F5906" w:rsidR="00CE29B9" w:rsidRPr="00096570" w:rsidRDefault="00CE29B9" w:rsidP="005F5713">
            <w:pPr>
              <w:pStyle w:val="Akapitzlist"/>
              <w:ind w:left="0" w:right="1016"/>
              <w:jc w:val="both"/>
              <w:rPr>
                <w:rFonts w:ascii="Times New Roman" w:hAnsi="Times New Roman"/>
                <w:b/>
                <w:bCs/>
                <w:color w:val="000000" w:themeColor="text1"/>
                <w:sz w:val="24"/>
                <w:szCs w:val="24"/>
              </w:rPr>
            </w:pPr>
            <w:r w:rsidRPr="00096570">
              <w:rPr>
                <w:rFonts w:ascii="Times New Roman" w:hAnsi="Times New Roman"/>
                <w:b/>
                <w:bCs/>
                <w:color w:val="000000" w:themeColor="text1"/>
                <w:sz w:val="24"/>
                <w:szCs w:val="24"/>
              </w:rPr>
              <w:t>Odpowiedź: Tak</w:t>
            </w:r>
            <w:r w:rsidR="005F5713">
              <w:rPr>
                <w:rFonts w:ascii="Times New Roman" w:hAnsi="Times New Roman"/>
                <w:b/>
                <w:bCs/>
                <w:color w:val="000000" w:themeColor="text1"/>
                <w:sz w:val="24"/>
                <w:szCs w:val="24"/>
              </w:rPr>
              <w:t>,</w:t>
            </w:r>
            <w:r w:rsidRPr="00096570">
              <w:rPr>
                <w:rFonts w:ascii="Times New Roman" w:hAnsi="Times New Roman"/>
                <w:b/>
                <w:bCs/>
                <w:color w:val="000000" w:themeColor="text1"/>
                <w:sz w:val="24"/>
                <w:szCs w:val="24"/>
              </w:rPr>
              <w:t xml:space="preserve"> w odniesieniu do pomieszczeń -1.35 i  -1.40 (Sekcja Informatyczna). Natomiast pomieszczenia -1.28 i pom. -1.30  to dyżurki nocne gdzie pracownik nie pracuje, a odpoczywa. </w:t>
            </w:r>
          </w:p>
          <w:p w14:paraId="38C34A10" w14:textId="77777777" w:rsidR="00CE29B9" w:rsidRPr="005F5713" w:rsidRDefault="00CE29B9" w:rsidP="005F5713">
            <w:pPr>
              <w:pStyle w:val="Nagwek4"/>
              <w:ind w:right="1016"/>
              <w:jc w:val="both"/>
              <w:rPr>
                <w:rFonts w:ascii="Times New Roman" w:hAnsi="Times New Roman" w:cs="Times New Roman"/>
                <w:b/>
                <w:bCs/>
                <w:i w:val="0"/>
                <w:color w:val="000000" w:themeColor="text1"/>
                <w:sz w:val="24"/>
                <w:szCs w:val="24"/>
              </w:rPr>
            </w:pPr>
            <w:r w:rsidRPr="005F5713">
              <w:rPr>
                <w:rFonts w:ascii="Times New Roman" w:hAnsi="Times New Roman" w:cs="Times New Roman"/>
                <w:b/>
                <w:bCs/>
                <w:i w:val="0"/>
                <w:color w:val="000000" w:themeColor="text1"/>
                <w:sz w:val="24"/>
                <w:szCs w:val="24"/>
              </w:rPr>
              <w:t>Intencją Koncepcji była taka modyfikacja ukształtowania terenu wokół Budynku SOR, aby wszystkie pomieszczenia znajdujące sie  od północnej strony jego dolnej kondygnacji były położone POWYŻEJ poziomu terenu (po dokonaniu niwelacji terenu), co jest zgodne z wymogami §73 Rozporządzenie Ministra Infrastruktury z dnia 12 kwietnia 2002 r. w sprawie warunków technicznych, jakim powinny odpowiadać budynki i ich usytuowanie.</w:t>
            </w:r>
          </w:p>
          <w:p w14:paraId="36FD191C" w14:textId="77777777" w:rsidR="00CE29B9" w:rsidRPr="00096570" w:rsidRDefault="00CE29B9" w:rsidP="00CE29B9">
            <w:pPr>
              <w:rPr>
                <w:b/>
                <w:bCs/>
                <w:color w:val="000000" w:themeColor="text1"/>
                <w:sz w:val="24"/>
                <w:szCs w:val="24"/>
              </w:rPr>
            </w:pPr>
            <w:r w:rsidRPr="00096570">
              <w:rPr>
                <w:b/>
                <w:bCs/>
                <w:color w:val="000000" w:themeColor="text1"/>
                <w:sz w:val="24"/>
                <w:szCs w:val="24"/>
              </w:rPr>
              <w:t xml:space="preserve">Wyjaśnia to Przekrój A-A (Rys. 200). </w:t>
            </w:r>
          </w:p>
          <w:p w14:paraId="26B92416" w14:textId="77777777" w:rsidR="00CE29B9" w:rsidRPr="00096570" w:rsidRDefault="00CE29B9" w:rsidP="00CE29B9">
            <w:pPr>
              <w:rPr>
                <w:b/>
                <w:bCs/>
                <w:color w:val="000000" w:themeColor="text1"/>
                <w:sz w:val="24"/>
                <w:szCs w:val="24"/>
              </w:rPr>
            </w:pPr>
            <w:r w:rsidRPr="00096570">
              <w:rPr>
                <w:b/>
                <w:bCs/>
                <w:color w:val="000000" w:themeColor="text1"/>
                <w:sz w:val="24"/>
                <w:szCs w:val="24"/>
              </w:rPr>
              <w:t>Wspomniane powyżej dyżurki (1.28, 1.30) są przeznaczone dla personelu ratowniczego i transportowego.</w:t>
            </w:r>
          </w:p>
          <w:p w14:paraId="51927AD7" w14:textId="272FA5E0" w:rsidR="00F75472" w:rsidRPr="00096570" w:rsidRDefault="00F75472" w:rsidP="00CE29B9">
            <w:pPr>
              <w:spacing w:after="60"/>
              <w:ind w:left="30" w:right="-72"/>
              <w:jc w:val="both"/>
              <w:rPr>
                <w:color w:val="000000" w:themeColor="text1"/>
                <w:sz w:val="24"/>
                <w:szCs w:val="24"/>
                <w:highlight w:val="darkGray"/>
              </w:rPr>
            </w:pPr>
          </w:p>
        </w:tc>
      </w:tr>
      <w:tr w:rsidR="00F75472" w:rsidRPr="00096570" w14:paraId="77C9FB3F" w14:textId="77777777" w:rsidTr="00CE29B9">
        <w:tc>
          <w:tcPr>
            <w:tcW w:w="9356" w:type="dxa"/>
            <w:shd w:val="clear" w:color="auto" w:fill="auto"/>
          </w:tcPr>
          <w:p w14:paraId="625ABEE0" w14:textId="1107252C" w:rsidR="00F75472" w:rsidRPr="005F5713" w:rsidRDefault="00F75472" w:rsidP="00CE29B9">
            <w:pPr>
              <w:spacing w:before="60" w:after="60"/>
              <w:ind w:left="30" w:right="-72"/>
              <w:rPr>
                <w:b/>
                <w:bCs/>
                <w:color w:val="FF0000"/>
                <w:sz w:val="24"/>
                <w:szCs w:val="24"/>
                <w:u w:val="single"/>
              </w:rPr>
            </w:pPr>
            <w:r w:rsidRPr="005F5713">
              <w:rPr>
                <w:b/>
                <w:bCs/>
                <w:color w:val="FF0000"/>
                <w:sz w:val="24"/>
                <w:szCs w:val="24"/>
                <w:u w:val="single"/>
              </w:rPr>
              <w:t xml:space="preserve">Pytanie nr </w:t>
            </w:r>
            <w:r w:rsidR="00CE29B9" w:rsidRPr="005F5713">
              <w:rPr>
                <w:b/>
                <w:bCs/>
                <w:color w:val="FF0000"/>
                <w:sz w:val="24"/>
                <w:szCs w:val="24"/>
                <w:u w:val="single"/>
              </w:rPr>
              <w:t>9</w:t>
            </w:r>
          </w:p>
          <w:p w14:paraId="168230DD" w14:textId="77777777" w:rsidR="00CE29B9" w:rsidRPr="00096570" w:rsidRDefault="00CE29B9" w:rsidP="00CE29B9">
            <w:pPr>
              <w:jc w:val="both"/>
              <w:rPr>
                <w:b/>
                <w:bCs/>
                <w:i/>
                <w:iCs/>
                <w:color w:val="000000"/>
                <w:sz w:val="24"/>
                <w:szCs w:val="24"/>
              </w:rPr>
            </w:pPr>
            <w:r w:rsidRPr="00096570">
              <w:rPr>
                <w:b/>
                <w:bCs/>
                <w:i/>
                <w:iCs/>
                <w:color w:val="000000"/>
                <w:sz w:val="24"/>
                <w:szCs w:val="24"/>
              </w:rPr>
              <w:t xml:space="preserve">Kolumna anestezjologiczna SOR zabiegowa – 1 szt. </w:t>
            </w:r>
          </w:p>
          <w:p w14:paraId="1B9952B2" w14:textId="77777777" w:rsidR="00CE29B9" w:rsidRPr="00096570" w:rsidRDefault="00CE29B9" w:rsidP="00CE29B9">
            <w:pPr>
              <w:jc w:val="both"/>
              <w:rPr>
                <w:b/>
                <w:bCs/>
                <w:i/>
                <w:iCs/>
                <w:color w:val="000000"/>
                <w:sz w:val="24"/>
                <w:szCs w:val="24"/>
              </w:rPr>
            </w:pPr>
          </w:p>
          <w:p w14:paraId="64064A48"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składającą się z pionowej głowicy zasilającej ?</w:t>
            </w:r>
          </w:p>
          <w:p w14:paraId="605CA144"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zakres ruchu pionowy większy niż 50 cm z możliwością zmiany wysokości głowicy jednak w czasie dłuższym niż 5 sekund?</w:t>
            </w:r>
          </w:p>
          <w:p w14:paraId="5CA3AA3C"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lastRenderedPageBreak/>
              <w:t>Czy Zamawiający dopuści do zaoferowania kolumnę z możliwością zamocowania gniazd gazowych na bocznych ścianach głowicy zasilającej a gniazd elektrycznych na tylnej ścianie?</w:t>
            </w:r>
          </w:p>
          <w:p w14:paraId="0DC6954B"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z głowicą posiadającą dostęp i możliwość otwarcia w celu dostępu do właściwego kabla?   </w:t>
            </w:r>
          </w:p>
          <w:p w14:paraId="165A1B64"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nie posiadającej żyłki ułatwiającej wyciągnięcie właściwego kabla? </w:t>
            </w:r>
          </w:p>
          <w:p w14:paraId="19D98733"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z możliwością obrotu ramienia z głowicą w zakresie 330° wokół osi połączeń ramienia z ramieniem? </w:t>
            </w:r>
          </w:p>
          <w:p w14:paraId="49246806"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której zasięg kolumny mierzony od osi obrotu wysięgnika do osi obrotu głowicy zasilającej wynosi 190 cm?</w:t>
            </w:r>
          </w:p>
          <w:p w14:paraId="14B78660"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nie posiadającą schowka na kable?</w:t>
            </w:r>
          </w:p>
          <w:p w14:paraId="5FAABC55"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nie posiadającą rur montażowych pod głowicą?</w:t>
            </w:r>
          </w:p>
          <w:p w14:paraId="3407F035"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listwę na wyposażenie dodatkowe okalająca głowicę kolumny zamiast rur montażowych?</w:t>
            </w:r>
          </w:p>
          <w:p w14:paraId="2F96E73D"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z szufladą której wewnętrza wysokość wynosi 8,5 cm?</w:t>
            </w:r>
          </w:p>
          <w:p w14:paraId="4B31DBA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z możliwością wyjmowania szuflad jednak przy pomocy narzędzi? </w:t>
            </w:r>
          </w:p>
          <w:p w14:paraId="52C4CDB1"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z półką która pod spodem posiadaj schowek na nadmiar kabli? </w:t>
            </w:r>
          </w:p>
          <w:p w14:paraId="6313DD55"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schowek na nadmiar kabli wykonany ze stali lakierowanej proszkowo?</w:t>
            </w:r>
          </w:p>
          <w:p w14:paraId="0C1F0483"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z wysięgnikiem do mocowania drążka infuzyjnego na kolumnie posiadającego zasięg 20 cm? </w:t>
            </w:r>
          </w:p>
          <w:p w14:paraId="1CFCC805"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wyposażoną w drążek infuzyjny nie posiadający wewnętrznych kanałów do prowadzenia kabli (zasalania pomp infuzyjnych )</w:t>
            </w:r>
          </w:p>
          <w:p w14:paraId="289224A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posiadającą ergonomiczne uchwyty (rączki) do sterowania konsolą w tym możliwością hamowania zamiast ergonomicznego pokrętła? </w:t>
            </w:r>
          </w:p>
          <w:p w14:paraId="65B24DC6" w14:textId="1C8BB56C" w:rsidR="00CE29B9" w:rsidRPr="00096570" w:rsidRDefault="00CE29B9" w:rsidP="00E947F6">
            <w:pPr>
              <w:pStyle w:val="Tekstpodstawowy"/>
              <w:ind w:right="1016"/>
              <w:rPr>
                <w:b/>
                <w:bCs/>
                <w:sz w:val="24"/>
                <w:szCs w:val="24"/>
              </w:rPr>
            </w:pPr>
            <w:r w:rsidRPr="00096570">
              <w:rPr>
                <w:b/>
                <w:bCs/>
                <w:sz w:val="24"/>
                <w:szCs w:val="24"/>
              </w:rPr>
              <w:t>Odpowiedź do poz. 1-17: zgodnie z SWZ.</w:t>
            </w:r>
          </w:p>
          <w:p w14:paraId="7CB9244B" w14:textId="77777777" w:rsidR="00CE29B9" w:rsidRPr="00096570" w:rsidRDefault="00CE29B9" w:rsidP="00CE29B9">
            <w:pPr>
              <w:pStyle w:val="Akapitzlist"/>
              <w:spacing w:after="0" w:line="240" w:lineRule="auto"/>
              <w:jc w:val="both"/>
              <w:rPr>
                <w:rFonts w:ascii="Times New Roman" w:hAnsi="Times New Roman"/>
                <w:b/>
                <w:bCs/>
                <w:i/>
                <w:iCs/>
                <w:color w:val="000000"/>
                <w:sz w:val="24"/>
                <w:szCs w:val="24"/>
              </w:rPr>
            </w:pPr>
          </w:p>
          <w:p w14:paraId="09952DC1" w14:textId="77777777" w:rsidR="00CE29B9" w:rsidRPr="00096570" w:rsidRDefault="00CE29B9" w:rsidP="00CE29B9">
            <w:pPr>
              <w:jc w:val="both"/>
              <w:rPr>
                <w:b/>
                <w:bCs/>
                <w:i/>
                <w:iCs/>
                <w:color w:val="000000"/>
                <w:sz w:val="24"/>
                <w:szCs w:val="24"/>
              </w:rPr>
            </w:pPr>
          </w:p>
          <w:p w14:paraId="3B090E18" w14:textId="77777777" w:rsidR="00CE29B9" w:rsidRPr="00096570" w:rsidRDefault="00CE29B9" w:rsidP="00CE29B9">
            <w:pPr>
              <w:jc w:val="both"/>
              <w:rPr>
                <w:b/>
                <w:bCs/>
                <w:i/>
                <w:iCs/>
                <w:color w:val="000000"/>
                <w:sz w:val="24"/>
                <w:szCs w:val="24"/>
              </w:rPr>
            </w:pPr>
            <w:r w:rsidRPr="00096570">
              <w:rPr>
                <w:b/>
                <w:bCs/>
                <w:i/>
                <w:iCs/>
                <w:color w:val="000000"/>
                <w:sz w:val="24"/>
                <w:szCs w:val="24"/>
              </w:rPr>
              <w:t xml:space="preserve">Kolumna anestezjologiczno – chirurgiczna na stanowisko resuscytacyjne – 4 szt. </w:t>
            </w:r>
          </w:p>
          <w:p w14:paraId="656E8569" w14:textId="77777777" w:rsidR="00CE29B9" w:rsidRPr="00096570" w:rsidRDefault="00CE29B9" w:rsidP="00CE29B9">
            <w:pPr>
              <w:jc w:val="both"/>
              <w:rPr>
                <w:b/>
                <w:bCs/>
                <w:i/>
                <w:iCs/>
                <w:color w:val="000000"/>
                <w:sz w:val="24"/>
                <w:szCs w:val="24"/>
              </w:rPr>
            </w:pPr>
          </w:p>
          <w:p w14:paraId="5C00ED0D"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ramię o przekroju poprzecznym w którym 4 boki ramienia są wypukłe?</w:t>
            </w:r>
          </w:p>
          <w:p w14:paraId="2A92F8BF"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z regulacją ramion w poziomie w zakresie 330°? Parametr ten w niewielkim stopniu odbiega od wymaganego?</w:t>
            </w:r>
          </w:p>
          <w:p w14:paraId="635D75E0"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z systemem hamulców na przegubie stropowym oraz pośrednim w systemie elektropneumatycznym oraz dla osi obrotu głowicy w systemie hamulców ciernych?</w:t>
            </w:r>
          </w:p>
          <w:p w14:paraId="137FFEF3"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posiadającą pojedynczy system hamulców w ułożyskowanych przegubach kolumn. </w:t>
            </w:r>
          </w:p>
          <w:p w14:paraId="30646B52"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z hamulcem mechanicznym blokującym obrót kolumny z możliwą instalacji w odstępie 30°?</w:t>
            </w:r>
          </w:p>
          <w:p w14:paraId="177607BA"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której wysokość głowicy wynosi 1700 mm?</w:t>
            </w:r>
          </w:p>
          <w:p w14:paraId="2613235E"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lastRenderedPageBreak/>
              <w:t xml:space="preserve"> Czy Zamawiający dopuści do zaoferowania kolumnę z głowicą wyposażoną w półkę o wymiarach  470mm x 450 mm?</w:t>
            </w:r>
          </w:p>
          <w:p w14:paraId="47409AD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nie posiadającą tworzywowej maskownicy?</w:t>
            </w:r>
          </w:p>
          <w:p w14:paraId="14815E8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z pólkami bez płynnej regulacji wysokości?</w:t>
            </w:r>
          </w:p>
          <w:p w14:paraId="4214703B"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z szufladą której wewnętrza wysokość wynosi 8,5 cm?</w:t>
            </w:r>
          </w:p>
          <w:p w14:paraId="252265B2"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posiadającą ergonomiczne uchwyty (rączki) do sterowania konsolą w tym możliwością hamowania zamiast ergonomicznego pokrętła? </w:t>
            </w:r>
          </w:p>
          <w:p w14:paraId="33A4247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nie posiadającą wbudowanego schowka na nadmiar przewodów?</w:t>
            </w:r>
          </w:p>
          <w:p w14:paraId="3B180262"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gniazda elektryczne mocowane pod kątem 45°?</w:t>
            </w:r>
          </w:p>
          <w:p w14:paraId="23204DEF"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gniazda elektryczne mocowane pod kątem 90°?</w:t>
            </w:r>
          </w:p>
          <w:p w14:paraId="295A859E"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z możliwością zamocowania gniazd gazowych na bocznych ścianach głowicy zasilającej a gniazd elektrycznych na tylnej ścianie?</w:t>
            </w:r>
          </w:p>
          <w:p w14:paraId="10C4D64B"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gniazda gazowe mocowane pod kątem 45°?</w:t>
            </w:r>
          </w:p>
          <w:p w14:paraId="045EA0F1" w14:textId="589C26CB" w:rsidR="00CE29B9" w:rsidRPr="00096570" w:rsidRDefault="00CE29B9" w:rsidP="00CE29B9">
            <w:pPr>
              <w:pStyle w:val="Tekstpodstawowy"/>
              <w:rPr>
                <w:b/>
                <w:bCs/>
                <w:sz w:val="24"/>
                <w:szCs w:val="24"/>
              </w:rPr>
            </w:pPr>
            <w:r w:rsidRPr="00096570">
              <w:rPr>
                <w:b/>
                <w:bCs/>
                <w:sz w:val="24"/>
                <w:szCs w:val="24"/>
              </w:rPr>
              <w:t>Odpowiedź do poz. 18-33: zgodnie z SWZ.</w:t>
            </w:r>
          </w:p>
          <w:p w14:paraId="6A5DB131" w14:textId="77777777" w:rsidR="00CE29B9" w:rsidRPr="00096570" w:rsidRDefault="00CE29B9" w:rsidP="00CE29B9">
            <w:pPr>
              <w:jc w:val="both"/>
              <w:rPr>
                <w:b/>
                <w:bCs/>
                <w:i/>
                <w:iCs/>
                <w:color w:val="000000"/>
                <w:sz w:val="24"/>
                <w:szCs w:val="24"/>
              </w:rPr>
            </w:pPr>
          </w:p>
          <w:p w14:paraId="27639C9D" w14:textId="77777777" w:rsidR="00CE29B9" w:rsidRPr="00096570" w:rsidRDefault="00CE29B9" w:rsidP="00CE29B9">
            <w:pPr>
              <w:jc w:val="both"/>
              <w:rPr>
                <w:b/>
                <w:bCs/>
                <w:i/>
                <w:iCs/>
                <w:color w:val="000000"/>
                <w:sz w:val="24"/>
                <w:szCs w:val="24"/>
              </w:rPr>
            </w:pPr>
            <w:r w:rsidRPr="00096570">
              <w:rPr>
                <w:b/>
                <w:bCs/>
                <w:i/>
                <w:iCs/>
                <w:color w:val="000000"/>
                <w:sz w:val="24"/>
                <w:szCs w:val="24"/>
              </w:rPr>
              <w:t>Kolumna chirurgiczna SOR zabiegowa – 1 szt.</w:t>
            </w:r>
          </w:p>
          <w:p w14:paraId="337BF785" w14:textId="77777777" w:rsidR="00CE29B9" w:rsidRPr="00096570" w:rsidRDefault="00CE29B9" w:rsidP="00CE29B9">
            <w:pPr>
              <w:jc w:val="both"/>
              <w:rPr>
                <w:b/>
                <w:bCs/>
                <w:i/>
                <w:iCs/>
                <w:color w:val="000000"/>
                <w:sz w:val="24"/>
                <w:szCs w:val="24"/>
              </w:rPr>
            </w:pPr>
          </w:p>
          <w:p w14:paraId="35D383E8"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zakres ruchu pionowy większy niż 50 cm z możliwością zmiany wysokości głowicy jednak w czasie dłuższym niż 5 sekund?</w:t>
            </w:r>
          </w:p>
          <w:p w14:paraId="0E7825EA"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z możliwością zamocowania gniazd gazowych na bocznych ścianach głowicy zasilającej a gniazd elektrycznych na tylnej ścianie?</w:t>
            </w:r>
          </w:p>
          <w:p w14:paraId="32533230"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gniazda elektryczne mocowane pod kątem 45°?</w:t>
            </w:r>
          </w:p>
          <w:p w14:paraId="3CB92D6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gniazda elektryczne mocowane pod kątem 90°?</w:t>
            </w:r>
          </w:p>
          <w:p w14:paraId="270FE40C"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z głowicą posiadającą dostęp i możliwość otwarcia w celu dostępu do właściwego kabla?   </w:t>
            </w:r>
          </w:p>
          <w:p w14:paraId="27AC5E1A"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nie posiadającej żyłki ułatwiającej wyciągnięcie właściwego kabla? </w:t>
            </w:r>
          </w:p>
          <w:p w14:paraId="1AA2D8B3"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z możliwością obrotu ramienia z głowicą w zakresie 330° wokół osi połączeń ramienia z ramieniem? </w:t>
            </w:r>
          </w:p>
          <w:p w14:paraId="746008EA"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której zasięg kolumny mierzony od osi obrotu wysięgnika do osi obrotu głowicy zasilającej wynosi 190 cm?</w:t>
            </w:r>
          </w:p>
          <w:p w14:paraId="2342FA90"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nie posiadającą schowka na kable?</w:t>
            </w:r>
          </w:p>
          <w:p w14:paraId="5B931C0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nie posiadającą rur montażowych pod głowicą?</w:t>
            </w:r>
          </w:p>
          <w:p w14:paraId="35A7682D"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listwę na wyposażenie dodatkowe okalająca głowicę kolumny zamiast rur montażowych?</w:t>
            </w:r>
          </w:p>
          <w:p w14:paraId="72545731"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lastRenderedPageBreak/>
              <w:t>Czy Zamawiający dopuści do zaoferowania kolumnę z szufladą której wewnętrza wysokość wynosi 8,5 cm?</w:t>
            </w:r>
          </w:p>
          <w:p w14:paraId="28A1F2A1"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z możliwością wyjmowania szuflad jednak przy pomocy narzędzi? </w:t>
            </w:r>
          </w:p>
          <w:p w14:paraId="67E5DFD4"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z półką która pod spodem posiadaj schowek na nadmiar kabli? </w:t>
            </w:r>
          </w:p>
          <w:p w14:paraId="78C8C3F2"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schowek na nadmiar kabli wykonany ze stali lakierowanej proszkowo?</w:t>
            </w:r>
          </w:p>
          <w:p w14:paraId="49120563"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z wysięgnikiem do mocowania drążka infuzyjnego na kolumnie posiadającego zasięg 20 cm? </w:t>
            </w:r>
          </w:p>
          <w:p w14:paraId="53658526"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wyposażoną w drążek infuzyjny nie posiadający wewnętrznych kanałów do prowadzenia kabli (zasalania pomp infuzyjnych )</w:t>
            </w:r>
          </w:p>
          <w:p w14:paraId="78B1E901"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posiadającą ergonomiczne uchwyty (rączki) do sterowania konsolą w tym możliwością hamowania zamiast ergonomicznego pokrętła? </w:t>
            </w:r>
          </w:p>
          <w:p w14:paraId="5C44C246"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głowicę o przekroju poprzecznym 38,2 x 19,5 cm?</w:t>
            </w:r>
          </w:p>
          <w:p w14:paraId="3D50E244" w14:textId="28E73175" w:rsidR="00CE29B9" w:rsidRPr="00096570" w:rsidRDefault="00CE29B9" w:rsidP="00CE29B9">
            <w:pPr>
              <w:pStyle w:val="Tekstpodstawowy"/>
              <w:rPr>
                <w:b/>
                <w:bCs/>
                <w:sz w:val="24"/>
                <w:szCs w:val="24"/>
              </w:rPr>
            </w:pPr>
            <w:r w:rsidRPr="00096570">
              <w:rPr>
                <w:b/>
                <w:bCs/>
                <w:sz w:val="24"/>
                <w:szCs w:val="24"/>
              </w:rPr>
              <w:t>Odpowiedź do poz. 34-52: zgodnie z SWZ.</w:t>
            </w:r>
          </w:p>
          <w:p w14:paraId="54DDDB75" w14:textId="77777777" w:rsidR="00CE29B9" w:rsidRPr="00096570" w:rsidRDefault="00CE29B9" w:rsidP="00CE29B9">
            <w:pPr>
              <w:jc w:val="both"/>
              <w:rPr>
                <w:b/>
                <w:bCs/>
                <w:i/>
                <w:iCs/>
                <w:color w:val="000000"/>
                <w:sz w:val="24"/>
                <w:szCs w:val="24"/>
              </w:rPr>
            </w:pPr>
          </w:p>
          <w:p w14:paraId="5E390426" w14:textId="77777777" w:rsidR="00CE29B9" w:rsidRPr="00096570" w:rsidRDefault="00CE29B9" w:rsidP="00CE29B9">
            <w:pPr>
              <w:jc w:val="both"/>
              <w:rPr>
                <w:b/>
                <w:bCs/>
                <w:i/>
                <w:iCs/>
                <w:color w:val="000000"/>
                <w:sz w:val="24"/>
                <w:szCs w:val="24"/>
              </w:rPr>
            </w:pPr>
            <w:r w:rsidRPr="00096570">
              <w:rPr>
                <w:b/>
                <w:bCs/>
                <w:i/>
                <w:iCs/>
                <w:color w:val="000000"/>
                <w:sz w:val="24"/>
                <w:szCs w:val="24"/>
              </w:rPr>
              <w:t>Lampa operacyjna dwuczaszowa – 1 szt.</w:t>
            </w:r>
          </w:p>
          <w:p w14:paraId="4C610E2E" w14:textId="77777777" w:rsidR="00CE29B9" w:rsidRPr="00096570" w:rsidRDefault="00CE29B9" w:rsidP="00CE29B9">
            <w:pPr>
              <w:jc w:val="both"/>
              <w:rPr>
                <w:b/>
                <w:bCs/>
                <w:i/>
                <w:iCs/>
                <w:color w:val="000000"/>
                <w:sz w:val="24"/>
                <w:szCs w:val="24"/>
              </w:rPr>
            </w:pPr>
          </w:p>
          <w:p w14:paraId="4269D586"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Cs/>
                <w:color w:val="000000"/>
                <w:sz w:val="24"/>
                <w:szCs w:val="24"/>
              </w:rPr>
              <w:t>Czy Zamawiający dopuści do zaoferowania lampę operacyjną posiadająca 95 diod w kolorze białym dla czaszy głównej i 57 diod w kolorze białym dla czaszy  pomocniczej?</w:t>
            </w:r>
          </w:p>
          <w:p w14:paraId="71315536"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o konstrukcji kopuły głównej oraz satelitarnej zwartej na kształt wieloboku, w której każda kopuła składa się z 6 segmentów świetlanych wpisanych w okrąg z wolnymi przestrzeniami pomiędzy pięcioma segmentami ułatwiającymi pracę nawiewu laminarnego (konstrukcja łatwa do utrzymania w czystości)?</w:t>
            </w:r>
          </w:p>
          <w:p w14:paraId="0C9EE92A"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o średnicy czaszy głównej 76 cm, i średnicy czaszy pomocniczej 64 cm?</w:t>
            </w:r>
          </w:p>
          <w:p w14:paraId="47639D24"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o średnicy oświetlanego pola  dla czaszy pomocniczej D10-28 cm, D50-16 cm?</w:t>
            </w:r>
          </w:p>
          <w:p w14:paraId="5390405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nie posiadająca  na panelu dotykowym procentowej wartości  natężenia oświetlenia w stosunku do maksymalnej  wartości natężenia oświetlenia?</w:t>
            </w:r>
          </w:p>
          <w:p w14:paraId="6001811A"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ze stałym natężeniem oświetlenia dla czaszy głównej  160 000 luksów, dla czaszy pomocniczej  120 000 luksów?</w:t>
            </w:r>
          </w:p>
          <w:p w14:paraId="34C2BC6E"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z możliwością ustawienia  trybu oświetlenia  endoskopowego   dla obydwu czasz jednak bez podświetlenia w kolorze zielonym i niebieskim?</w:t>
            </w:r>
          </w:p>
          <w:p w14:paraId="2DC396B6"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z regulacją temperatury barwowej dla każdej z kopuł w zakresie od 3 500K do 5 000K ?</w:t>
            </w:r>
          </w:p>
          <w:p w14:paraId="43799A4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posiadająca wskaźnik oddawania barwy światła słonecznego Ra dla czaszy głównej  i pomocniczej  97?</w:t>
            </w:r>
          </w:p>
          <w:p w14:paraId="2B20B804"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posiadająca wskaźnik oddawania barwy czerwonej R9 = 97 i wskaźnik oddawania barwy skóry R13 = 97?</w:t>
            </w:r>
          </w:p>
          <w:p w14:paraId="630524B1" w14:textId="26E20DE4" w:rsidR="00CE29B9" w:rsidRPr="00096570" w:rsidRDefault="00CE29B9" w:rsidP="00E947F6">
            <w:pPr>
              <w:pStyle w:val="Tekstpodstawowy"/>
              <w:ind w:right="1016"/>
              <w:rPr>
                <w:b/>
                <w:bCs/>
                <w:sz w:val="24"/>
                <w:szCs w:val="24"/>
              </w:rPr>
            </w:pPr>
            <w:r w:rsidRPr="00096570">
              <w:rPr>
                <w:b/>
                <w:bCs/>
                <w:sz w:val="24"/>
                <w:szCs w:val="24"/>
              </w:rPr>
              <w:t>Odpowiedź do poz. 53-62: zgodnie z SWZ.</w:t>
            </w:r>
          </w:p>
          <w:p w14:paraId="21402E99" w14:textId="77777777" w:rsidR="00CE29B9" w:rsidRPr="00096570" w:rsidRDefault="00CE29B9" w:rsidP="00CE29B9">
            <w:pPr>
              <w:pStyle w:val="Akapitzlist"/>
              <w:jc w:val="both"/>
              <w:rPr>
                <w:rFonts w:ascii="Times New Roman" w:hAnsi="Times New Roman"/>
                <w:b/>
                <w:bCs/>
                <w:i/>
                <w:iCs/>
                <w:color w:val="000000"/>
                <w:sz w:val="24"/>
                <w:szCs w:val="24"/>
              </w:rPr>
            </w:pPr>
          </w:p>
          <w:p w14:paraId="36485F73" w14:textId="77777777" w:rsidR="00CE29B9" w:rsidRPr="00096570" w:rsidRDefault="00CE29B9" w:rsidP="00CE29B9">
            <w:pPr>
              <w:jc w:val="both"/>
              <w:rPr>
                <w:b/>
                <w:bCs/>
                <w:iCs/>
                <w:color w:val="000000"/>
                <w:sz w:val="24"/>
                <w:szCs w:val="24"/>
              </w:rPr>
            </w:pPr>
            <w:r w:rsidRPr="00096570">
              <w:rPr>
                <w:b/>
                <w:bCs/>
                <w:iCs/>
                <w:color w:val="000000"/>
                <w:sz w:val="24"/>
                <w:szCs w:val="24"/>
              </w:rPr>
              <w:lastRenderedPageBreak/>
              <w:t>Lampa operacyjna jednoczaszowa – 4 szt.</w:t>
            </w:r>
          </w:p>
          <w:p w14:paraId="11829DA4" w14:textId="77777777" w:rsidR="00CE29B9" w:rsidRPr="00096570" w:rsidRDefault="00CE29B9" w:rsidP="00CE29B9">
            <w:pPr>
              <w:pStyle w:val="Akapitzlist"/>
              <w:jc w:val="both"/>
              <w:rPr>
                <w:rFonts w:ascii="Times New Roman" w:hAnsi="Times New Roman"/>
                <w:b/>
                <w:bCs/>
                <w:i/>
                <w:iCs/>
                <w:color w:val="000000"/>
                <w:sz w:val="24"/>
                <w:szCs w:val="24"/>
              </w:rPr>
            </w:pPr>
          </w:p>
          <w:p w14:paraId="5AE64E67"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Cs/>
                <w:color w:val="000000"/>
                <w:sz w:val="24"/>
                <w:szCs w:val="24"/>
              </w:rPr>
              <w:t>Czy Zamawiający dopuści do zaoferowania lampę operacyjną o konstrukcji kopuły głównej zwartej na kształt wieloboku, w której każda kopuła składa się z 6 segmentów świetlanych wpisanych w okrąg z wolnymi przestrzeniami pomiędzy pięcioma segmentami ułatwiającymi pracę nawiewu laminarnego (konstrukcja łatwa do utrzymania w czystości)?</w:t>
            </w:r>
          </w:p>
          <w:p w14:paraId="505ABD9A"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o średnicy czaszy 76 cm?</w:t>
            </w:r>
          </w:p>
          <w:p w14:paraId="4428A446"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o średnicy oświetlanego pola  dla czaszy D10 -32 cm, D50 - 18 cm?</w:t>
            </w:r>
          </w:p>
          <w:p w14:paraId="6632D76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nie posiadająca  na panelu dotykowym procentowej wartości  natężenia oświetlenia w stosunku do maksymalnej  wartości natężenia oświetlenia?</w:t>
            </w:r>
          </w:p>
          <w:p w14:paraId="477ECA02"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 xml:space="preserve">Czy Zamawiający dopuści do zaoferowania lampę operacyjną, nie posiadającą sensora dotykowego umieszczonego na końcu sterylizowanego uchwytu służącego do przełączania pomiędzy trybami- oświetlenia i zmianę szerokości pola oświetlanego? </w:t>
            </w:r>
          </w:p>
          <w:p w14:paraId="66189A06"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operacyjna, która nie jest wyposażona we wskaźniki laserowe pokazujące aktualny tryb pracy uchwytu</w:t>
            </w:r>
          </w:p>
          <w:p w14:paraId="58D9B637"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ze stałym natężeniem oświetlenia dla czaszy głównej  160 000 luksów?</w:t>
            </w:r>
          </w:p>
          <w:p w14:paraId="3330343F"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z możliwością ustawienia  trybu oświetlenia  endoskopowego, jednak bez podświetlenia w kolorze zielonym i niebieskim?</w:t>
            </w:r>
          </w:p>
          <w:p w14:paraId="5B512DAD"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z regulacją temperatury barwowej kopuły w zakresie od 3 500K do 5 000K ?</w:t>
            </w:r>
          </w:p>
          <w:p w14:paraId="5452290D"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posiadająca wskaźnik oddawania barwy światła słonecznego Ra dla czaszy głównej  i pomocniczej  97?</w:t>
            </w:r>
          </w:p>
          <w:p w14:paraId="6EFDC471"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Cs/>
                <w:iCs/>
                <w:color w:val="000000"/>
                <w:sz w:val="24"/>
                <w:szCs w:val="24"/>
              </w:rPr>
            </w:pPr>
            <w:r w:rsidRPr="00096570">
              <w:rPr>
                <w:rFonts w:ascii="Times New Roman" w:hAnsi="Times New Roman"/>
                <w:bCs/>
                <w:iCs/>
                <w:color w:val="000000"/>
                <w:sz w:val="24"/>
                <w:szCs w:val="24"/>
              </w:rPr>
              <w:t>Czy Zamawiający dopuści do zaoferowania lampę operacyjną posiadająca wskaźnik oddawania barwy czerwonej R9 = 97 i wskaźnik oddawania barwy skóry R13 = 97?</w:t>
            </w:r>
          </w:p>
          <w:p w14:paraId="575D79E8" w14:textId="203034B8" w:rsidR="00CE29B9" w:rsidRPr="00096570" w:rsidRDefault="00CE29B9" w:rsidP="00CE29B9">
            <w:pPr>
              <w:pStyle w:val="Tekstpodstawowy"/>
              <w:rPr>
                <w:b/>
                <w:bCs/>
                <w:sz w:val="24"/>
                <w:szCs w:val="24"/>
              </w:rPr>
            </w:pPr>
            <w:r w:rsidRPr="00096570">
              <w:rPr>
                <w:b/>
                <w:bCs/>
                <w:sz w:val="24"/>
                <w:szCs w:val="24"/>
              </w:rPr>
              <w:t>Odpowiedź do poz. 63-73: zgodnie z SWZ.</w:t>
            </w:r>
          </w:p>
          <w:p w14:paraId="18661266" w14:textId="77777777" w:rsidR="00CE29B9" w:rsidRPr="00096570" w:rsidRDefault="00CE29B9" w:rsidP="00CE29B9">
            <w:pPr>
              <w:jc w:val="both"/>
              <w:rPr>
                <w:b/>
                <w:bCs/>
                <w:i/>
                <w:iCs/>
                <w:color w:val="000000"/>
                <w:sz w:val="24"/>
                <w:szCs w:val="24"/>
              </w:rPr>
            </w:pPr>
          </w:p>
          <w:p w14:paraId="1EDC8389" w14:textId="77777777" w:rsidR="00CE29B9" w:rsidRPr="00096570" w:rsidRDefault="00CE29B9" w:rsidP="00CE29B9">
            <w:pPr>
              <w:jc w:val="both"/>
              <w:rPr>
                <w:b/>
                <w:bCs/>
                <w:i/>
                <w:iCs/>
                <w:color w:val="000000"/>
                <w:sz w:val="24"/>
                <w:szCs w:val="24"/>
              </w:rPr>
            </w:pPr>
          </w:p>
          <w:p w14:paraId="0CAEE641" w14:textId="77777777" w:rsidR="00CE29B9" w:rsidRPr="00096570" w:rsidRDefault="00CE29B9" w:rsidP="00CE29B9">
            <w:pPr>
              <w:jc w:val="both"/>
              <w:rPr>
                <w:b/>
                <w:bCs/>
                <w:iCs/>
                <w:color w:val="000000"/>
                <w:sz w:val="24"/>
                <w:szCs w:val="24"/>
              </w:rPr>
            </w:pPr>
            <w:r w:rsidRPr="00096570">
              <w:rPr>
                <w:b/>
                <w:bCs/>
                <w:iCs/>
                <w:color w:val="000000"/>
                <w:sz w:val="24"/>
                <w:szCs w:val="24"/>
              </w:rPr>
              <w:t xml:space="preserve">Most Intensywnej Terapii – 3 szt. </w:t>
            </w:r>
          </w:p>
          <w:p w14:paraId="2CC40A08" w14:textId="77777777" w:rsidR="00CE29B9" w:rsidRPr="00096570" w:rsidRDefault="00CE29B9" w:rsidP="00CE29B9">
            <w:pPr>
              <w:jc w:val="both"/>
              <w:rPr>
                <w:b/>
                <w:bCs/>
                <w:i/>
                <w:iCs/>
                <w:color w:val="000000"/>
                <w:sz w:val="24"/>
                <w:szCs w:val="24"/>
              </w:rPr>
            </w:pPr>
          </w:p>
          <w:p w14:paraId="77C19425"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składający się z zawieszonej pod sufitem belki i podwieszonej do niej stałej głowicy oraz ruchomego wózka?</w:t>
            </w:r>
          </w:p>
          <w:p w14:paraId="585D34F8"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most posiadający belkę mocowaną do stropu za pomocą dwóch zawiesi o przekroju prostokątnym? </w:t>
            </w:r>
          </w:p>
          <w:p w14:paraId="0AC5ECBB"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bez możliwości łączenia belek sąsiadujących?</w:t>
            </w:r>
          </w:p>
          <w:p w14:paraId="66178538"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z oświetleniem LED?</w:t>
            </w:r>
          </w:p>
          <w:p w14:paraId="2F5E9388"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z oświetleniem o łącznej mocy nie przekraczającej 100W?</w:t>
            </w:r>
          </w:p>
          <w:p w14:paraId="5A4E883E"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posiadający przekrój belki 218mm x 118 mm?</w:t>
            </w:r>
          </w:p>
          <w:p w14:paraId="11CDA970"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 Czy Zamawiający dopuści do zaoferowania most z możliwością przesuwania wózka w zakresie 40 cm?</w:t>
            </w:r>
          </w:p>
          <w:p w14:paraId="19E9EB48"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most z głowicą posiadającą ergonomiczne uchwyty (rączki) do sterowania konsolą w tym możliwością hamowania zamiast przycisku na ściance? </w:t>
            </w:r>
          </w:p>
          <w:p w14:paraId="3DF3E87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lastRenderedPageBreak/>
              <w:t>Czy Zamawiający dopuści do zaoferowania most z głowicą posiadającą głowicę o przekroju poprzecznym 38,2 x 19,5 cm?</w:t>
            </w:r>
          </w:p>
          <w:p w14:paraId="512A3017"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z głowicą posiadającą gniazda elektryczne mocowane pod kątem 45°?</w:t>
            </w:r>
          </w:p>
          <w:p w14:paraId="5A83BCCB"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z głowicą  posiadającą gniazda elektryczne mocowane pod kątem 90°?</w:t>
            </w:r>
          </w:p>
          <w:p w14:paraId="0AEE9ACE"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z głowicą posiadającą możliwością zamocowania gniazd gazowych na bocznych ścianach głowicy zasilającej a gniazd elektrycznych na tylnej ścianie?</w:t>
            </w:r>
          </w:p>
          <w:p w14:paraId="7EB58941"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most nie posiadający lampki led? </w:t>
            </w:r>
          </w:p>
          <w:p w14:paraId="155F7A34"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z głowicą nie posiadającą schowka na kable?</w:t>
            </w:r>
          </w:p>
          <w:p w14:paraId="0ADFCC7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z możliwością wyjmowania szuflad jednak przy pomocy narzędzi? </w:t>
            </w:r>
          </w:p>
          <w:p w14:paraId="46B3FE8C"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most z głowią z półką która pod spodem posiadaj schowek na nadmiar kabli? </w:t>
            </w:r>
          </w:p>
          <w:p w14:paraId="02390A5E"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posiadający drążek infuzyjny jednak bez możliwości mocowania na nim półki ?</w:t>
            </w:r>
          </w:p>
          <w:p w14:paraId="614F72E4"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most z głowią z możliwością wyjmowania szuflad jednak przy pomocy narzędzi? </w:t>
            </w:r>
          </w:p>
          <w:p w14:paraId="3FF77E41"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most z głowią z półką która pod spodem posiadaj schowek na nadmiar kabli? </w:t>
            </w:r>
          </w:p>
          <w:p w14:paraId="14B363E6"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schowek na nadmiar kabli wykonany ze stali lakierowanej proszkowo?</w:t>
            </w:r>
          </w:p>
          <w:p w14:paraId="410C31B1"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most z głowią z wysięgnikiem do mocowania drążka infuzyjnego na kolumnie posiadającego zasięg 20 cm? </w:t>
            </w:r>
          </w:p>
          <w:p w14:paraId="0BDB238D"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z głowią wyposażoną w drążek infuzyjny nie posiadający wewnętrznych kanałów do prowadzenia kabli (zasalania pomp infuzyjnych )</w:t>
            </w:r>
          </w:p>
          <w:p w14:paraId="381AB0CB" w14:textId="5B15DD75" w:rsidR="00CE29B9" w:rsidRPr="00096570" w:rsidRDefault="00CE29B9" w:rsidP="00CE29B9">
            <w:pPr>
              <w:pStyle w:val="Tekstpodstawowy"/>
              <w:rPr>
                <w:b/>
                <w:bCs/>
                <w:sz w:val="24"/>
                <w:szCs w:val="24"/>
              </w:rPr>
            </w:pPr>
            <w:r w:rsidRPr="00096570">
              <w:rPr>
                <w:b/>
                <w:bCs/>
                <w:sz w:val="24"/>
                <w:szCs w:val="24"/>
              </w:rPr>
              <w:t>Odpowiedź do poz. 74-</w:t>
            </w:r>
            <w:r w:rsidR="00F95D8C" w:rsidRPr="00096570">
              <w:rPr>
                <w:b/>
                <w:bCs/>
                <w:sz w:val="24"/>
                <w:szCs w:val="24"/>
              </w:rPr>
              <w:t>95</w:t>
            </w:r>
            <w:r w:rsidRPr="00096570">
              <w:rPr>
                <w:b/>
                <w:bCs/>
                <w:sz w:val="24"/>
                <w:szCs w:val="24"/>
              </w:rPr>
              <w:t>: zgodnie z SWZ.</w:t>
            </w:r>
          </w:p>
          <w:p w14:paraId="33E5A023" w14:textId="77777777" w:rsidR="00CE29B9" w:rsidRPr="00096570" w:rsidRDefault="00CE29B9" w:rsidP="00CE29B9">
            <w:pPr>
              <w:jc w:val="both"/>
              <w:rPr>
                <w:b/>
                <w:bCs/>
                <w:i/>
                <w:iCs/>
                <w:color w:val="000000"/>
                <w:sz w:val="24"/>
                <w:szCs w:val="24"/>
              </w:rPr>
            </w:pPr>
            <w:r w:rsidRPr="00096570">
              <w:rPr>
                <w:b/>
                <w:bCs/>
                <w:i/>
                <w:iCs/>
                <w:color w:val="000000"/>
                <w:sz w:val="24"/>
                <w:szCs w:val="24"/>
              </w:rPr>
              <w:t xml:space="preserve"> </w:t>
            </w:r>
          </w:p>
          <w:p w14:paraId="0B3D236D" w14:textId="77777777" w:rsidR="00CE29B9" w:rsidRPr="00096570" w:rsidRDefault="00CE29B9" w:rsidP="00CE29B9">
            <w:pPr>
              <w:jc w:val="both"/>
              <w:rPr>
                <w:b/>
                <w:bCs/>
                <w:i/>
                <w:iCs/>
                <w:color w:val="000000"/>
                <w:sz w:val="24"/>
                <w:szCs w:val="24"/>
              </w:rPr>
            </w:pPr>
          </w:p>
          <w:p w14:paraId="4384D5BA" w14:textId="77777777" w:rsidR="00CE29B9" w:rsidRPr="00096570" w:rsidRDefault="00CE29B9" w:rsidP="00CE29B9">
            <w:pPr>
              <w:jc w:val="both"/>
              <w:rPr>
                <w:b/>
                <w:bCs/>
                <w:i/>
                <w:iCs/>
                <w:color w:val="000000"/>
                <w:sz w:val="24"/>
                <w:szCs w:val="24"/>
              </w:rPr>
            </w:pPr>
            <w:r w:rsidRPr="00096570">
              <w:rPr>
                <w:b/>
                <w:bCs/>
                <w:i/>
                <w:iCs/>
                <w:color w:val="000000"/>
                <w:sz w:val="24"/>
                <w:szCs w:val="24"/>
              </w:rPr>
              <w:t>Most wybudzeniowy – 3 szt.</w:t>
            </w:r>
          </w:p>
          <w:p w14:paraId="0587ED33" w14:textId="77777777" w:rsidR="00CE29B9" w:rsidRPr="00096570" w:rsidRDefault="00CE29B9" w:rsidP="00CE29B9">
            <w:pPr>
              <w:jc w:val="both"/>
              <w:rPr>
                <w:b/>
                <w:bCs/>
                <w:i/>
                <w:iCs/>
                <w:color w:val="000000"/>
                <w:sz w:val="24"/>
                <w:szCs w:val="24"/>
              </w:rPr>
            </w:pPr>
          </w:p>
          <w:p w14:paraId="4AA35E92"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składający się z zawieszonej pod sufitem belki i podwieszonej do niej stałej głowicy oraz ruchomego wózka?</w:t>
            </w:r>
          </w:p>
          <w:p w14:paraId="786FE4D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most posiadający belkę mocowaną do stropu za pomocą dwóch zawiesi o przekroju prostokątnym? </w:t>
            </w:r>
          </w:p>
          <w:p w14:paraId="77AB428E"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bez możliwości łączenia belek sąsiadujących?</w:t>
            </w:r>
          </w:p>
          <w:p w14:paraId="002526D1"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z oświetleniem LED?</w:t>
            </w:r>
          </w:p>
          <w:p w14:paraId="2C4EE2B0"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z oświetleniem o łącznej mocy nie przekraczającej 100W?</w:t>
            </w:r>
          </w:p>
          <w:p w14:paraId="695B4DB5"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posiadający przekrój belki 218mm x 118 mm?</w:t>
            </w:r>
          </w:p>
          <w:p w14:paraId="6EC103D3"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 Czy Zamawiający dopuści do zaoferowania most z możliwością przesuwania wózka w zakresie 40 cm?</w:t>
            </w:r>
          </w:p>
          <w:p w14:paraId="7DBCA524"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most z głowicą posiadającą ergonomiczne uchwyty (rączki) do sterowania konsolą w tym możliwością hamowania zamiast przycisku na ściance? </w:t>
            </w:r>
          </w:p>
          <w:p w14:paraId="49186112"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lastRenderedPageBreak/>
              <w:t>Czy Zamawiający dopuści do zaoferowania most z głowicą posiadającą głowicę o przekroju poprzecznym 38,2 x 19,5 cm?</w:t>
            </w:r>
          </w:p>
          <w:p w14:paraId="4750C748"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z głowicą posiadającą gniazda elektryczne mocowane pod kątem 45°?</w:t>
            </w:r>
          </w:p>
          <w:p w14:paraId="00F9E38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z głowicą  posiadającą gniazda elektryczne mocowane pod kątem 90°?</w:t>
            </w:r>
          </w:p>
          <w:p w14:paraId="0D9AB219"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z głowicą posiadającą możliwością zamocowania gniazd gazowych na bocznych ścianach głowicy zasilającej a gniazd elektrycznych na tylnej ścianie?</w:t>
            </w:r>
          </w:p>
          <w:p w14:paraId="02AF2CD3"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most nie posiadający lampki led? </w:t>
            </w:r>
          </w:p>
          <w:p w14:paraId="15573B10"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z głowicą nie posiadającą schowka na kable?</w:t>
            </w:r>
          </w:p>
          <w:p w14:paraId="4E818A93"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kolumnę z możliwością wyjmowania szuflad jednak przy pomocy narzędzi? </w:t>
            </w:r>
          </w:p>
          <w:p w14:paraId="5AAE139D"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most z głowią z półką która pod spodem posiadaj schowek na nadmiar kabli? </w:t>
            </w:r>
          </w:p>
          <w:p w14:paraId="633346E6"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posiadający drążek infuzyjny jednak bez możliwości mocowania na nim półki ?</w:t>
            </w:r>
          </w:p>
          <w:p w14:paraId="4133CFBA"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most z głowią z możliwością wyjmowania szuflad jednak przy pomocy narzędzi? </w:t>
            </w:r>
          </w:p>
          <w:p w14:paraId="7BB4FB2B"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most z głowią z półką która pod spodem posiadaj schowek na nadmiar kabli? </w:t>
            </w:r>
          </w:p>
          <w:p w14:paraId="69149056"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kolumnę posiadającą schowek na nadmiar kabli wykonany ze stali lakierowanej proszkowo?</w:t>
            </w:r>
          </w:p>
          <w:p w14:paraId="54F22CDA"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 xml:space="preserve">Czy Zamawiający dopuści do zaoferowania most z głowią z wysięgnikiem do mocowania drążka infuzyjnego na kolumnie posiadającego zasięg 20 cm? </w:t>
            </w:r>
          </w:p>
          <w:p w14:paraId="69AF7977" w14:textId="77777777" w:rsidR="00CE29B9" w:rsidRPr="00096570" w:rsidRDefault="00CE29B9" w:rsidP="00E947F6">
            <w:pPr>
              <w:pStyle w:val="Akapitzlist"/>
              <w:numPr>
                <w:ilvl w:val="0"/>
                <w:numId w:val="15"/>
              </w:numPr>
              <w:spacing w:after="0" w:line="240" w:lineRule="auto"/>
              <w:ind w:right="1016"/>
              <w:jc w:val="both"/>
              <w:rPr>
                <w:rFonts w:ascii="Times New Roman" w:hAnsi="Times New Roman"/>
                <w:b/>
                <w:bCs/>
                <w:i/>
                <w:iCs/>
                <w:color w:val="000000"/>
                <w:sz w:val="24"/>
                <w:szCs w:val="24"/>
              </w:rPr>
            </w:pPr>
            <w:r w:rsidRPr="00096570">
              <w:rPr>
                <w:rFonts w:ascii="Times New Roman" w:hAnsi="Times New Roman"/>
                <w:bCs/>
                <w:i/>
                <w:iCs/>
                <w:color w:val="000000"/>
                <w:sz w:val="24"/>
                <w:szCs w:val="24"/>
              </w:rPr>
              <w:t>Czy Zamawiający dopuści do zaoferowania most z głowią wyposażoną w drążek infuzyjny nie posiadający wewnętrznych kanałów do prowadzenia kabli (zasalania pomp infuzyjnych )</w:t>
            </w:r>
          </w:p>
          <w:p w14:paraId="755CBFEA" w14:textId="55D00BB4" w:rsidR="00CE29B9" w:rsidRPr="00096570" w:rsidRDefault="00CE29B9" w:rsidP="00CE29B9">
            <w:pPr>
              <w:pStyle w:val="Tekstpodstawowy"/>
              <w:rPr>
                <w:b/>
                <w:bCs/>
                <w:sz w:val="24"/>
                <w:szCs w:val="24"/>
              </w:rPr>
            </w:pPr>
            <w:r w:rsidRPr="00096570">
              <w:rPr>
                <w:b/>
                <w:bCs/>
                <w:sz w:val="24"/>
                <w:szCs w:val="24"/>
              </w:rPr>
              <w:t>Odpowiedź</w:t>
            </w:r>
            <w:r w:rsidR="00F95D8C" w:rsidRPr="00096570">
              <w:rPr>
                <w:b/>
                <w:bCs/>
                <w:sz w:val="24"/>
                <w:szCs w:val="24"/>
              </w:rPr>
              <w:t xml:space="preserve"> do poz. 96-117</w:t>
            </w:r>
            <w:r w:rsidRPr="00096570">
              <w:rPr>
                <w:b/>
                <w:bCs/>
                <w:sz w:val="24"/>
                <w:szCs w:val="24"/>
              </w:rPr>
              <w:t>: zgodnie z SWZ.</w:t>
            </w:r>
          </w:p>
          <w:p w14:paraId="72FD2AB8" w14:textId="77777777" w:rsidR="00CE29B9" w:rsidRPr="00096570" w:rsidRDefault="00CE29B9" w:rsidP="00CE29B9">
            <w:pPr>
              <w:pStyle w:val="Akapitzlist"/>
              <w:spacing w:after="0" w:line="240" w:lineRule="auto"/>
              <w:jc w:val="both"/>
              <w:rPr>
                <w:rFonts w:ascii="Times New Roman" w:hAnsi="Times New Roman"/>
                <w:b/>
                <w:bCs/>
                <w:i/>
                <w:iCs/>
                <w:color w:val="000000"/>
                <w:sz w:val="24"/>
                <w:szCs w:val="24"/>
              </w:rPr>
            </w:pPr>
          </w:p>
          <w:p w14:paraId="1A84E821" w14:textId="295DD24E" w:rsidR="00F75472" w:rsidRPr="00096570" w:rsidRDefault="00F75472" w:rsidP="00CE29B9">
            <w:pPr>
              <w:spacing w:after="60"/>
              <w:ind w:left="30" w:right="-72"/>
              <w:jc w:val="both"/>
              <w:rPr>
                <w:sz w:val="24"/>
                <w:szCs w:val="24"/>
                <w:highlight w:val="darkGray"/>
              </w:rPr>
            </w:pPr>
          </w:p>
        </w:tc>
      </w:tr>
      <w:tr w:rsidR="00F75472" w:rsidRPr="00096570" w14:paraId="392D411B" w14:textId="77777777" w:rsidTr="00CE29B9">
        <w:tc>
          <w:tcPr>
            <w:tcW w:w="9356" w:type="dxa"/>
            <w:shd w:val="clear" w:color="auto" w:fill="auto"/>
          </w:tcPr>
          <w:p w14:paraId="1AB8A81C" w14:textId="0EACABC5" w:rsidR="00F75472" w:rsidRPr="005F5713" w:rsidRDefault="00F75472" w:rsidP="00E947F6">
            <w:pPr>
              <w:spacing w:before="60" w:after="60"/>
              <w:ind w:left="30" w:right="1016"/>
              <w:jc w:val="both"/>
              <w:rPr>
                <w:b/>
                <w:bCs/>
                <w:color w:val="FF0000"/>
                <w:sz w:val="24"/>
                <w:szCs w:val="24"/>
                <w:u w:val="single"/>
              </w:rPr>
            </w:pPr>
            <w:r w:rsidRPr="005F5713">
              <w:rPr>
                <w:b/>
                <w:bCs/>
                <w:color w:val="FF0000"/>
                <w:sz w:val="24"/>
                <w:szCs w:val="24"/>
                <w:u w:val="single"/>
              </w:rPr>
              <w:lastRenderedPageBreak/>
              <w:t xml:space="preserve">Pytanie nr </w:t>
            </w:r>
            <w:r w:rsidR="00F95D8C" w:rsidRPr="005F5713">
              <w:rPr>
                <w:b/>
                <w:bCs/>
                <w:color w:val="FF0000"/>
                <w:sz w:val="24"/>
                <w:szCs w:val="24"/>
                <w:u w:val="single"/>
              </w:rPr>
              <w:t>10</w:t>
            </w:r>
          </w:p>
          <w:p w14:paraId="1FCC372D" w14:textId="1979BADE" w:rsidR="00F95D8C" w:rsidRPr="00096570" w:rsidRDefault="00F95D8C" w:rsidP="00E947F6">
            <w:pPr>
              <w:ind w:right="1016"/>
              <w:jc w:val="both"/>
              <w:rPr>
                <w:sz w:val="24"/>
                <w:szCs w:val="24"/>
              </w:rPr>
            </w:pPr>
            <w:r w:rsidRPr="00096570">
              <w:rPr>
                <w:sz w:val="24"/>
                <w:szCs w:val="24"/>
              </w:rPr>
              <w:t xml:space="preserve">Czy Zamawiający dopuści do zaoferowania jednoczaszową lampę operacyjną wysokiej jakości o podanych parametrach: ? </w:t>
            </w:r>
          </w:p>
          <w:p w14:paraId="786D7896"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Urządzenie fabryczne nowe, nie powystawowe.</w:t>
            </w:r>
          </w:p>
          <w:p w14:paraId="1AB7F806"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Jednoczaszowa diodowa lampa operacyjna o wysokiej bezcieniowości, dedykowana do sali operacyjnej, przeznaczona do oświetlenia pola operacyjnego: płytkiego, głębokiego, rozległego.</w:t>
            </w:r>
          </w:p>
          <w:p w14:paraId="1EB2B674"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Czasza zawieszona na obrotowym wysięgniku dwuramiennym. Wysięgnik wyposażony w co najmniej jedno ramię uchylne, umożliwiające regulację wysokości. Czasza wyposażona w podwójny przegub umożliwiający manewrowanie w trzech prostopadłych osiach (tzw. zawieszenie kardanowe).</w:t>
            </w:r>
          </w:p>
          <w:p w14:paraId="490E436D" w14:textId="77777777" w:rsidR="00F95D8C" w:rsidRPr="00096570" w:rsidRDefault="00F95D8C" w:rsidP="00E947F6">
            <w:pPr>
              <w:pStyle w:val="Akapitzlist"/>
              <w:ind w:right="1016"/>
              <w:jc w:val="both"/>
              <w:rPr>
                <w:rFonts w:ascii="Times New Roman" w:hAnsi="Times New Roman"/>
                <w:sz w:val="24"/>
                <w:szCs w:val="24"/>
              </w:rPr>
            </w:pPr>
            <w:r w:rsidRPr="00096570">
              <w:rPr>
                <w:rFonts w:ascii="Times New Roman" w:hAnsi="Times New Roman"/>
                <w:sz w:val="24"/>
                <w:szCs w:val="24"/>
              </w:rPr>
              <w:t>Łączny zasięg czaszy (wysięgnik + ramię sprężyste): min. 1750 mm</w:t>
            </w:r>
          </w:p>
          <w:p w14:paraId="433D8AC8" w14:textId="77777777" w:rsidR="00F95D8C" w:rsidRPr="00096570" w:rsidRDefault="00F95D8C" w:rsidP="00E947F6">
            <w:pPr>
              <w:pStyle w:val="Akapitzlist"/>
              <w:ind w:right="1016"/>
              <w:jc w:val="both"/>
              <w:rPr>
                <w:rFonts w:ascii="Times New Roman" w:hAnsi="Times New Roman"/>
                <w:sz w:val="24"/>
                <w:szCs w:val="24"/>
              </w:rPr>
            </w:pPr>
            <w:r w:rsidRPr="00096570">
              <w:rPr>
                <w:rFonts w:ascii="Times New Roman" w:hAnsi="Times New Roman"/>
                <w:sz w:val="24"/>
                <w:szCs w:val="24"/>
              </w:rPr>
              <w:t>Możliwość obrotu kopuły lampy  wokół osi pionowej i wokół osi poziomych</w:t>
            </w:r>
          </w:p>
          <w:p w14:paraId="2B0200DC"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Czasza z elementami oświetleniowymi  emitujące światło białe, w których diody są białe o różnych temperaturach barwowych (w tonach  - białe „zimne” i  białe „ciepłe”)</w:t>
            </w:r>
          </w:p>
          <w:p w14:paraId="06E7C879"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Natężenie światła Ec max. z odległości 1 m: 160 000 Lux</w:t>
            </w:r>
          </w:p>
          <w:p w14:paraId="0502878D"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Bardzo wysoki współczynnik odwzorowania barwy światła słonecznego   Ra: 99</w:t>
            </w:r>
          </w:p>
          <w:p w14:paraId="4D16EB89"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lastRenderedPageBreak/>
              <w:t>Bardzo wysoki współczynnik odwzorowania barwy czerwonej R9: 99</w:t>
            </w:r>
          </w:p>
          <w:p w14:paraId="0356D345"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Głębokość oświetlenia (L1+L2) dla Ec: 20%: 1000 mm</w:t>
            </w:r>
          </w:p>
          <w:p w14:paraId="34F3B224"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Lampa wyposażona w 9 modułów świetlnych, sumarycznie 135 diod Led</w:t>
            </w:r>
          </w:p>
          <w:p w14:paraId="0405F223"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Możliwość wymiany modułów za pomocą dedykowanego narzędzia,  bez konieczności otwierania obudowy czaszy.</w:t>
            </w:r>
          </w:p>
          <w:p w14:paraId="7326E122"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 xml:space="preserve">Elektroniczna regulacja temperatury barwowej światła w 5 krokach w zakresie  </w:t>
            </w:r>
            <w:r w:rsidRPr="00096570">
              <w:rPr>
                <w:rFonts w:ascii="Times New Roman" w:hAnsi="Times New Roman"/>
                <w:sz w:val="24"/>
                <w:szCs w:val="24"/>
              </w:rPr>
              <w:br/>
              <w:t>3800 – 4800 [K].</w:t>
            </w:r>
          </w:p>
          <w:p w14:paraId="3597CCF0"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Elektroniczna regulacja średnicy pola bezcieniowego zawierająca się  w przedziale 180 [mm] do  270 mm</w:t>
            </w:r>
          </w:p>
          <w:p w14:paraId="1B9DE922"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Elektroniczna regulacja średnicy pola bezcieniowego  lub natężenia światła za pomocą centralnego uchwytu sterującego i przyciskami panelu sterowania.</w:t>
            </w:r>
          </w:p>
          <w:p w14:paraId="14057DF1"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Panel sterowania umieszczony na czaszy.</w:t>
            </w:r>
          </w:p>
          <w:p w14:paraId="31BD500E"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Regulacja natężenia oświetlenia z panelu sterowniczego umieszczonego na czaszy w zakresie  30 – 100%. Uruchomienie białego światła endoskopowego z panelu sterowniczego o wartości 5% maksymalnego natężenia światła.</w:t>
            </w:r>
          </w:p>
          <w:p w14:paraId="46B50A31"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Pozycjonowanie czaszy wielorazowym sterylizowanym uchwytem (umieszczonym w punkcie centralnym lampy) i dodatkowo trzema „brudnymi” uchwytami (w formie rączki, przez którą można przełożyć dłoń) umieszczonymi wokół czaszy.</w:t>
            </w:r>
          </w:p>
          <w:p w14:paraId="2A54E33A"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Zasilanie: 230V  50 Hz</w:t>
            </w:r>
          </w:p>
          <w:p w14:paraId="159DF15A"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Czasza zasilana napięciem z zasilacza stabilizowanego, w przedziale 24 – 36 VDC</w:t>
            </w:r>
          </w:p>
          <w:p w14:paraId="6740D5E5"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Stopień ochrony: czasza IP 42, system ramion IP 30</w:t>
            </w:r>
          </w:p>
          <w:p w14:paraId="3D5AA7FB"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Żywotność źródeł światła 60 000 godz.</w:t>
            </w:r>
          </w:p>
          <w:p w14:paraId="59EB1057"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Powierzchnia czaszy gładka, bez widocznych śrub lub nitów mocujących, wykonana z materiałów odpornych na działanie środków dezynfekujących</w:t>
            </w:r>
          </w:p>
          <w:p w14:paraId="29DEB060"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Czasza o konstrukcji „bez szybowej”, wyposażona w moduły światła ze zintegrowaną uszczelką zapobiegającą dostawaniu się do środka wilgoci oraz płynów podczas używania środków czyszczących.</w:t>
            </w:r>
          </w:p>
          <w:p w14:paraId="5F211363"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Czasza o konstrukcji zwartej, jednoczęściowej tj. bez fizycznych przerw i odstępów pomiędzy częściami czaszy. Czasza lampy bez jakichkolwiek relingów jako elementów znacznie utrudniających codzienne czyszczenie i dezynfekcje.</w:t>
            </w:r>
          </w:p>
          <w:p w14:paraId="12F1A5DE"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Obudowa czaszy przystosowana do współpracy z obiegiem laminarnym.</w:t>
            </w:r>
          </w:p>
          <w:p w14:paraId="5B74F483"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Dodatkowe wielorazowe uchwyty sterylizowane – 5 szt.</w:t>
            </w:r>
          </w:p>
          <w:p w14:paraId="30D52EA4" w14:textId="77777777" w:rsidR="00F95D8C" w:rsidRPr="00096570" w:rsidRDefault="00F95D8C" w:rsidP="00E947F6">
            <w:pPr>
              <w:pStyle w:val="Akapitzlist"/>
              <w:numPr>
                <w:ilvl w:val="0"/>
                <w:numId w:val="16"/>
              </w:numPr>
              <w:spacing w:after="0" w:line="240" w:lineRule="auto"/>
              <w:ind w:right="1016"/>
              <w:jc w:val="both"/>
              <w:rPr>
                <w:rFonts w:ascii="Times New Roman" w:hAnsi="Times New Roman"/>
                <w:sz w:val="24"/>
                <w:szCs w:val="24"/>
              </w:rPr>
            </w:pPr>
            <w:r w:rsidRPr="00096570">
              <w:rPr>
                <w:rFonts w:ascii="Times New Roman" w:hAnsi="Times New Roman"/>
                <w:sz w:val="24"/>
                <w:szCs w:val="24"/>
              </w:rPr>
              <w:t>Mocowanie wielorazowego uchwytu sterylizowanego na zatrzask „klikowy” realizowany za pomocą jednej ręki.</w:t>
            </w:r>
          </w:p>
          <w:p w14:paraId="7D6B1660" w14:textId="77777777" w:rsidR="00F95D8C" w:rsidRPr="00096570" w:rsidRDefault="00F95D8C" w:rsidP="00E947F6">
            <w:pPr>
              <w:ind w:right="1016"/>
              <w:jc w:val="both"/>
              <w:rPr>
                <w:sz w:val="24"/>
                <w:szCs w:val="24"/>
              </w:rPr>
            </w:pPr>
          </w:p>
          <w:p w14:paraId="495E5CA7" w14:textId="77777777" w:rsidR="005F5713" w:rsidRDefault="00F95D8C" w:rsidP="00E947F6">
            <w:pPr>
              <w:ind w:right="1016"/>
              <w:jc w:val="both"/>
              <w:rPr>
                <w:b/>
                <w:bCs/>
                <w:sz w:val="24"/>
                <w:szCs w:val="24"/>
              </w:rPr>
            </w:pPr>
            <w:r w:rsidRPr="005F5713">
              <w:rPr>
                <w:b/>
                <w:bCs/>
                <w:sz w:val="24"/>
                <w:szCs w:val="24"/>
              </w:rPr>
              <w:t xml:space="preserve">Odpowiedź: poz. 1-4 – TAK; poz. 5 – zgodnie z SWZ; poz. 6-21 – TAK; poz. 22-23: </w:t>
            </w:r>
            <w:r w:rsidR="00E50A1A" w:rsidRPr="005F5713">
              <w:rPr>
                <w:b/>
                <w:bCs/>
                <w:sz w:val="24"/>
                <w:szCs w:val="24"/>
              </w:rPr>
              <w:t xml:space="preserve">- </w:t>
            </w:r>
            <w:r w:rsidRPr="005F5713">
              <w:rPr>
                <w:b/>
                <w:bCs/>
                <w:sz w:val="24"/>
                <w:szCs w:val="24"/>
              </w:rPr>
              <w:t xml:space="preserve">TAK, dopuszcza, ale nie wymaga; poz. 24-26 </w:t>
            </w:r>
            <w:r w:rsidR="00E50A1A" w:rsidRPr="005F5713">
              <w:rPr>
                <w:b/>
                <w:bCs/>
                <w:sz w:val="24"/>
                <w:szCs w:val="24"/>
              </w:rPr>
              <w:t xml:space="preserve">- </w:t>
            </w:r>
            <w:r w:rsidRPr="005F5713">
              <w:rPr>
                <w:b/>
                <w:bCs/>
                <w:sz w:val="24"/>
                <w:szCs w:val="24"/>
              </w:rPr>
              <w:t xml:space="preserve">TAK. </w:t>
            </w:r>
          </w:p>
          <w:p w14:paraId="0E3AFCD1" w14:textId="28C28468" w:rsidR="00F95D8C" w:rsidRPr="005F5713" w:rsidRDefault="00F95D8C" w:rsidP="00E947F6">
            <w:pPr>
              <w:ind w:right="1016"/>
              <w:jc w:val="both"/>
              <w:rPr>
                <w:b/>
                <w:bCs/>
                <w:sz w:val="24"/>
                <w:szCs w:val="24"/>
              </w:rPr>
            </w:pPr>
            <w:r w:rsidRPr="005F5713">
              <w:rPr>
                <w:b/>
                <w:bCs/>
                <w:sz w:val="24"/>
                <w:szCs w:val="24"/>
              </w:rPr>
              <w:t>Przy spełnieniu pozostałych warunków SWZ.</w:t>
            </w:r>
          </w:p>
          <w:p w14:paraId="42F6BC90" w14:textId="77777777" w:rsidR="00F95D8C" w:rsidRPr="00096570" w:rsidRDefault="00F95D8C" w:rsidP="00E947F6">
            <w:pPr>
              <w:ind w:right="1016"/>
              <w:jc w:val="both"/>
              <w:rPr>
                <w:sz w:val="24"/>
                <w:szCs w:val="24"/>
              </w:rPr>
            </w:pPr>
          </w:p>
          <w:p w14:paraId="781261E8" w14:textId="77777777" w:rsidR="00F95D8C" w:rsidRPr="00096570" w:rsidRDefault="00F95D8C" w:rsidP="00E947F6">
            <w:pPr>
              <w:ind w:right="1016"/>
              <w:jc w:val="both"/>
              <w:rPr>
                <w:sz w:val="24"/>
                <w:szCs w:val="24"/>
              </w:rPr>
            </w:pPr>
            <w:r w:rsidRPr="00096570">
              <w:rPr>
                <w:sz w:val="24"/>
                <w:szCs w:val="24"/>
              </w:rPr>
              <w:t>Pytanie 2: Czy Zamawiający dopuści do zaoferowania dwuczaszową lampę operacyjną wysokiej jakości o podanych parametrach: ?</w:t>
            </w:r>
          </w:p>
          <w:p w14:paraId="74430168" w14:textId="77777777" w:rsidR="00F95D8C" w:rsidRPr="00096570" w:rsidRDefault="00F95D8C" w:rsidP="00E947F6">
            <w:pPr>
              <w:numPr>
                <w:ilvl w:val="0"/>
                <w:numId w:val="17"/>
              </w:numPr>
              <w:ind w:right="1016"/>
              <w:contextualSpacing/>
              <w:jc w:val="both"/>
              <w:rPr>
                <w:sz w:val="24"/>
                <w:szCs w:val="24"/>
              </w:rPr>
            </w:pPr>
            <w:r w:rsidRPr="00096570">
              <w:rPr>
                <w:sz w:val="24"/>
                <w:szCs w:val="24"/>
              </w:rPr>
              <w:t>Urządzenie fabryczne nowe, nie powystawowe.</w:t>
            </w:r>
          </w:p>
          <w:p w14:paraId="4999E3FF" w14:textId="77777777" w:rsidR="00F95D8C" w:rsidRPr="00096570" w:rsidRDefault="00F95D8C" w:rsidP="00E947F6">
            <w:pPr>
              <w:numPr>
                <w:ilvl w:val="0"/>
                <w:numId w:val="17"/>
              </w:numPr>
              <w:ind w:right="1016"/>
              <w:contextualSpacing/>
              <w:jc w:val="both"/>
              <w:rPr>
                <w:sz w:val="24"/>
                <w:szCs w:val="24"/>
              </w:rPr>
            </w:pPr>
            <w:r w:rsidRPr="00096570">
              <w:rPr>
                <w:sz w:val="24"/>
                <w:szCs w:val="24"/>
              </w:rPr>
              <w:t>Dwuczaszowa diodowa lampa operacyjna o wysokiej bezcieniowości, dedykowana do sali operacyjnej, przeznaczona do oświetlenia pola operacyjnego: płytkiego, głębokiego, rozległego.</w:t>
            </w:r>
          </w:p>
          <w:p w14:paraId="2FCC9929" w14:textId="77777777" w:rsidR="00F95D8C" w:rsidRPr="00096570" w:rsidRDefault="00F95D8C" w:rsidP="00E947F6">
            <w:pPr>
              <w:numPr>
                <w:ilvl w:val="0"/>
                <w:numId w:val="17"/>
              </w:numPr>
              <w:ind w:right="1016"/>
              <w:contextualSpacing/>
              <w:jc w:val="both"/>
              <w:rPr>
                <w:sz w:val="24"/>
                <w:szCs w:val="24"/>
              </w:rPr>
            </w:pPr>
            <w:r w:rsidRPr="00096570">
              <w:rPr>
                <w:sz w:val="24"/>
                <w:szCs w:val="24"/>
              </w:rPr>
              <w:t>Każda czasza zawieszona na obrotowym wysięgniku dwuramiennym. Każdy wysięgnik wyposażony w co najmniej jedno ramię uchylne, umożliwiające regulację wysokości. Każda czasza wyposażona w podwójny przegub umożliwiający manewrowanie w trzech prostopadłych osiach (tzw. zawieszenie kardanowe).</w:t>
            </w:r>
          </w:p>
          <w:p w14:paraId="571C8678" w14:textId="77777777" w:rsidR="00F95D8C" w:rsidRPr="00096570" w:rsidRDefault="00F95D8C" w:rsidP="00E947F6">
            <w:pPr>
              <w:ind w:left="720" w:right="1016"/>
              <w:contextualSpacing/>
              <w:jc w:val="both"/>
              <w:rPr>
                <w:sz w:val="24"/>
                <w:szCs w:val="24"/>
              </w:rPr>
            </w:pPr>
            <w:r w:rsidRPr="00096570">
              <w:rPr>
                <w:sz w:val="24"/>
                <w:szCs w:val="24"/>
              </w:rPr>
              <w:t>Łączny zasięg pierwszej czaszy (wysięgnik + ramię sprężyste): min. 1750 mm</w:t>
            </w:r>
          </w:p>
          <w:p w14:paraId="7C5F9BDB" w14:textId="77777777" w:rsidR="00F95D8C" w:rsidRPr="00096570" w:rsidRDefault="00F95D8C" w:rsidP="00E947F6">
            <w:pPr>
              <w:ind w:left="720" w:right="1016"/>
              <w:contextualSpacing/>
              <w:jc w:val="both"/>
              <w:rPr>
                <w:sz w:val="24"/>
                <w:szCs w:val="24"/>
              </w:rPr>
            </w:pPr>
            <w:r w:rsidRPr="00096570">
              <w:rPr>
                <w:sz w:val="24"/>
                <w:szCs w:val="24"/>
              </w:rPr>
              <w:lastRenderedPageBreak/>
              <w:t>Łączny zasięg drugiej czaszy (wysięgnik + ramię sprężyste): min. 1800 mm. Możliwość obrotu kopuły lampy wokół osi pionowej i wokół osi poziomych</w:t>
            </w:r>
          </w:p>
          <w:p w14:paraId="7AEB20D5" w14:textId="77777777" w:rsidR="00F95D8C" w:rsidRPr="00096570" w:rsidRDefault="00F95D8C" w:rsidP="00E947F6">
            <w:pPr>
              <w:numPr>
                <w:ilvl w:val="0"/>
                <w:numId w:val="17"/>
              </w:numPr>
              <w:ind w:right="1016"/>
              <w:contextualSpacing/>
              <w:jc w:val="both"/>
              <w:rPr>
                <w:sz w:val="24"/>
                <w:szCs w:val="24"/>
              </w:rPr>
            </w:pPr>
            <w:r w:rsidRPr="00096570">
              <w:rPr>
                <w:sz w:val="24"/>
                <w:szCs w:val="24"/>
              </w:rPr>
              <w:t>Obie czasze z elementami oświetleniowymi  emitujące światło białe, w których diody są białe o różnych temperaturach barwowych (w tonach  - białe „zimne” i  białe „ciepłe”)</w:t>
            </w:r>
          </w:p>
          <w:p w14:paraId="29578A62" w14:textId="77777777" w:rsidR="00F95D8C" w:rsidRPr="00096570" w:rsidRDefault="00F95D8C" w:rsidP="00E947F6">
            <w:pPr>
              <w:numPr>
                <w:ilvl w:val="0"/>
                <w:numId w:val="17"/>
              </w:numPr>
              <w:ind w:right="1016"/>
              <w:contextualSpacing/>
              <w:jc w:val="both"/>
              <w:rPr>
                <w:sz w:val="24"/>
                <w:szCs w:val="24"/>
              </w:rPr>
            </w:pPr>
            <w:r w:rsidRPr="00096570">
              <w:rPr>
                <w:sz w:val="24"/>
                <w:szCs w:val="24"/>
              </w:rPr>
              <w:t xml:space="preserve">Natężenie światła Ec max. z odległości 1 m: </w:t>
            </w:r>
          </w:p>
          <w:p w14:paraId="1E64A6F2" w14:textId="77777777" w:rsidR="00F95D8C" w:rsidRPr="00096570" w:rsidRDefault="00F95D8C" w:rsidP="00E947F6">
            <w:pPr>
              <w:ind w:left="720" w:right="1016"/>
              <w:contextualSpacing/>
              <w:jc w:val="both"/>
              <w:rPr>
                <w:sz w:val="24"/>
                <w:szCs w:val="24"/>
              </w:rPr>
            </w:pPr>
            <w:r w:rsidRPr="00096570">
              <w:rPr>
                <w:sz w:val="24"/>
                <w:szCs w:val="24"/>
              </w:rPr>
              <w:t xml:space="preserve">- dla czaszy głównej: 160 000 Lux  </w:t>
            </w:r>
          </w:p>
          <w:p w14:paraId="1665677C" w14:textId="77777777" w:rsidR="00F95D8C" w:rsidRPr="00096570" w:rsidRDefault="00F95D8C" w:rsidP="00E947F6">
            <w:pPr>
              <w:ind w:left="720" w:right="1016"/>
              <w:contextualSpacing/>
              <w:jc w:val="both"/>
              <w:rPr>
                <w:sz w:val="24"/>
                <w:szCs w:val="24"/>
              </w:rPr>
            </w:pPr>
            <w:r w:rsidRPr="00096570">
              <w:rPr>
                <w:sz w:val="24"/>
                <w:szCs w:val="24"/>
              </w:rPr>
              <w:t xml:space="preserve">- dla czaszy satelitarnej: min. 160 000 Lux </w:t>
            </w:r>
          </w:p>
          <w:p w14:paraId="4B3FC428" w14:textId="77777777" w:rsidR="00F95D8C" w:rsidRPr="00096570" w:rsidRDefault="00F95D8C" w:rsidP="00E947F6">
            <w:pPr>
              <w:numPr>
                <w:ilvl w:val="0"/>
                <w:numId w:val="17"/>
              </w:numPr>
              <w:ind w:right="1016"/>
              <w:contextualSpacing/>
              <w:jc w:val="both"/>
              <w:rPr>
                <w:sz w:val="24"/>
                <w:szCs w:val="24"/>
              </w:rPr>
            </w:pPr>
            <w:r w:rsidRPr="00096570">
              <w:rPr>
                <w:sz w:val="24"/>
                <w:szCs w:val="24"/>
              </w:rPr>
              <w:t>Bardzo wysoki współczynnik odwzorowania barwy światła słonecznego   Ra: 99</w:t>
            </w:r>
          </w:p>
          <w:p w14:paraId="685510A4" w14:textId="77777777" w:rsidR="00F95D8C" w:rsidRPr="00096570" w:rsidRDefault="00F95D8C" w:rsidP="00E947F6">
            <w:pPr>
              <w:numPr>
                <w:ilvl w:val="0"/>
                <w:numId w:val="17"/>
              </w:numPr>
              <w:ind w:right="1016"/>
              <w:contextualSpacing/>
              <w:jc w:val="both"/>
              <w:rPr>
                <w:sz w:val="24"/>
                <w:szCs w:val="24"/>
              </w:rPr>
            </w:pPr>
            <w:r w:rsidRPr="00096570">
              <w:rPr>
                <w:sz w:val="24"/>
                <w:szCs w:val="24"/>
              </w:rPr>
              <w:t>Bardzo wysoki współczynnik odwzorowania barwy czerwonej R9: 99</w:t>
            </w:r>
          </w:p>
          <w:p w14:paraId="226C42D0" w14:textId="77777777" w:rsidR="00F95D8C" w:rsidRPr="00096570" w:rsidRDefault="00F95D8C" w:rsidP="00E947F6">
            <w:pPr>
              <w:numPr>
                <w:ilvl w:val="0"/>
                <w:numId w:val="17"/>
              </w:numPr>
              <w:ind w:right="1016"/>
              <w:contextualSpacing/>
              <w:jc w:val="both"/>
              <w:rPr>
                <w:sz w:val="24"/>
                <w:szCs w:val="24"/>
              </w:rPr>
            </w:pPr>
            <w:r w:rsidRPr="00096570">
              <w:rPr>
                <w:sz w:val="24"/>
                <w:szCs w:val="24"/>
              </w:rPr>
              <w:t>Głębokość oświetlenia (L1+L2) dla Ec: 20%: 1000 mm</w:t>
            </w:r>
          </w:p>
          <w:p w14:paraId="2E4BFA3C" w14:textId="77777777" w:rsidR="00F95D8C" w:rsidRPr="00096570" w:rsidRDefault="00F95D8C" w:rsidP="00E947F6">
            <w:pPr>
              <w:numPr>
                <w:ilvl w:val="0"/>
                <w:numId w:val="17"/>
              </w:numPr>
              <w:ind w:right="1016"/>
              <w:contextualSpacing/>
              <w:jc w:val="both"/>
              <w:rPr>
                <w:sz w:val="24"/>
                <w:szCs w:val="24"/>
              </w:rPr>
            </w:pPr>
            <w:r w:rsidRPr="00096570">
              <w:rPr>
                <w:sz w:val="24"/>
                <w:szCs w:val="24"/>
              </w:rPr>
              <w:t>Każda czasza wyposażona w 9 modułów świetlnych, sumarycznie 135 diod Led</w:t>
            </w:r>
          </w:p>
          <w:p w14:paraId="33CB8D04" w14:textId="77777777" w:rsidR="00F95D8C" w:rsidRPr="00096570" w:rsidRDefault="00F95D8C" w:rsidP="00E947F6">
            <w:pPr>
              <w:numPr>
                <w:ilvl w:val="0"/>
                <w:numId w:val="17"/>
              </w:numPr>
              <w:ind w:right="1016"/>
              <w:contextualSpacing/>
              <w:jc w:val="both"/>
              <w:rPr>
                <w:sz w:val="24"/>
                <w:szCs w:val="24"/>
              </w:rPr>
            </w:pPr>
            <w:r w:rsidRPr="00096570">
              <w:rPr>
                <w:sz w:val="24"/>
                <w:szCs w:val="24"/>
              </w:rPr>
              <w:t>Możliwość wymiany modułów za pomocą dedykowanego narzędzia,  bez konieczności otwierania obudowy czaszy.</w:t>
            </w:r>
          </w:p>
          <w:p w14:paraId="22ED954B" w14:textId="77777777" w:rsidR="00F95D8C" w:rsidRPr="00096570" w:rsidRDefault="00F95D8C" w:rsidP="00E947F6">
            <w:pPr>
              <w:numPr>
                <w:ilvl w:val="0"/>
                <w:numId w:val="17"/>
              </w:numPr>
              <w:ind w:right="1016"/>
              <w:contextualSpacing/>
              <w:jc w:val="both"/>
              <w:rPr>
                <w:sz w:val="24"/>
                <w:szCs w:val="24"/>
              </w:rPr>
            </w:pPr>
            <w:r w:rsidRPr="00096570">
              <w:rPr>
                <w:sz w:val="24"/>
                <w:szCs w:val="24"/>
              </w:rPr>
              <w:t xml:space="preserve">Elektroniczna regulacja temperatury barwowej światła w 5 krokach w zakresie  </w:t>
            </w:r>
            <w:r w:rsidRPr="00096570">
              <w:rPr>
                <w:sz w:val="24"/>
                <w:szCs w:val="24"/>
              </w:rPr>
              <w:br/>
              <w:t>3800 – 4800 K.</w:t>
            </w:r>
          </w:p>
          <w:p w14:paraId="0F8512A0" w14:textId="77777777" w:rsidR="00F95D8C" w:rsidRPr="00096570" w:rsidRDefault="00F95D8C" w:rsidP="00E947F6">
            <w:pPr>
              <w:numPr>
                <w:ilvl w:val="0"/>
                <w:numId w:val="17"/>
              </w:numPr>
              <w:ind w:right="1016"/>
              <w:contextualSpacing/>
              <w:jc w:val="both"/>
              <w:rPr>
                <w:sz w:val="24"/>
                <w:szCs w:val="24"/>
              </w:rPr>
            </w:pPr>
            <w:r w:rsidRPr="00096570">
              <w:rPr>
                <w:sz w:val="24"/>
                <w:szCs w:val="24"/>
              </w:rPr>
              <w:t>Elektroniczna regulacja średnicy pola bezcieniowego zawierająca się  w przedziale 180 mm do  270 mm</w:t>
            </w:r>
          </w:p>
          <w:p w14:paraId="7F283653" w14:textId="77777777" w:rsidR="00F95D8C" w:rsidRPr="00096570" w:rsidRDefault="00F95D8C" w:rsidP="00E947F6">
            <w:pPr>
              <w:numPr>
                <w:ilvl w:val="0"/>
                <w:numId w:val="17"/>
              </w:numPr>
              <w:ind w:right="1016"/>
              <w:contextualSpacing/>
              <w:jc w:val="both"/>
              <w:rPr>
                <w:sz w:val="24"/>
                <w:szCs w:val="24"/>
              </w:rPr>
            </w:pPr>
            <w:r w:rsidRPr="00096570">
              <w:rPr>
                <w:sz w:val="24"/>
                <w:szCs w:val="24"/>
              </w:rPr>
              <w:t>Elektroniczna regulacja średnicy pola bezcieniowego  lub natężenia światła za pomocą centralnego uchwytu sterującego i przyciskami panelu sterowania.</w:t>
            </w:r>
          </w:p>
          <w:p w14:paraId="44B902D1" w14:textId="77777777" w:rsidR="00F95D8C" w:rsidRPr="00096570" w:rsidRDefault="00F95D8C" w:rsidP="00E947F6">
            <w:pPr>
              <w:numPr>
                <w:ilvl w:val="0"/>
                <w:numId w:val="17"/>
              </w:numPr>
              <w:ind w:right="1016"/>
              <w:contextualSpacing/>
              <w:jc w:val="both"/>
              <w:rPr>
                <w:sz w:val="24"/>
                <w:szCs w:val="24"/>
              </w:rPr>
            </w:pPr>
            <w:r w:rsidRPr="00096570">
              <w:rPr>
                <w:sz w:val="24"/>
                <w:szCs w:val="24"/>
              </w:rPr>
              <w:t>Panel sterowania umieszczony na czaszy jednakowy dla czaszy głównej i satelitarnej.</w:t>
            </w:r>
          </w:p>
          <w:p w14:paraId="08ADDEBA" w14:textId="77777777" w:rsidR="00F95D8C" w:rsidRPr="00096570" w:rsidRDefault="00F95D8C" w:rsidP="00E947F6">
            <w:pPr>
              <w:numPr>
                <w:ilvl w:val="0"/>
                <w:numId w:val="17"/>
              </w:numPr>
              <w:ind w:right="1016"/>
              <w:contextualSpacing/>
              <w:jc w:val="both"/>
              <w:rPr>
                <w:sz w:val="24"/>
                <w:szCs w:val="24"/>
              </w:rPr>
            </w:pPr>
            <w:r w:rsidRPr="00096570">
              <w:rPr>
                <w:sz w:val="24"/>
                <w:szCs w:val="24"/>
              </w:rPr>
              <w:t>Regulacja natężenia oświetlenia z panelu sterowniczego umieszczonego na czaszy w zakresie  30 – 100%. Uruchomienie białego światła endoskopowego z panelu sterowniczego o wartości 5% maksymalnego natężenia światła.</w:t>
            </w:r>
          </w:p>
          <w:p w14:paraId="11462E09" w14:textId="77777777" w:rsidR="00F95D8C" w:rsidRPr="00096570" w:rsidRDefault="00F95D8C" w:rsidP="00E947F6">
            <w:pPr>
              <w:numPr>
                <w:ilvl w:val="0"/>
                <w:numId w:val="17"/>
              </w:numPr>
              <w:ind w:right="1016"/>
              <w:contextualSpacing/>
              <w:jc w:val="both"/>
              <w:rPr>
                <w:sz w:val="24"/>
                <w:szCs w:val="24"/>
              </w:rPr>
            </w:pPr>
            <w:r w:rsidRPr="00096570">
              <w:rPr>
                <w:sz w:val="24"/>
                <w:szCs w:val="24"/>
              </w:rPr>
              <w:t>Pozycjonowanie czaszy wielorazowym sterylizowanym uchwytem (umieszczonym w punkcie centralnym lampy) i dodatkowo trzema „brudnymi” uchwytami (w formie rączki, przez którą można przełożyć dłoń) umieszczonymi wokół czaszy.</w:t>
            </w:r>
          </w:p>
          <w:p w14:paraId="4C60C60B" w14:textId="77777777" w:rsidR="00F95D8C" w:rsidRPr="00096570" w:rsidRDefault="00F95D8C" w:rsidP="00E947F6">
            <w:pPr>
              <w:numPr>
                <w:ilvl w:val="0"/>
                <w:numId w:val="17"/>
              </w:numPr>
              <w:ind w:right="1016"/>
              <w:contextualSpacing/>
              <w:jc w:val="both"/>
              <w:rPr>
                <w:sz w:val="24"/>
                <w:szCs w:val="24"/>
              </w:rPr>
            </w:pPr>
            <w:r w:rsidRPr="00096570">
              <w:rPr>
                <w:sz w:val="24"/>
                <w:szCs w:val="24"/>
              </w:rPr>
              <w:t>Zasilanie: 230V  50 Hz</w:t>
            </w:r>
          </w:p>
          <w:p w14:paraId="379A655E" w14:textId="77777777" w:rsidR="00F95D8C" w:rsidRPr="00096570" w:rsidRDefault="00F95D8C" w:rsidP="00E947F6">
            <w:pPr>
              <w:numPr>
                <w:ilvl w:val="0"/>
                <w:numId w:val="17"/>
              </w:numPr>
              <w:ind w:right="1016"/>
              <w:contextualSpacing/>
              <w:jc w:val="both"/>
              <w:rPr>
                <w:sz w:val="24"/>
                <w:szCs w:val="24"/>
              </w:rPr>
            </w:pPr>
            <w:r w:rsidRPr="00096570">
              <w:rPr>
                <w:sz w:val="24"/>
                <w:szCs w:val="24"/>
              </w:rPr>
              <w:t>Każda z czasz zasilana napięciem z zasilacza stabilizowanego, w przedziale 24 – 36 VDC</w:t>
            </w:r>
          </w:p>
          <w:p w14:paraId="392FAB07" w14:textId="77777777" w:rsidR="00F95D8C" w:rsidRPr="00096570" w:rsidRDefault="00F95D8C" w:rsidP="00E947F6">
            <w:pPr>
              <w:numPr>
                <w:ilvl w:val="0"/>
                <w:numId w:val="17"/>
              </w:numPr>
              <w:ind w:right="1016"/>
              <w:contextualSpacing/>
              <w:jc w:val="both"/>
              <w:rPr>
                <w:sz w:val="24"/>
                <w:szCs w:val="24"/>
              </w:rPr>
            </w:pPr>
            <w:r w:rsidRPr="00096570">
              <w:rPr>
                <w:sz w:val="24"/>
                <w:szCs w:val="24"/>
              </w:rPr>
              <w:t>Stopień ochrony: czasza IP 42, system ramion IP 30</w:t>
            </w:r>
          </w:p>
          <w:p w14:paraId="74C10A40" w14:textId="77777777" w:rsidR="00F95D8C" w:rsidRPr="00096570" w:rsidRDefault="00F95D8C" w:rsidP="00E947F6">
            <w:pPr>
              <w:numPr>
                <w:ilvl w:val="0"/>
                <w:numId w:val="17"/>
              </w:numPr>
              <w:ind w:right="1016"/>
              <w:contextualSpacing/>
              <w:jc w:val="both"/>
              <w:rPr>
                <w:sz w:val="24"/>
                <w:szCs w:val="24"/>
              </w:rPr>
            </w:pPr>
            <w:r w:rsidRPr="00096570">
              <w:rPr>
                <w:sz w:val="24"/>
                <w:szCs w:val="24"/>
              </w:rPr>
              <w:t>Żywotność źródeł światła 60 000 godz.</w:t>
            </w:r>
          </w:p>
          <w:p w14:paraId="2CB329DE" w14:textId="77777777" w:rsidR="00F95D8C" w:rsidRPr="00096570" w:rsidRDefault="00F95D8C" w:rsidP="00E947F6">
            <w:pPr>
              <w:numPr>
                <w:ilvl w:val="0"/>
                <w:numId w:val="17"/>
              </w:numPr>
              <w:ind w:right="1016"/>
              <w:contextualSpacing/>
              <w:jc w:val="both"/>
              <w:rPr>
                <w:sz w:val="24"/>
                <w:szCs w:val="24"/>
              </w:rPr>
            </w:pPr>
            <w:r w:rsidRPr="00096570">
              <w:rPr>
                <w:sz w:val="24"/>
                <w:szCs w:val="24"/>
              </w:rPr>
              <w:t>Powierzchnia czaszy gładka, bez widocznych śrub lub nitów mocujących, wykonana z materiałów odpornych na działanie środków dezynfekujących</w:t>
            </w:r>
          </w:p>
          <w:p w14:paraId="705A03C9" w14:textId="77777777" w:rsidR="00F95D8C" w:rsidRPr="00096570" w:rsidRDefault="00F95D8C" w:rsidP="00E947F6">
            <w:pPr>
              <w:numPr>
                <w:ilvl w:val="0"/>
                <w:numId w:val="17"/>
              </w:numPr>
              <w:ind w:right="1016"/>
              <w:contextualSpacing/>
              <w:jc w:val="both"/>
              <w:rPr>
                <w:sz w:val="24"/>
                <w:szCs w:val="24"/>
              </w:rPr>
            </w:pPr>
            <w:r w:rsidRPr="00096570">
              <w:rPr>
                <w:sz w:val="24"/>
                <w:szCs w:val="24"/>
              </w:rPr>
              <w:t>Czasze o konstrukcji „bez szybowej”, wyposażona w moduły światła ze zintegrowaną uszczelką zapobiegającą dostawaniu się do środka wilgoci oraz płynów podczas używania środków czyszczących.</w:t>
            </w:r>
          </w:p>
          <w:p w14:paraId="48502391" w14:textId="77777777" w:rsidR="00F95D8C" w:rsidRPr="00096570" w:rsidRDefault="00F95D8C" w:rsidP="00E947F6">
            <w:pPr>
              <w:numPr>
                <w:ilvl w:val="0"/>
                <w:numId w:val="17"/>
              </w:numPr>
              <w:ind w:right="1016"/>
              <w:contextualSpacing/>
              <w:jc w:val="both"/>
              <w:rPr>
                <w:sz w:val="24"/>
                <w:szCs w:val="24"/>
              </w:rPr>
            </w:pPr>
            <w:r w:rsidRPr="00096570">
              <w:rPr>
                <w:sz w:val="24"/>
                <w:szCs w:val="24"/>
              </w:rPr>
              <w:t>Czasze o konstrukcji zwartej, jednoczęściowej tj. bez fizycznych przerw i odstępów pomiędzy częściami czaszy. Czasza lampy bez jakichkolwiek relingów jako elementów znacznie utrudniających codzienne czyszczenie i dezynfekcje.</w:t>
            </w:r>
          </w:p>
          <w:p w14:paraId="45713ABB" w14:textId="77777777" w:rsidR="00F95D8C" w:rsidRPr="00096570" w:rsidRDefault="00F95D8C" w:rsidP="00E947F6">
            <w:pPr>
              <w:numPr>
                <w:ilvl w:val="0"/>
                <w:numId w:val="17"/>
              </w:numPr>
              <w:ind w:right="1016"/>
              <w:contextualSpacing/>
              <w:jc w:val="both"/>
              <w:rPr>
                <w:sz w:val="24"/>
                <w:szCs w:val="24"/>
              </w:rPr>
            </w:pPr>
            <w:r w:rsidRPr="00096570">
              <w:rPr>
                <w:sz w:val="24"/>
                <w:szCs w:val="24"/>
              </w:rPr>
              <w:t>Obudowa czasz przystosowana do współpracy z obiegiem laminarnym.</w:t>
            </w:r>
          </w:p>
          <w:p w14:paraId="23E6F599" w14:textId="77777777" w:rsidR="00F95D8C" w:rsidRPr="00096570" w:rsidRDefault="00F95D8C" w:rsidP="00E947F6">
            <w:pPr>
              <w:numPr>
                <w:ilvl w:val="0"/>
                <w:numId w:val="17"/>
              </w:numPr>
              <w:ind w:right="1016"/>
              <w:contextualSpacing/>
              <w:jc w:val="both"/>
              <w:rPr>
                <w:sz w:val="24"/>
                <w:szCs w:val="24"/>
              </w:rPr>
            </w:pPr>
            <w:r w:rsidRPr="00096570">
              <w:rPr>
                <w:sz w:val="24"/>
                <w:szCs w:val="24"/>
              </w:rPr>
              <w:t>Dodatkowe wielorazowe uchwyty sterylizowane – 5 szt na każdą z czasz</w:t>
            </w:r>
          </w:p>
          <w:p w14:paraId="6E68A401" w14:textId="77777777" w:rsidR="00F95D8C" w:rsidRPr="00096570" w:rsidRDefault="00F95D8C" w:rsidP="00E947F6">
            <w:pPr>
              <w:numPr>
                <w:ilvl w:val="0"/>
                <w:numId w:val="17"/>
              </w:numPr>
              <w:ind w:right="1016"/>
              <w:contextualSpacing/>
              <w:jc w:val="both"/>
              <w:rPr>
                <w:sz w:val="24"/>
                <w:szCs w:val="24"/>
              </w:rPr>
            </w:pPr>
            <w:r w:rsidRPr="00096570">
              <w:rPr>
                <w:sz w:val="24"/>
                <w:szCs w:val="24"/>
              </w:rPr>
              <w:t>Mocowanie wielorazowego uchwytu sterylizowanego na zatrzask „klikowy” realizowany za pomocą jednej ręki.</w:t>
            </w:r>
          </w:p>
          <w:p w14:paraId="3F68A7C2" w14:textId="77777777" w:rsidR="00F95D8C" w:rsidRPr="00096570" w:rsidRDefault="00F95D8C" w:rsidP="00E947F6">
            <w:pPr>
              <w:numPr>
                <w:ilvl w:val="0"/>
                <w:numId w:val="17"/>
              </w:numPr>
              <w:ind w:right="1016"/>
              <w:contextualSpacing/>
              <w:jc w:val="both"/>
              <w:rPr>
                <w:sz w:val="24"/>
                <w:szCs w:val="24"/>
              </w:rPr>
            </w:pPr>
            <w:r w:rsidRPr="00096570">
              <w:rPr>
                <w:sz w:val="24"/>
                <w:szCs w:val="24"/>
              </w:rPr>
              <w:t>Lampy przygotowane do zainstalowania dedykowanego dotykowego zewnętrznego sterownika lamp, z możliwością instalacji na ścianie lub kolumnie chirurgicznej, zapewniający sterowanie następującymi parametrami:</w:t>
            </w:r>
          </w:p>
          <w:p w14:paraId="2CF89ECF" w14:textId="77777777" w:rsidR="00F95D8C" w:rsidRPr="00096570" w:rsidRDefault="00F95D8C" w:rsidP="00E947F6">
            <w:pPr>
              <w:ind w:left="720" w:right="1016"/>
              <w:contextualSpacing/>
              <w:jc w:val="both"/>
              <w:rPr>
                <w:sz w:val="24"/>
                <w:szCs w:val="24"/>
              </w:rPr>
            </w:pPr>
            <w:r w:rsidRPr="00096570">
              <w:rPr>
                <w:sz w:val="24"/>
                <w:szCs w:val="24"/>
              </w:rPr>
              <w:t>Sterowanie funkcjami lampy: włączanie / wyłączanie; zmianę temperatury barwowej; regulacja średnicy pola; regulacja natężenia światła; funkcja białego światła endoskopowego.</w:t>
            </w:r>
          </w:p>
          <w:p w14:paraId="58F1432A" w14:textId="77777777" w:rsidR="00F95D8C" w:rsidRPr="00096570" w:rsidRDefault="00F95D8C" w:rsidP="00E947F6">
            <w:pPr>
              <w:ind w:right="1016"/>
              <w:jc w:val="both"/>
              <w:rPr>
                <w:sz w:val="24"/>
                <w:szCs w:val="24"/>
              </w:rPr>
            </w:pPr>
          </w:p>
          <w:p w14:paraId="69768187" w14:textId="77777777" w:rsidR="005F5713" w:rsidRDefault="00F95D8C" w:rsidP="00E947F6">
            <w:pPr>
              <w:spacing w:after="60"/>
              <w:ind w:left="30" w:right="1016"/>
              <w:jc w:val="both"/>
              <w:rPr>
                <w:b/>
                <w:bCs/>
                <w:sz w:val="24"/>
                <w:szCs w:val="24"/>
              </w:rPr>
            </w:pPr>
            <w:r w:rsidRPr="005F5713">
              <w:rPr>
                <w:b/>
                <w:bCs/>
                <w:sz w:val="24"/>
                <w:szCs w:val="24"/>
              </w:rPr>
              <w:lastRenderedPageBreak/>
              <w:t xml:space="preserve">Odpowiedź: poz. 1-15 – TAK; poz. 16: TAK, dopuszcza, ale nie wymaga; poz. 17–21 – TAK; poz. 22–23 </w:t>
            </w:r>
            <w:r w:rsidR="00E50A1A" w:rsidRPr="005F5713">
              <w:rPr>
                <w:b/>
                <w:bCs/>
                <w:sz w:val="24"/>
                <w:szCs w:val="24"/>
              </w:rPr>
              <w:t>- TAK, dopuszcza, ale nie wymaga; poz. 24-27 - TAK</w:t>
            </w:r>
            <w:r w:rsidRPr="005F5713">
              <w:rPr>
                <w:b/>
                <w:bCs/>
                <w:sz w:val="24"/>
                <w:szCs w:val="24"/>
              </w:rPr>
              <w:t xml:space="preserve">. </w:t>
            </w:r>
          </w:p>
          <w:p w14:paraId="14B32F60" w14:textId="5401F08F" w:rsidR="00F75472" w:rsidRPr="005F5713" w:rsidRDefault="00F95D8C" w:rsidP="00E947F6">
            <w:pPr>
              <w:spacing w:after="60"/>
              <w:ind w:left="30" w:right="1016"/>
              <w:jc w:val="both"/>
              <w:rPr>
                <w:b/>
                <w:bCs/>
                <w:sz w:val="24"/>
                <w:szCs w:val="24"/>
                <w:highlight w:val="darkGray"/>
              </w:rPr>
            </w:pPr>
            <w:r w:rsidRPr="005F5713">
              <w:rPr>
                <w:b/>
                <w:bCs/>
                <w:sz w:val="24"/>
                <w:szCs w:val="24"/>
              </w:rPr>
              <w:t>Przy spełnieniu pozostałych warunków SWZ.</w:t>
            </w:r>
          </w:p>
        </w:tc>
      </w:tr>
      <w:tr w:rsidR="00F75472" w:rsidRPr="00096570" w14:paraId="288F7888" w14:textId="77777777" w:rsidTr="00CE29B9">
        <w:tc>
          <w:tcPr>
            <w:tcW w:w="9356" w:type="dxa"/>
            <w:shd w:val="clear" w:color="auto" w:fill="auto"/>
          </w:tcPr>
          <w:p w14:paraId="7B541217" w14:textId="08B8CFA9" w:rsidR="00F95D8C" w:rsidRPr="00096570" w:rsidRDefault="00F95D8C" w:rsidP="00E947F6">
            <w:pPr>
              <w:spacing w:before="60" w:after="60"/>
              <w:ind w:left="30" w:right="1016"/>
              <w:jc w:val="both"/>
              <w:rPr>
                <w:b/>
                <w:bCs/>
                <w:sz w:val="24"/>
                <w:szCs w:val="24"/>
              </w:rPr>
            </w:pPr>
          </w:p>
          <w:p w14:paraId="18276A60" w14:textId="600087F3" w:rsidR="00F75472" w:rsidRPr="005F5713" w:rsidRDefault="00F75472" w:rsidP="00E947F6">
            <w:pPr>
              <w:spacing w:before="60" w:after="60"/>
              <w:ind w:left="30" w:right="1016"/>
              <w:jc w:val="both"/>
              <w:rPr>
                <w:b/>
                <w:bCs/>
                <w:color w:val="FF0000"/>
                <w:sz w:val="24"/>
                <w:szCs w:val="24"/>
                <w:u w:val="single"/>
              </w:rPr>
            </w:pPr>
            <w:r w:rsidRPr="005F5713">
              <w:rPr>
                <w:b/>
                <w:bCs/>
                <w:color w:val="FF0000"/>
                <w:sz w:val="24"/>
                <w:szCs w:val="24"/>
                <w:u w:val="single"/>
              </w:rPr>
              <w:t xml:space="preserve">Pytanie nr </w:t>
            </w:r>
            <w:r w:rsidR="00E50A1A" w:rsidRPr="005F5713">
              <w:rPr>
                <w:b/>
                <w:bCs/>
                <w:color w:val="FF0000"/>
                <w:sz w:val="24"/>
                <w:szCs w:val="24"/>
                <w:u w:val="single"/>
              </w:rPr>
              <w:t>11</w:t>
            </w:r>
          </w:p>
          <w:p w14:paraId="17D61EB6" w14:textId="77777777" w:rsidR="00E50A1A" w:rsidRPr="00096570" w:rsidRDefault="00E50A1A" w:rsidP="005F5713">
            <w:pPr>
              <w:pStyle w:val="Akapitzlist"/>
              <w:numPr>
                <w:ilvl w:val="0"/>
                <w:numId w:val="18"/>
              </w:numPr>
              <w:spacing w:line="276" w:lineRule="auto"/>
              <w:ind w:left="0" w:right="1016" w:firstLine="0"/>
              <w:jc w:val="both"/>
              <w:rPr>
                <w:rFonts w:ascii="Times New Roman" w:hAnsi="Times New Roman"/>
                <w:sz w:val="24"/>
                <w:szCs w:val="24"/>
              </w:rPr>
            </w:pPr>
            <w:r w:rsidRPr="00096570">
              <w:rPr>
                <w:rFonts w:ascii="Times New Roman" w:hAnsi="Times New Roman"/>
                <w:sz w:val="24"/>
                <w:szCs w:val="24"/>
              </w:rPr>
              <w:t>Czy Zamawiający udostępni wyniki badań podłoża gruntowego w miejscu planowanej inwestycji czy każdy oferent ma wykonać je we własnym zakresie przed złożeniem oferty? Informacja na temat budowy podłoża gruntowego oraz poziomu wód gruntowych jest niezbędna do ustalenia kosztów fundamentowania.</w:t>
            </w:r>
          </w:p>
          <w:p w14:paraId="0C64FBC5" w14:textId="2E1F36D1" w:rsidR="00E50A1A" w:rsidRDefault="00E50A1A" w:rsidP="005F5713">
            <w:pPr>
              <w:pStyle w:val="Akapitzlist"/>
              <w:spacing w:line="276" w:lineRule="auto"/>
              <w:ind w:left="0" w:right="1016"/>
              <w:jc w:val="both"/>
              <w:rPr>
                <w:rFonts w:ascii="Times New Roman" w:hAnsi="Times New Roman"/>
                <w:b/>
                <w:bCs/>
                <w:sz w:val="24"/>
                <w:szCs w:val="24"/>
              </w:rPr>
            </w:pPr>
            <w:r w:rsidRPr="00096570">
              <w:rPr>
                <w:rFonts w:ascii="Times New Roman" w:hAnsi="Times New Roman"/>
                <w:b/>
                <w:bCs/>
                <w:sz w:val="24"/>
                <w:szCs w:val="24"/>
              </w:rPr>
              <w:t>Odpowiedź: Zamawiający nie posiada badań podłoża w miejscu planowanej inwestycji - Wykonawca ma je wykonać we własnym zakresie.</w:t>
            </w:r>
          </w:p>
          <w:p w14:paraId="7E86CAA9" w14:textId="77777777" w:rsidR="005F5713" w:rsidRPr="00096570" w:rsidRDefault="005F5713" w:rsidP="00E947F6">
            <w:pPr>
              <w:pStyle w:val="Akapitzlist"/>
              <w:spacing w:line="276" w:lineRule="auto"/>
              <w:ind w:right="1016"/>
              <w:jc w:val="both"/>
              <w:rPr>
                <w:rFonts w:ascii="Times New Roman" w:hAnsi="Times New Roman"/>
                <w:b/>
                <w:bCs/>
                <w:sz w:val="24"/>
                <w:szCs w:val="24"/>
              </w:rPr>
            </w:pPr>
          </w:p>
          <w:p w14:paraId="7D3C8EF6" w14:textId="43468CCE" w:rsidR="00E50A1A" w:rsidRPr="00096570" w:rsidRDefault="00E50A1A" w:rsidP="005F5713">
            <w:pPr>
              <w:pStyle w:val="Akapitzlist"/>
              <w:numPr>
                <w:ilvl w:val="0"/>
                <w:numId w:val="18"/>
              </w:numPr>
              <w:spacing w:after="120" w:line="276" w:lineRule="auto"/>
              <w:ind w:left="0" w:right="1016" w:firstLine="0"/>
              <w:jc w:val="both"/>
              <w:rPr>
                <w:rFonts w:ascii="Times New Roman" w:hAnsi="Times New Roman"/>
                <w:sz w:val="24"/>
                <w:szCs w:val="24"/>
              </w:rPr>
            </w:pPr>
            <w:r w:rsidRPr="00096570">
              <w:rPr>
                <w:rFonts w:ascii="Times New Roman" w:hAnsi="Times New Roman"/>
                <w:sz w:val="24"/>
                <w:szCs w:val="24"/>
              </w:rPr>
              <w:t>W pkt 3.5, 3.6, 3.7 SWZ przedstawiono wymagania dla: Projektanta w specjalności konstrukcyjno-budowlanej , Projektanta w specjalności instalacyjnej w zakresie sieci, instalacji i urządzeń cieplnych, wentylacyjnych, gazowych, wodociągowych i kanalizacyjnych, Projektanta w specjalności instalacyjnej w zakresie sieci, instalacji i urządzeń elektrycznych i elektroenergetycznych, które są niemożliwe do spełnienia. Osoby o takich specjalnościach nie tworzą projektów architektonicznych budynków użyteczności publicznej tylko są autorami projektów odpowiednio w branży konstrukcyjno-budowlanej, sanitarnej i elektrycznej.</w:t>
            </w:r>
          </w:p>
          <w:p w14:paraId="29BED12B" w14:textId="77777777"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 xml:space="preserve">Odpowiedź: </w:t>
            </w:r>
          </w:p>
          <w:p w14:paraId="13965147" w14:textId="6E0B5991" w:rsidR="00E50A1A" w:rsidRPr="00096570" w:rsidRDefault="00E50A1A" w:rsidP="005F5713">
            <w:pPr>
              <w:pStyle w:val="Akapitzlist"/>
              <w:spacing w:before="60" w:after="120"/>
              <w:ind w:left="0" w:right="1016"/>
              <w:jc w:val="both"/>
              <w:rPr>
                <w:rFonts w:ascii="Times New Roman" w:hAnsi="Times New Roman"/>
                <w:b/>
                <w:bCs/>
                <w:sz w:val="24"/>
                <w:szCs w:val="24"/>
              </w:rPr>
            </w:pPr>
            <w:r w:rsidRPr="00C40E96">
              <w:rPr>
                <w:rFonts w:ascii="Times New Roman" w:hAnsi="Times New Roman"/>
                <w:b/>
                <w:bCs/>
                <w:color w:val="000000" w:themeColor="text1"/>
                <w:sz w:val="24"/>
                <w:szCs w:val="24"/>
              </w:rPr>
              <w:t xml:space="preserve">Zamawiający zmienia warunki udziału </w:t>
            </w:r>
            <w:r w:rsidRPr="00096570">
              <w:rPr>
                <w:rFonts w:ascii="Times New Roman" w:hAnsi="Times New Roman"/>
                <w:b/>
                <w:bCs/>
                <w:sz w:val="24"/>
                <w:szCs w:val="24"/>
              </w:rPr>
              <w:t xml:space="preserve">w postępowaniu pkt </w:t>
            </w:r>
            <w:r w:rsidR="009104BB" w:rsidRPr="00096570">
              <w:rPr>
                <w:rFonts w:ascii="Times New Roman" w:hAnsi="Times New Roman"/>
                <w:b/>
                <w:bCs/>
                <w:sz w:val="24"/>
                <w:szCs w:val="24"/>
              </w:rPr>
              <w:t>7.2/2/3/3.5 oraz 3.6 oraz 3.7</w:t>
            </w:r>
            <w:r w:rsidRPr="00096570">
              <w:rPr>
                <w:rFonts w:ascii="Times New Roman" w:hAnsi="Times New Roman"/>
                <w:b/>
                <w:bCs/>
                <w:sz w:val="24"/>
                <w:szCs w:val="24"/>
              </w:rPr>
              <w:t xml:space="preserve"> SWZ, w następujący sposób:</w:t>
            </w:r>
          </w:p>
          <w:p w14:paraId="17457DFD" w14:textId="56FBC3E0"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3.5 Projektant w specjalności konstrukcyjno-budowlanej:</w:t>
            </w:r>
          </w:p>
          <w:p w14:paraId="5FFF07E2" w14:textId="77777777"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a)</w:t>
            </w:r>
            <w:r w:rsidRPr="00096570">
              <w:rPr>
                <w:rFonts w:ascii="Times New Roman" w:hAnsi="Times New Roman"/>
                <w:b/>
                <w:bCs/>
                <w:sz w:val="24"/>
                <w:szCs w:val="24"/>
              </w:rPr>
              <w:tab/>
              <w:t>osoba posiadająca uprawnienia budowlane bez ograniczeń w specjalności konstrukcyjno-budowlanej;</w:t>
            </w:r>
          </w:p>
          <w:p w14:paraId="55DE530D" w14:textId="77777777"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b)</w:t>
            </w:r>
            <w:r w:rsidRPr="00096570">
              <w:rPr>
                <w:rFonts w:ascii="Times New Roman" w:hAnsi="Times New Roman"/>
                <w:b/>
                <w:bCs/>
                <w:sz w:val="24"/>
                <w:szCs w:val="24"/>
              </w:rPr>
              <w:tab/>
              <w:t>osoba posiadająca aktualny wpis na listę członków właściwej izby samorządu zawodowego;</w:t>
            </w:r>
          </w:p>
          <w:p w14:paraId="4D24ED6B" w14:textId="77777777"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c)</w:t>
            </w:r>
            <w:r w:rsidRPr="00096570">
              <w:rPr>
                <w:rFonts w:ascii="Times New Roman" w:hAnsi="Times New Roman"/>
                <w:b/>
                <w:bCs/>
                <w:sz w:val="24"/>
                <w:szCs w:val="24"/>
              </w:rPr>
              <w:tab/>
              <w:t>osoba, która zrealizowała co najmniej:</w:t>
            </w:r>
          </w:p>
          <w:p w14:paraId="1CB4F797" w14:textId="4AE5E34A"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 xml:space="preserve"> -  jeden (1) projekt budowlany branży konstrukcyjnej dla budynków użyteczności publicznej znajdującego się na terenie objętym ochroną Konserwatora Zabytków  o powierzchni użytkowej co najmniej 3.000m2 każdy, </w:t>
            </w:r>
          </w:p>
          <w:p w14:paraId="658B2DE6" w14:textId="753F25F1"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 jeden (1) projekt budowlany branży konstrukcyjnej dla budynków, w których wykonywana jest działalność lecznicza o powierzchni użytkowej co najmniej 3.500m2 każdy.</w:t>
            </w:r>
          </w:p>
          <w:p w14:paraId="25950DC4" w14:textId="4DFF790C" w:rsidR="00BB036B" w:rsidRPr="00096570" w:rsidRDefault="00BB036B" w:rsidP="005F5713">
            <w:pPr>
              <w:spacing w:after="120"/>
              <w:ind w:right="1016"/>
              <w:jc w:val="both"/>
              <w:rPr>
                <w:sz w:val="24"/>
                <w:szCs w:val="24"/>
              </w:rPr>
            </w:pPr>
            <w:r w:rsidRPr="00096570">
              <w:rPr>
                <w:sz w:val="24"/>
                <w:szCs w:val="24"/>
              </w:rPr>
              <w:t>Zamawiający dopuszcza oddzielne lub łączne spełnienie warunku opisanego w ppkt c). W przypadku łącznego spełnienia ww. warunku Wykonawca musi wykazać, iż zrealizował co najmniej (w ramach jednej (1) usługi):</w:t>
            </w:r>
          </w:p>
          <w:p w14:paraId="623DD09F" w14:textId="39C5A4B0" w:rsidR="00BB036B" w:rsidRPr="00096570" w:rsidRDefault="00BB036B" w:rsidP="005F5713">
            <w:pPr>
              <w:spacing w:after="120"/>
              <w:ind w:right="1016"/>
              <w:jc w:val="both"/>
              <w:rPr>
                <w:sz w:val="24"/>
                <w:szCs w:val="24"/>
              </w:rPr>
            </w:pPr>
            <w:r w:rsidRPr="00096570">
              <w:rPr>
                <w:b/>
                <w:bCs/>
                <w:sz w:val="24"/>
                <w:szCs w:val="24"/>
              </w:rPr>
              <w:t>jeden (1) projekt budowlany branży konstrukcyjnej dla budynku/ów, w którym/ych wykonywana jest działalność lecznicza oraz znajdującego/ych się na terenie objętym ochroną Konserwatora Zabytków o powierzchni użytkowej co najmniej 3.500m2 każdy</w:t>
            </w:r>
            <w:r w:rsidRPr="00096570">
              <w:rPr>
                <w:bCs/>
                <w:sz w:val="24"/>
                <w:szCs w:val="24"/>
              </w:rPr>
              <w:t xml:space="preserve">.  </w:t>
            </w:r>
          </w:p>
          <w:p w14:paraId="276CCCCA" w14:textId="3888DAD0"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Powyższe wymagania</w:t>
            </w:r>
            <w:r w:rsidR="00BB036B" w:rsidRPr="00096570">
              <w:rPr>
                <w:rFonts w:ascii="Times New Roman" w:hAnsi="Times New Roman"/>
                <w:b/>
                <w:bCs/>
                <w:sz w:val="24"/>
                <w:szCs w:val="24"/>
              </w:rPr>
              <w:t>, opisane w ppkt a), b), c)</w:t>
            </w:r>
            <w:r w:rsidRPr="00096570">
              <w:rPr>
                <w:rFonts w:ascii="Times New Roman" w:hAnsi="Times New Roman"/>
                <w:b/>
                <w:bCs/>
                <w:sz w:val="24"/>
                <w:szCs w:val="24"/>
              </w:rPr>
              <w:t xml:space="preserve"> projektant musi spełnić łącznie.</w:t>
            </w:r>
          </w:p>
          <w:p w14:paraId="62CFE67E" w14:textId="77777777" w:rsidR="00BB036B" w:rsidRPr="00096570" w:rsidRDefault="00BB036B" w:rsidP="00E947F6">
            <w:pPr>
              <w:pStyle w:val="Akapitzlist"/>
              <w:spacing w:before="60" w:after="120"/>
              <w:ind w:right="1016"/>
              <w:jc w:val="both"/>
              <w:rPr>
                <w:rFonts w:ascii="Times New Roman" w:hAnsi="Times New Roman"/>
                <w:b/>
                <w:bCs/>
                <w:sz w:val="24"/>
                <w:szCs w:val="24"/>
              </w:rPr>
            </w:pPr>
          </w:p>
          <w:p w14:paraId="13F91B01" w14:textId="07299F46"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lastRenderedPageBreak/>
              <w:t>W przypadku Wykonawców wspólnie ubiegających się o udzielenie zamówienia np. Konsorcjum powyższy warunek musi spełnić przynajmniej jeden z Wykonawców ubiegających się wspólnie o udzielenie zamówienia np. członek Konsorcjum".</w:t>
            </w:r>
          </w:p>
          <w:p w14:paraId="6E640E7A" w14:textId="77777777" w:rsidR="00BB036B" w:rsidRPr="00096570" w:rsidRDefault="00BB036B" w:rsidP="005F5713">
            <w:pPr>
              <w:pStyle w:val="Akapitzlist"/>
              <w:spacing w:before="60" w:after="120"/>
              <w:ind w:left="0" w:right="1016"/>
              <w:jc w:val="both"/>
              <w:rPr>
                <w:rFonts w:ascii="Times New Roman" w:hAnsi="Times New Roman"/>
                <w:b/>
                <w:bCs/>
                <w:sz w:val="24"/>
                <w:szCs w:val="24"/>
              </w:rPr>
            </w:pPr>
          </w:p>
          <w:p w14:paraId="568DC2FD" w14:textId="6E4BD62A"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 xml:space="preserve">3.6 </w:t>
            </w:r>
            <w:r w:rsidRPr="00096570">
              <w:rPr>
                <w:rFonts w:ascii="Times New Roman" w:hAnsi="Times New Roman"/>
                <w:b/>
                <w:bCs/>
                <w:sz w:val="24"/>
                <w:szCs w:val="24"/>
              </w:rPr>
              <w:tab/>
              <w:t>Projektant w specjalności instalacyjnej w zakresie sieci, instalacji i urządzeń cieplnych, wentylacyjnych, gazowych, wodociągowych i kanalizacyjnych:</w:t>
            </w:r>
          </w:p>
          <w:p w14:paraId="177E44A5" w14:textId="77777777"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a)</w:t>
            </w:r>
            <w:r w:rsidRPr="00096570">
              <w:rPr>
                <w:rFonts w:ascii="Times New Roman" w:hAnsi="Times New Roman"/>
                <w:b/>
                <w:bCs/>
                <w:sz w:val="24"/>
                <w:szCs w:val="24"/>
              </w:rPr>
              <w:tab/>
              <w:t>osoba posiadająca uprawnienia budowlane bez ograniczeń w specjalności instalacyjnej w zakresie sieci, instalacji i urządzeń cieplnych wentylacyjnych , gazowych wodociągowych i kanalizacyjnych·</w:t>
            </w:r>
          </w:p>
          <w:p w14:paraId="621C3486" w14:textId="77777777"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b)</w:t>
            </w:r>
            <w:r w:rsidRPr="00096570">
              <w:rPr>
                <w:rFonts w:ascii="Times New Roman" w:hAnsi="Times New Roman"/>
                <w:b/>
                <w:bCs/>
                <w:sz w:val="24"/>
                <w:szCs w:val="24"/>
              </w:rPr>
              <w:tab/>
              <w:t>osoba posiadająca aktualny wpis na listę członków właściwej izby samorządu zawodowego;</w:t>
            </w:r>
          </w:p>
          <w:p w14:paraId="6F17D690" w14:textId="77777777"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c)</w:t>
            </w:r>
            <w:r w:rsidRPr="00096570">
              <w:rPr>
                <w:rFonts w:ascii="Times New Roman" w:hAnsi="Times New Roman"/>
                <w:b/>
                <w:bCs/>
                <w:sz w:val="24"/>
                <w:szCs w:val="24"/>
              </w:rPr>
              <w:tab/>
              <w:t>osoba, która zrealizowała  co  najmniej:</w:t>
            </w:r>
          </w:p>
          <w:p w14:paraId="008F4302" w14:textId="77777777"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 xml:space="preserve">-  jeden (1) projekt budowlany  branży sanitarnej dla budynków użyteczności publicznej znajdującego się na terenie objętym ochroną Konserwatora Zabytków  o powierzchni użytkowej co najmniej 3.000m2 każdy, </w:t>
            </w:r>
          </w:p>
          <w:p w14:paraId="130A5E66" w14:textId="77777777"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 jeden (1) projekt budowlany  branży sanitarnej dla budynków, w których wykonywana jest działalność lecznicza o powierzchni użytkowej co najmniej 3.500m2 każdy.</w:t>
            </w:r>
          </w:p>
          <w:p w14:paraId="487D6609" w14:textId="77777777" w:rsidR="00BB036B" w:rsidRPr="00096570" w:rsidRDefault="00BB036B" w:rsidP="005F5713">
            <w:pPr>
              <w:spacing w:after="120"/>
              <w:ind w:right="1016"/>
              <w:jc w:val="both"/>
              <w:rPr>
                <w:sz w:val="24"/>
                <w:szCs w:val="24"/>
              </w:rPr>
            </w:pPr>
            <w:r w:rsidRPr="00096570">
              <w:rPr>
                <w:sz w:val="24"/>
                <w:szCs w:val="24"/>
              </w:rPr>
              <w:t>Zamawiający dopuszcza oddzielne lub łączne spełnienie warunku opisanego w ppkt c). W przypadku łącznego spełnienia ww. warunku Wykonawca musi wykazać, iż zrealizował co najmniej (w ramach jednej (1) usługi):</w:t>
            </w:r>
          </w:p>
          <w:p w14:paraId="0DC0496E" w14:textId="602F06ED" w:rsidR="00BB036B" w:rsidRPr="00096570" w:rsidRDefault="00BB036B" w:rsidP="005F5713">
            <w:pPr>
              <w:spacing w:after="120"/>
              <w:ind w:right="1016"/>
              <w:jc w:val="both"/>
              <w:rPr>
                <w:sz w:val="24"/>
                <w:szCs w:val="24"/>
              </w:rPr>
            </w:pPr>
            <w:r w:rsidRPr="00096570">
              <w:rPr>
                <w:b/>
                <w:bCs/>
                <w:sz w:val="24"/>
                <w:szCs w:val="24"/>
              </w:rPr>
              <w:t>jeden (1) projekt budowlany branży sanitarnej dla budynku/ów, w którym/ych wykonywana jest działalność lecznicza oraz znajdującego/ych się na terenie objętym ochroną Konserwatora Zabytków o powierzchni użytkowej co najmniej 3.500m2 każdy</w:t>
            </w:r>
            <w:r w:rsidRPr="00096570">
              <w:rPr>
                <w:bCs/>
                <w:sz w:val="24"/>
                <w:szCs w:val="24"/>
              </w:rPr>
              <w:t xml:space="preserve">.  </w:t>
            </w:r>
          </w:p>
          <w:p w14:paraId="24CDB27E" w14:textId="77777777" w:rsidR="00BB036B" w:rsidRPr="00096570" w:rsidRDefault="00BB036B" w:rsidP="005F5713">
            <w:pPr>
              <w:pStyle w:val="Akapitzlist"/>
              <w:spacing w:before="60" w:after="120"/>
              <w:ind w:left="0" w:right="1016"/>
              <w:jc w:val="both"/>
              <w:rPr>
                <w:rFonts w:ascii="Times New Roman" w:hAnsi="Times New Roman"/>
                <w:b/>
                <w:bCs/>
                <w:sz w:val="24"/>
                <w:szCs w:val="24"/>
              </w:rPr>
            </w:pPr>
          </w:p>
          <w:p w14:paraId="024541BA" w14:textId="77777777" w:rsidR="00BB036B" w:rsidRPr="00096570" w:rsidRDefault="00BB036B"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Powyższe wymagania, opisane w ppkt a), b), c) projektant musi spełnić łącznie.</w:t>
            </w:r>
          </w:p>
          <w:p w14:paraId="59094B9A" w14:textId="77777777" w:rsidR="00BB036B" w:rsidRPr="00096570" w:rsidRDefault="00BB036B" w:rsidP="005F5713">
            <w:pPr>
              <w:pStyle w:val="Akapitzlist"/>
              <w:spacing w:before="60" w:after="120"/>
              <w:ind w:left="0" w:right="1016"/>
              <w:jc w:val="both"/>
              <w:rPr>
                <w:rFonts w:ascii="Times New Roman" w:hAnsi="Times New Roman"/>
                <w:b/>
                <w:bCs/>
                <w:sz w:val="24"/>
                <w:szCs w:val="24"/>
              </w:rPr>
            </w:pPr>
          </w:p>
          <w:p w14:paraId="114C5783" w14:textId="5CCA541A"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W przypadku Wykonawców wspólnie ubiegających się o udzielenie zamówienia np. Konsorcjum powyższy warunek musi spełnić przynajmniej jeden z Wykonawców ubiegających się wspólnie o udzielenie zamówienia np. członek Konsorcjum".</w:t>
            </w:r>
          </w:p>
          <w:p w14:paraId="05C6300F" w14:textId="77777777" w:rsidR="00BB036B" w:rsidRPr="00096570" w:rsidRDefault="00BB036B" w:rsidP="005F5713">
            <w:pPr>
              <w:pStyle w:val="Akapitzlist"/>
              <w:spacing w:before="60" w:after="120"/>
              <w:ind w:left="0" w:right="1016"/>
              <w:jc w:val="both"/>
              <w:rPr>
                <w:rFonts w:ascii="Times New Roman" w:hAnsi="Times New Roman"/>
                <w:b/>
                <w:bCs/>
                <w:sz w:val="24"/>
                <w:szCs w:val="24"/>
              </w:rPr>
            </w:pPr>
          </w:p>
          <w:p w14:paraId="38C60007" w14:textId="54A62AD6"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3.7.Projektant w specjalności instalacyjnej w zakresie sieci, instalacji i urządzeń elektrycznych i elektroenergetycznych:</w:t>
            </w:r>
          </w:p>
          <w:p w14:paraId="1EFBD24E" w14:textId="77777777"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a)</w:t>
            </w:r>
            <w:r w:rsidRPr="00096570">
              <w:rPr>
                <w:rFonts w:ascii="Times New Roman" w:hAnsi="Times New Roman"/>
                <w:b/>
                <w:bCs/>
                <w:sz w:val="24"/>
                <w:szCs w:val="24"/>
              </w:rPr>
              <w:tab/>
              <w:t>osoba posiadająca  uprawnienia   budowlane  bez ograniczeń w specjalności instalacyjnej w zakresie sieci, instalacji i urządzeń elektrycznych i elektroenergetycznych;</w:t>
            </w:r>
          </w:p>
          <w:p w14:paraId="3DBFB1EF" w14:textId="77777777"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b)</w:t>
            </w:r>
            <w:r w:rsidRPr="00096570">
              <w:rPr>
                <w:rFonts w:ascii="Times New Roman" w:hAnsi="Times New Roman"/>
                <w:b/>
                <w:bCs/>
                <w:sz w:val="24"/>
                <w:szCs w:val="24"/>
              </w:rPr>
              <w:tab/>
              <w:t>osoba posiadająca aktualny wpis na listę członków właściwej izby samorządu zawodowego;</w:t>
            </w:r>
          </w:p>
          <w:p w14:paraId="7E19EF1E" w14:textId="77777777"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c)</w:t>
            </w:r>
            <w:r w:rsidRPr="00096570">
              <w:rPr>
                <w:rFonts w:ascii="Times New Roman" w:hAnsi="Times New Roman"/>
                <w:b/>
                <w:bCs/>
                <w:sz w:val="24"/>
                <w:szCs w:val="24"/>
              </w:rPr>
              <w:tab/>
              <w:t>osoba, która zrealizowała co najmniej:</w:t>
            </w:r>
          </w:p>
          <w:p w14:paraId="43F7552C" w14:textId="77777777" w:rsidR="00E50A1A" w:rsidRPr="00096570" w:rsidRDefault="00E50A1A"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 xml:space="preserve"> -  jeden (1) projekt budowlany branży elektrycznej dla budynków użyteczności publicznej znajdującego się na terenie objętym ochroną Konserwatora Zabytków  o powierzchni użytkowej co najmniej 3.000m2 każdy, </w:t>
            </w:r>
          </w:p>
          <w:p w14:paraId="028B5BD2" w14:textId="6AB336D3" w:rsidR="00E50A1A" w:rsidRPr="00096570" w:rsidRDefault="00E50A1A" w:rsidP="005F5713">
            <w:pPr>
              <w:pStyle w:val="Akapitzlist"/>
              <w:spacing w:line="276" w:lineRule="auto"/>
              <w:ind w:left="0" w:right="1016"/>
              <w:jc w:val="both"/>
              <w:rPr>
                <w:rFonts w:ascii="Times New Roman" w:hAnsi="Times New Roman"/>
                <w:b/>
                <w:bCs/>
                <w:sz w:val="24"/>
                <w:szCs w:val="24"/>
              </w:rPr>
            </w:pPr>
            <w:r w:rsidRPr="00096570">
              <w:rPr>
                <w:rFonts w:ascii="Times New Roman" w:hAnsi="Times New Roman"/>
                <w:b/>
                <w:bCs/>
                <w:sz w:val="24"/>
                <w:szCs w:val="24"/>
              </w:rPr>
              <w:t>- jeden (1) projekt budowlany branży elektrycznej dla budynków, w których wykonywana jest działalność lecznicza o powierzchni użytkowej co najmniej 3.500m2 każdy</w:t>
            </w:r>
          </w:p>
          <w:p w14:paraId="1F2E5A89" w14:textId="77777777" w:rsidR="00BB036B" w:rsidRPr="00096570" w:rsidRDefault="00BB036B" w:rsidP="005F5713">
            <w:pPr>
              <w:spacing w:after="120"/>
              <w:ind w:right="1016"/>
              <w:jc w:val="both"/>
              <w:rPr>
                <w:sz w:val="24"/>
                <w:szCs w:val="24"/>
              </w:rPr>
            </w:pPr>
            <w:r w:rsidRPr="00096570">
              <w:rPr>
                <w:sz w:val="24"/>
                <w:szCs w:val="24"/>
              </w:rPr>
              <w:t>Zamawiający dopuszcza oddzielne lub łączne spełnienie warunku opisanego w ppkt c). W przypadku łącznego spełnienia ww. warunku Wykonawca musi wykazać, iż zrealizował co najmniej (w ramach jednej (1) usługi):</w:t>
            </w:r>
          </w:p>
          <w:p w14:paraId="5053FE41" w14:textId="56AF33E3" w:rsidR="00BB036B" w:rsidRPr="00096570" w:rsidRDefault="00BB036B" w:rsidP="005F5713">
            <w:pPr>
              <w:spacing w:after="120"/>
              <w:ind w:right="1016"/>
              <w:jc w:val="both"/>
              <w:rPr>
                <w:sz w:val="24"/>
                <w:szCs w:val="24"/>
              </w:rPr>
            </w:pPr>
            <w:r w:rsidRPr="00096570">
              <w:rPr>
                <w:b/>
                <w:bCs/>
                <w:sz w:val="24"/>
                <w:szCs w:val="24"/>
              </w:rPr>
              <w:lastRenderedPageBreak/>
              <w:t>jeden (1) projekt budowlany branży elektrycznej dla budynku/ów, w którym/ych wykonywana jest działalność lecznicza oraz znajdującego/ych się na terenie objętym ochroną Konserwatora Zabytków o powierzchni użytkowej co najmniej 3.500m2 każdy</w:t>
            </w:r>
            <w:r w:rsidRPr="00096570">
              <w:rPr>
                <w:bCs/>
                <w:sz w:val="24"/>
                <w:szCs w:val="24"/>
              </w:rPr>
              <w:t xml:space="preserve">.  </w:t>
            </w:r>
          </w:p>
          <w:p w14:paraId="63523B84" w14:textId="77777777" w:rsidR="00BB036B" w:rsidRPr="00096570" w:rsidRDefault="00BB036B" w:rsidP="005F5713">
            <w:pPr>
              <w:pStyle w:val="Akapitzlist"/>
              <w:spacing w:before="60" w:after="120"/>
              <w:ind w:left="0" w:right="1016"/>
              <w:jc w:val="both"/>
              <w:rPr>
                <w:rFonts w:ascii="Times New Roman" w:hAnsi="Times New Roman"/>
                <w:b/>
                <w:bCs/>
                <w:sz w:val="24"/>
                <w:szCs w:val="24"/>
              </w:rPr>
            </w:pPr>
            <w:r w:rsidRPr="00096570">
              <w:rPr>
                <w:rFonts w:ascii="Times New Roman" w:hAnsi="Times New Roman"/>
                <w:b/>
                <w:bCs/>
                <w:sz w:val="24"/>
                <w:szCs w:val="24"/>
              </w:rPr>
              <w:t>Powyższe wymagania, opisane w ppkt a), b), c) projektant musi spełnić łącznie.</w:t>
            </w:r>
          </w:p>
          <w:p w14:paraId="5B49B0F6" w14:textId="1A665CC4" w:rsidR="009104BB" w:rsidRPr="00096570" w:rsidRDefault="009104BB" w:rsidP="005F5713">
            <w:pPr>
              <w:spacing w:before="60" w:after="120"/>
              <w:ind w:right="1016"/>
              <w:jc w:val="both"/>
              <w:rPr>
                <w:b/>
                <w:bCs/>
                <w:sz w:val="24"/>
                <w:szCs w:val="24"/>
              </w:rPr>
            </w:pPr>
            <w:r w:rsidRPr="00096570">
              <w:rPr>
                <w:b/>
                <w:bCs/>
                <w:sz w:val="24"/>
                <w:szCs w:val="24"/>
              </w:rPr>
              <w:t>W przypadku Wykonawców wspólnie ubiegających się o udzielenie zamówienia np. Konsorcjum powyższy warunek musi spełnić przynajmniej jeden z Wykonawców ubiegających się wspólnie o udzielenie zamówienia np. członek Konsorcjum".</w:t>
            </w:r>
          </w:p>
          <w:p w14:paraId="784B2A6B" w14:textId="77777777" w:rsidR="009104BB" w:rsidRPr="00096570" w:rsidRDefault="009104BB" w:rsidP="005F5713">
            <w:pPr>
              <w:pStyle w:val="Akapitzlist"/>
              <w:spacing w:line="276" w:lineRule="auto"/>
              <w:ind w:left="0" w:right="1016"/>
              <w:jc w:val="both"/>
              <w:rPr>
                <w:rFonts w:ascii="Times New Roman" w:hAnsi="Times New Roman"/>
                <w:b/>
                <w:bCs/>
                <w:sz w:val="24"/>
                <w:szCs w:val="24"/>
              </w:rPr>
            </w:pPr>
          </w:p>
          <w:p w14:paraId="374E2ACE" w14:textId="740E8958" w:rsidR="00E50A1A" w:rsidRPr="00096570" w:rsidRDefault="00C40E96" w:rsidP="005F5713">
            <w:pPr>
              <w:pStyle w:val="Akapitzlist"/>
              <w:numPr>
                <w:ilvl w:val="0"/>
                <w:numId w:val="18"/>
              </w:numPr>
              <w:spacing w:line="276" w:lineRule="auto"/>
              <w:ind w:left="0" w:right="1016" w:hanging="426"/>
              <w:jc w:val="both"/>
              <w:rPr>
                <w:rFonts w:ascii="Times New Roman" w:hAnsi="Times New Roman"/>
                <w:sz w:val="24"/>
                <w:szCs w:val="24"/>
              </w:rPr>
            </w:pPr>
            <w:r>
              <w:rPr>
                <w:rFonts w:ascii="Times New Roman" w:hAnsi="Times New Roman"/>
                <w:sz w:val="24"/>
                <w:szCs w:val="24"/>
              </w:rPr>
              <w:t xml:space="preserve">3. </w:t>
            </w:r>
            <w:r w:rsidR="00E50A1A" w:rsidRPr="00096570">
              <w:rPr>
                <w:rFonts w:ascii="Times New Roman" w:hAnsi="Times New Roman"/>
                <w:sz w:val="24"/>
                <w:szCs w:val="24"/>
              </w:rPr>
              <w:t xml:space="preserve">Czy w związku z wniesionym odwołaniem oraz brakiem odpowiedzi na pytania Zamawiający przewiduje zmianę terminu składania ofert? </w:t>
            </w:r>
          </w:p>
          <w:p w14:paraId="2A3B3AAC" w14:textId="77777777" w:rsidR="0065190D" w:rsidRDefault="00E50A1A" w:rsidP="005F5713">
            <w:pPr>
              <w:pStyle w:val="Akapitzlist"/>
              <w:spacing w:line="276" w:lineRule="auto"/>
              <w:ind w:left="0" w:right="1016"/>
              <w:jc w:val="both"/>
              <w:rPr>
                <w:rFonts w:ascii="Times New Roman" w:hAnsi="Times New Roman"/>
                <w:b/>
                <w:bCs/>
                <w:sz w:val="24"/>
                <w:szCs w:val="24"/>
              </w:rPr>
            </w:pPr>
            <w:r w:rsidRPr="00096570">
              <w:rPr>
                <w:rFonts w:ascii="Times New Roman" w:hAnsi="Times New Roman"/>
                <w:b/>
                <w:bCs/>
                <w:sz w:val="24"/>
                <w:szCs w:val="24"/>
              </w:rPr>
              <w:t>Odpowiedź: Tak</w:t>
            </w:r>
            <w:r w:rsidR="0065190D">
              <w:rPr>
                <w:rFonts w:ascii="Times New Roman" w:hAnsi="Times New Roman"/>
                <w:b/>
                <w:bCs/>
                <w:sz w:val="24"/>
                <w:szCs w:val="24"/>
              </w:rPr>
              <w:t xml:space="preserve">. </w:t>
            </w:r>
          </w:p>
          <w:p w14:paraId="418E4230" w14:textId="0C3652E9" w:rsidR="0065190D" w:rsidRDefault="0065190D" w:rsidP="005F5713">
            <w:pPr>
              <w:pStyle w:val="Akapitzlist"/>
              <w:spacing w:line="276" w:lineRule="auto"/>
              <w:ind w:left="0" w:right="1016"/>
              <w:jc w:val="both"/>
              <w:rPr>
                <w:rFonts w:ascii="Times New Roman" w:hAnsi="Times New Roman"/>
                <w:b/>
                <w:bCs/>
                <w:sz w:val="24"/>
                <w:szCs w:val="24"/>
              </w:rPr>
            </w:pPr>
            <w:r>
              <w:rPr>
                <w:rFonts w:ascii="Times New Roman" w:hAnsi="Times New Roman"/>
                <w:b/>
                <w:bCs/>
                <w:sz w:val="24"/>
                <w:szCs w:val="24"/>
              </w:rPr>
              <w:t>Zamawiający zmienia zapis</w:t>
            </w:r>
            <w:r w:rsidR="00E66705">
              <w:rPr>
                <w:rFonts w:ascii="Times New Roman" w:hAnsi="Times New Roman"/>
                <w:b/>
                <w:bCs/>
                <w:sz w:val="24"/>
                <w:szCs w:val="24"/>
              </w:rPr>
              <w:t xml:space="preserve"> SWZ</w:t>
            </w:r>
            <w:r>
              <w:rPr>
                <w:rFonts w:ascii="Times New Roman" w:hAnsi="Times New Roman"/>
                <w:b/>
                <w:bCs/>
                <w:sz w:val="24"/>
                <w:szCs w:val="24"/>
              </w:rPr>
              <w:t>:</w:t>
            </w:r>
          </w:p>
          <w:p w14:paraId="7F2C11A2" w14:textId="77777777" w:rsidR="00E66705" w:rsidRPr="00E66705" w:rsidRDefault="0065190D" w:rsidP="00BE70C1">
            <w:pPr>
              <w:pStyle w:val="Akapitzlist"/>
              <w:numPr>
                <w:ilvl w:val="0"/>
                <w:numId w:val="24"/>
              </w:numPr>
              <w:spacing w:line="276" w:lineRule="auto"/>
              <w:ind w:left="360" w:right="1016"/>
              <w:jc w:val="both"/>
              <w:rPr>
                <w:b/>
                <w:bCs/>
                <w:sz w:val="24"/>
                <w:szCs w:val="24"/>
              </w:rPr>
            </w:pPr>
            <w:r w:rsidRPr="00E66705">
              <w:rPr>
                <w:rFonts w:ascii="Times New Roman" w:hAnsi="Times New Roman"/>
                <w:b/>
                <w:bCs/>
                <w:sz w:val="24"/>
                <w:szCs w:val="24"/>
              </w:rPr>
              <w:t xml:space="preserve">pkt. 19 </w:t>
            </w:r>
            <w:r w:rsidR="00E66705">
              <w:rPr>
                <w:rFonts w:ascii="Times New Roman" w:hAnsi="Times New Roman"/>
                <w:b/>
                <w:bCs/>
                <w:sz w:val="24"/>
                <w:szCs w:val="24"/>
              </w:rPr>
              <w:t>, który otrzymuje brzmienie:</w:t>
            </w:r>
          </w:p>
          <w:p w14:paraId="4A057194" w14:textId="77777777" w:rsidR="00E66705" w:rsidRDefault="0065190D" w:rsidP="00E66705">
            <w:pPr>
              <w:spacing w:line="276" w:lineRule="auto"/>
              <w:ind w:right="1016"/>
              <w:jc w:val="both"/>
              <w:rPr>
                <w:b/>
                <w:bCs/>
                <w:sz w:val="24"/>
                <w:szCs w:val="24"/>
              </w:rPr>
            </w:pPr>
            <w:r w:rsidRPr="00E66705">
              <w:rPr>
                <w:b/>
                <w:bCs/>
                <w:sz w:val="24"/>
                <w:szCs w:val="24"/>
              </w:rPr>
              <w:t>Ofertę wraz z załącznikami, należy złożyć za pośrednictwem Platformy w terminie do dnia  20.07.2021 do godz. 10.00</w:t>
            </w:r>
          </w:p>
          <w:p w14:paraId="154683F0" w14:textId="7CB12484" w:rsidR="0065190D" w:rsidRDefault="0065190D" w:rsidP="00E66705">
            <w:pPr>
              <w:spacing w:line="276" w:lineRule="auto"/>
              <w:ind w:right="1016"/>
              <w:jc w:val="both"/>
              <w:rPr>
                <w:b/>
                <w:bCs/>
                <w:sz w:val="24"/>
                <w:szCs w:val="24"/>
              </w:rPr>
            </w:pPr>
            <w:r>
              <w:rPr>
                <w:b/>
                <w:bCs/>
                <w:sz w:val="24"/>
                <w:szCs w:val="24"/>
              </w:rPr>
              <w:t>b) pkt. 20</w:t>
            </w:r>
            <w:r w:rsidR="00E66705">
              <w:rPr>
                <w:b/>
                <w:bCs/>
                <w:sz w:val="24"/>
                <w:szCs w:val="24"/>
              </w:rPr>
              <w:t>.1, który otrzymuje brzmienie:</w:t>
            </w:r>
          </w:p>
          <w:p w14:paraId="64D6195C" w14:textId="1710DB13" w:rsidR="0065190D" w:rsidRPr="00096570" w:rsidRDefault="00E66705" w:rsidP="005F5713">
            <w:pPr>
              <w:pStyle w:val="Akapitzlist"/>
              <w:spacing w:line="276" w:lineRule="auto"/>
              <w:ind w:left="0" w:right="1016"/>
              <w:jc w:val="both"/>
              <w:rPr>
                <w:rFonts w:ascii="Times New Roman" w:hAnsi="Times New Roman"/>
                <w:b/>
                <w:bCs/>
                <w:sz w:val="24"/>
                <w:szCs w:val="24"/>
              </w:rPr>
            </w:pPr>
            <w:r>
              <w:rPr>
                <w:rFonts w:ascii="Times New Roman" w:hAnsi="Times New Roman"/>
                <w:b/>
                <w:bCs/>
                <w:sz w:val="24"/>
                <w:szCs w:val="24"/>
              </w:rPr>
              <w:t>20.1. Otwarcie ofert nastąpi w dniu: 20.07.2021 o godz. 11:00, za pośrednictwem Platformy, na karcie „Oferta/Załączniki”, poprzez ich odszyfrowanie, które jest jednoznaczne z ich upublicznieniem.</w:t>
            </w:r>
          </w:p>
          <w:p w14:paraId="5DEEADD4" w14:textId="6F49610E" w:rsidR="00F75472" w:rsidRPr="00096570" w:rsidRDefault="00F75472" w:rsidP="00E947F6">
            <w:pPr>
              <w:spacing w:after="60"/>
              <w:ind w:left="30" w:right="1016"/>
              <w:jc w:val="both"/>
              <w:rPr>
                <w:sz w:val="24"/>
                <w:szCs w:val="24"/>
                <w:highlight w:val="darkGray"/>
              </w:rPr>
            </w:pPr>
          </w:p>
        </w:tc>
      </w:tr>
      <w:tr w:rsidR="00F75472" w:rsidRPr="00096570" w14:paraId="4FB96E06" w14:textId="77777777" w:rsidTr="00CE29B9">
        <w:tc>
          <w:tcPr>
            <w:tcW w:w="9356" w:type="dxa"/>
            <w:shd w:val="clear" w:color="auto" w:fill="auto"/>
          </w:tcPr>
          <w:p w14:paraId="230FBD12" w14:textId="27FBAAF9" w:rsidR="00F75472" w:rsidRPr="00936AC4" w:rsidRDefault="00F75472" w:rsidP="00CE29B9">
            <w:pPr>
              <w:spacing w:before="60" w:after="60"/>
              <w:ind w:left="30" w:right="-72"/>
              <w:rPr>
                <w:b/>
                <w:bCs/>
                <w:color w:val="FF0000"/>
                <w:sz w:val="24"/>
                <w:szCs w:val="24"/>
                <w:u w:val="single"/>
              </w:rPr>
            </w:pPr>
            <w:r w:rsidRPr="00936AC4">
              <w:rPr>
                <w:b/>
                <w:bCs/>
                <w:color w:val="FF0000"/>
                <w:sz w:val="24"/>
                <w:szCs w:val="24"/>
                <w:u w:val="single"/>
              </w:rPr>
              <w:lastRenderedPageBreak/>
              <w:t xml:space="preserve">Pytanie nr </w:t>
            </w:r>
            <w:r w:rsidR="00E50A1A" w:rsidRPr="00936AC4">
              <w:rPr>
                <w:b/>
                <w:bCs/>
                <w:color w:val="FF0000"/>
                <w:sz w:val="24"/>
                <w:szCs w:val="24"/>
                <w:u w:val="single"/>
              </w:rPr>
              <w:t>1</w:t>
            </w:r>
            <w:r w:rsidRPr="00936AC4">
              <w:rPr>
                <w:b/>
                <w:bCs/>
                <w:color w:val="FF0000"/>
                <w:sz w:val="24"/>
                <w:szCs w:val="24"/>
                <w:u w:val="single"/>
              </w:rPr>
              <w:t>2</w:t>
            </w:r>
            <w:r w:rsidR="00E50A1A" w:rsidRPr="00936AC4">
              <w:rPr>
                <w:b/>
                <w:bCs/>
                <w:color w:val="FF0000"/>
                <w:sz w:val="24"/>
                <w:szCs w:val="24"/>
                <w:u w:val="single"/>
              </w:rPr>
              <w:t xml:space="preserve">  </w:t>
            </w:r>
          </w:p>
          <w:p w14:paraId="74DBDA76" w14:textId="46420C8E" w:rsidR="00E50A1A" w:rsidRPr="00096570" w:rsidRDefault="00E50A1A" w:rsidP="005F5713">
            <w:pPr>
              <w:pStyle w:val="Akapitzlist"/>
              <w:numPr>
                <w:ilvl w:val="0"/>
                <w:numId w:val="20"/>
              </w:numPr>
              <w:spacing w:before="60" w:after="120"/>
              <w:ind w:left="0" w:right="1016" w:firstLine="0"/>
              <w:jc w:val="both"/>
              <w:rPr>
                <w:rFonts w:ascii="Times New Roman" w:hAnsi="Times New Roman"/>
                <w:sz w:val="24"/>
                <w:szCs w:val="24"/>
              </w:rPr>
            </w:pPr>
            <w:r w:rsidRPr="00096570">
              <w:rPr>
                <w:rFonts w:ascii="Times New Roman" w:hAnsi="Times New Roman"/>
                <w:sz w:val="24"/>
                <w:szCs w:val="24"/>
              </w:rPr>
              <w:t>Prosimy Zamawiającego o wskazanie modeli aparatów RTG, które należy przenieść z istniejącej pracowni do nowej lokalizacji bez utraty gwarancji.</w:t>
            </w:r>
          </w:p>
          <w:p w14:paraId="67D73611" w14:textId="7141600B" w:rsidR="00E50A1A" w:rsidRDefault="00E50A1A" w:rsidP="005F5713">
            <w:pPr>
              <w:pStyle w:val="Akapitzlist"/>
              <w:spacing w:before="60" w:after="120"/>
              <w:ind w:left="0" w:right="1016"/>
              <w:jc w:val="both"/>
              <w:rPr>
                <w:rFonts w:ascii="Times New Roman" w:hAnsi="Times New Roman"/>
                <w:b/>
                <w:sz w:val="24"/>
                <w:szCs w:val="24"/>
              </w:rPr>
            </w:pPr>
            <w:r w:rsidRPr="00096570">
              <w:rPr>
                <w:rFonts w:ascii="Times New Roman" w:hAnsi="Times New Roman"/>
                <w:b/>
                <w:sz w:val="24"/>
                <w:szCs w:val="24"/>
              </w:rPr>
              <w:t>Odpowiedź: W załączeniu dane techniczne aparatów rtg</w:t>
            </w:r>
            <w:r w:rsidR="00C40E96">
              <w:rPr>
                <w:rFonts w:ascii="Times New Roman" w:hAnsi="Times New Roman"/>
                <w:b/>
                <w:sz w:val="24"/>
                <w:szCs w:val="24"/>
              </w:rPr>
              <w:t xml:space="preserve"> – </w:t>
            </w:r>
            <w:r w:rsidR="00C40E96" w:rsidRPr="00990BBC">
              <w:rPr>
                <w:rFonts w:ascii="Times New Roman" w:hAnsi="Times New Roman"/>
                <w:b/>
                <w:color w:val="0070C0"/>
                <w:sz w:val="24"/>
                <w:szCs w:val="24"/>
              </w:rPr>
              <w:t>załącznik nr 2 i 3 do pisma</w:t>
            </w:r>
            <w:r w:rsidRPr="00096570">
              <w:rPr>
                <w:rFonts w:ascii="Times New Roman" w:hAnsi="Times New Roman"/>
                <w:b/>
                <w:sz w:val="24"/>
                <w:szCs w:val="24"/>
              </w:rPr>
              <w:t>. Wykonawca przygotowuje pomieszczenie, przeniesienie aparatów zleca Zamawiający w odrębnym postępowaniu.</w:t>
            </w:r>
          </w:p>
          <w:p w14:paraId="33F3611A" w14:textId="77777777" w:rsidR="00C40E96" w:rsidRPr="00096570" w:rsidRDefault="00C40E96" w:rsidP="005F5713">
            <w:pPr>
              <w:pStyle w:val="Akapitzlist"/>
              <w:spacing w:before="60" w:after="120"/>
              <w:ind w:left="0" w:right="1016"/>
              <w:jc w:val="both"/>
              <w:rPr>
                <w:rFonts w:ascii="Times New Roman" w:hAnsi="Times New Roman"/>
                <w:b/>
                <w:sz w:val="24"/>
                <w:szCs w:val="24"/>
              </w:rPr>
            </w:pPr>
          </w:p>
          <w:p w14:paraId="3158D263" w14:textId="77777777" w:rsidR="00E50A1A" w:rsidRPr="00096570" w:rsidRDefault="00E50A1A" w:rsidP="00E947F6">
            <w:pPr>
              <w:spacing w:before="60" w:after="120"/>
              <w:ind w:right="1016"/>
              <w:jc w:val="both"/>
              <w:rPr>
                <w:sz w:val="24"/>
                <w:szCs w:val="24"/>
              </w:rPr>
            </w:pPr>
            <w:r w:rsidRPr="00096570">
              <w:rPr>
                <w:sz w:val="24"/>
                <w:szCs w:val="24"/>
              </w:rPr>
              <w:t>2. Prosimy Zamawiającego, o udzielenie informacji na temat aparatów RTG i Tomografu Komputerowego, które należy przenieść z istniejącej pracowni tj. wskazanie modelu, producenta, nr pomieszczeń z których będą przenoszone oraz informację do których pomieszczeń będą przeniesione?</w:t>
            </w:r>
          </w:p>
          <w:p w14:paraId="378BDAA2" w14:textId="77777777" w:rsidR="00E50A1A" w:rsidRPr="00096570" w:rsidRDefault="00E50A1A" w:rsidP="00E50A1A">
            <w:pPr>
              <w:spacing w:before="60" w:after="120"/>
              <w:jc w:val="both"/>
              <w:rPr>
                <w:sz w:val="24"/>
                <w:szCs w:val="24"/>
              </w:rPr>
            </w:pPr>
          </w:p>
          <w:tbl>
            <w:tblPr>
              <w:tblW w:w="5665" w:type="dxa"/>
              <w:tblInd w:w="75" w:type="dxa"/>
              <w:tblCellMar>
                <w:left w:w="70" w:type="dxa"/>
                <w:right w:w="70" w:type="dxa"/>
              </w:tblCellMar>
              <w:tblLook w:val="04A0" w:firstRow="1" w:lastRow="0" w:firstColumn="1" w:lastColumn="0" w:noHBand="0" w:noVBand="1"/>
            </w:tblPr>
            <w:tblGrid>
              <w:gridCol w:w="2543"/>
              <w:gridCol w:w="1217"/>
              <w:gridCol w:w="1217"/>
              <w:gridCol w:w="1554"/>
              <w:gridCol w:w="1554"/>
            </w:tblGrid>
            <w:tr w:rsidR="00E50A1A" w:rsidRPr="00096570" w14:paraId="41C66D0E" w14:textId="77777777" w:rsidTr="0065190D">
              <w:trPr>
                <w:trHeight w:val="1104"/>
              </w:trPr>
              <w:tc>
                <w:tcPr>
                  <w:tcW w:w="12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4F5B50" w14:textId="77777777" w:rsidR="00E50A1A" w:rsidRPr="00096570" w:rsidRDefault="00E50A1A" w:rsidP="00E50A1A">
                  <w:pPr>
                    <w:jc w:val="center"/>
                    <w:rPr>
                      <w:b/>
                      <w:bCs/>
                      <w:i/>
                      <w:iCs/>
                      <w:color w:val="000000"/>
                      <w:sz w:val="24"/>
                      <w:szCs w:val="24"/>
                    </w:rPr>
                  </w:pPr>
                  <w:r w:rsidRPr="00096570">
                    <w:rPr>
                      <w:b/>
                      <w:bCs/>
                      <w:i/>
                      <w:iCs/>
                      <w:color w:val="000000"/>
                      <w:sz w:val="24"/>
                      <w:szCs w:val="24"/>
                    </w:rPr>
                    <w:t>Aparat</w:t>
                  </w:r>
                </w:p>
              </w:tc>
              <w:tc>
                <w:tcPr>
                  <w:tcW w:w="1110" w:type="dxa"/>
                  <w:tcBorders>
                    <w:top w:val="single" w:sz="4" w:space="0" w:color="auto"/>
                    <w:left w:val="nil"/>
                    <w:bottom w:val="single" w:sz="4" w:space="0" w:color="auto"/>
                    <w:right w:val="single" w:sz="4" w:space="0" w:color="auto"/>
                  </w:tcBorders>
                  <w:shd w:val="clear" w:color="auto" w:fill="auto"/>
                  <w:noWrap/>
                  <w:vAlign w:val="center"/>
                  <w:hideMark/>
                </w:tcPr>
                <w:p w14:paraId="7E6EB319" w14:textId="77777777" w:rsidR="00E50A1A" w:rsidRPr="00096570" w:rsidRDefault="00E50A1A" w:rsidP="00E50A1A">
                  <w:pPr>
                    <w:jc w:val="center"/>
                    <w:rPr>
                      <w:b/>
                      <w:bCs/>
                      <w:i/>
                      <w:iCs/>
                      <w:color w:val="000000"/>
                      <w:sz w:val="24"/>
                      <w:szCs w:val="24"/>
                    </w:rPr>
                  </w:pPr>
                  <w:r w:rsidRPr="00096570">
                    <w:rPr>
                      <w:b/>
                      <w:bCs/>
                      <w:i/>
                      <w:iCs/>
                      <w:color w:val="000000"/>
                      <w:sz w:val="24"/>
                      <w:szCs w:val="24"/>
                    </w:rPr>
                    <w:t>Producent</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7D9B845" w14:textId="77777777" w:rsidR="00E50A1A" w:rsidRPr="00096570" w:rsidRDefault="00E50A1A" w:rsidP="00E50A1A">
                  <w:pPr>
                    <w:jc w:val="center"/>
                    <w:rPr>
                      <w:b/>
                      <w:bCs/>
                      <w:i/>
                      <w:iCs/>
                      <w:color w:val="000000"/>
                      <w:sz w:val="24"/>
                      <w:szCs w:val="24"/>
                    </w:rPr>
                  </w:pPr>
                  <w:r w:rsidRPr="00096570">
                    <w:rPr>
                      <w:b/>
                      <w:bCs/>
                      <w:i/>
                      <w:iCs/>
                      <w:color w:val="000000"/>
                      <w:sz w:val="24"/>
                      <w:szCs w:val="24"/>
                    </w:rPr>
                    <w:t>Model</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14:paraId="767F285F" w14:textId="77777777" w:rsidR="00E50A1A" w:rsidRPr="00096570" w:rsidRDefault="00E50A1A" w:rsidP="00E50A1A">
                  <w:pPr>
                    <w:jc w:val="center"/>
                    <w:rPr>
                      <w:b/>
                      <w:bCs/>
                      <w:i/>
                      <w:iCs/>
                      <w:color w:val="000000"/>
                      <w:sz w:val="24"/>
                      <w:szCs w:val="24"/>
                    </w:rPr>
                  </w:pPr>
                  <w:r w:rsidRPr="00096570">
                    <w:rPr>
                      <w:b/>
                      <w:bCs/>
                      <w:i/>
                      <w:iCs/>
                      <w:color w:val="000000"/>
                      <w:sz w:val="24"/>
                      <w:szCs w:val="24"/>
                    </w:rPr>
                    <w:t xml:space="preserve">Przenoszony </w:t>
                  </w:r>
                  <w:r w:rsidRPr="00096570">
                    <w:rPr>
                      <w:b/>
                      <w:bCs/>
                      <w:i/>
                      <w:iCs/>
                      <w:color w:val="000000"/>
                      <w:sz w:val="24"/>
                      <w:szCs w:val="24"/>
                    </w:rPr>
                    <w:br/>
                    <w:t xml:space="preserve">z </w:t>
                  </w:r>
                  <w:r w:rsidRPr="00096570">
                    <w:rPr>
                      <w:b/>
                      <w:bCs/>
                      <w:i/>
                      <w:iCs/>
                      <w:color w:val="000000"/>
                      <w:sz w:val="24"/>
                      <w:szCs w:val="24"/>
                    </w:rPr>
                    <w:br/>
                    <w:t>pomieszczenia nr</w:t>
                  </w:r>
                </w:p>
              </w:tc>
              <w:tc>
                <w:tcPr>
                  <w:tcW w:w="803" w:type="dxa"/>
                  <w:tcBorders>
                    <w:top w:val="single" w:sz="4" w:space="0" w:color="auto"/>
                    <w:left w:val="nil"/>
                    <w:bottom w:val="single" w:sz="4" w:space="0" w:color="auto"/>
                    <w:right w:val="single" w:sz="4" w:space="0" w:color="auto"/>
                  </w:tcBorders>
                  <w:shd w:val="clear" w:color="auto" w:fill="auto"/>
                  <w:vAlign w:val="center"/>
                  <w:hideMark/>
                </w:tcPr>
                <w:p w14:paraId="073CC7B7" w14:textId="77777777" w:rsidR="00E50A1A" w:rsidRPr="00096570" w:rsidRDefault="00E50A1A" w:rsidP="00E50A1A">
                  <w:pPr>
                    <w:jc w:val="center"/>
                    <w:rPr>
                      <w:b/>
                      <w:bCs/>
                      <w:i/>
                      <w:iCs/>
                      <w:color w:val="000000"/>
                      <w:sz w:val="24"/>
                      <w:szCs w:val="24"/>
                    </w:rPr>
                  </w:pPr>
                  <w:r w:rsidRPr="00096570">
                    <w:rPr>
                      <w:b/>
                      <w:bCs/>
                      <w:i/>
                      <w:iCs/>
                      <w:color w:val="000000"/>
                      <w:sz w:val="24"/>
                      <w:szCs w:val="24"/>
                    </w:rPr>
                    <w:t>Przenoszony do pomieszczenia nr</w:t>
                  </w:r>
                </w:p>
              </w:tc>
            </w:tr>
            <w:tr w:rsidR="00E50A1A" w:rsidRPr="00096570" w14:paraId="15F4DEB4" w14:textId="77777777" w:rsidTr="0065190D">
              <w:trPr>
                <w:trHeight w:val="276"/>
              </w:trPr>
              <w:tc>
                <w:tcPr>
                  <w:tcW w:w="1295" w:type="dxa"/>
                  <w:tcBorders>
                    <w:top w:val="nil"/>
                    <w:left w:val="single" w:sz="4" w:space="0" w:color="auto"/>
                    <w:bottom w:val="single" w:sz="4" w:space="0" w:color="auto"/>
                    <w:right w:val="single" w:sz="4" w:space="0" w:color="auto"/>
                  </w:tcBorders>
                  <w:shd w:val="clear" w:color="auto" w:fill="auto"/>
                  <w:noWrap/>
                  <w:vAlign w:val="bottom"/>
                  <w:hideMark/>
                </w:tcPr>
                <w:p w14:paraId="7452870D" w14:textId="77777777" w:rsidR="00E50A1A" w:rsidRPr="00096570" w:rsidRDefault="00E50A1A" w:rsidP="00E50A1A">
                  <w:pPr>
                    <w:rPr>
                      <w:color w:val="000000"/>
                      <w:sz w:val="24"/>
                      <w:szCs w:val="24"/>
                    </w:rPr>
                  </w:pPr>
                  <w:r w:rsidRPr="00096570">
                    <w:rPr>
                      <w:color w:val="000000"/>
                      <w:sz w:val="24"/>
                      <w:szCs w:val="24"/>
                    </w:rPr>
                    <w:t>RTG</w:t>
                  </w:r>
                </w:p>
              </w:tc>
              <w:tc>
                <w:tcPr>
                  <w:tcW w:w="1110" w:type="dxa"/>
                  <w:tcBorders>
                    <w:top w:val="nil"/>
                    <w:left w:val="nil"/>
                    <w:bottom w:val="single" w:sz="4" w:space="0" w:color="auto"/>
                    <w:right w:val="single" w:sz="4" w:space="0" w:color="auto"/>
                  </w:tcBorders>
                  <w:shd w:val="clear" w:color="auto" w:fill="auto"/>
                  <w:noWrap/>
                  <w:vAlign w:val="bottom"/>
                  <w:hideMark/>
                </w:tcPr>
                <w:p w14:paraId="1D13FD2E" w14:textId="77777777" w:rsidR="00E50A1A" w:rsidRPr="00096570" w:rsidRDefault="00E50A1A" w:rsidP="00E50A1A">
                  <w:pPr>
                    <w:rPr>
                      <w:color w:val="000000"/>
                      <w:sz w:val="24"/>
                      <w:szCs w:val="24"/>
                    </w:rPr>
                  </w:pPr>
                  <w:r w:rsidRPr="00096570">
                    <w:rPr>
                      <w:color w:val="000000"/>
                      <w:sz w:val="24"/>
                      <w:szCs w:val="24"/>
                    </w:rPr>
                    <w:t> </w:t>
                  </w:r>
                </w:p>
              </w:tc>
              <w:tc>
                <w:tcPr>
                  <w:tcW w:w="1134" w:type="dxa"/>
                  <w:tcBorders>
                    <w:top w:val="nil"/>
                    <w:left w:val="nil"/>
                    <w:bottom w:val="single" w:sz="4" w:space="0" w:color="auto"/>
                    <w:right w:val="single" w:sz="4" w:space="0" w:color="auto"/>
                  </w:tcBorders>
                  <w:shd w:val="clear" w:color="auto" w:fill="auto"/>
                  <w:noWrap/>
                  <w:vAlign w:val="bottom"/>
                  <w:hideMark/>
                </w:tcPr>
                <w:p w14:paraId="22E48024" w14:textId="77777777" w:rsidR="00E50A1A" w:rsidRPr="00096570" w:rsidRDefault="00E50A1A" w:rsidP="00E50A1A">
                  <w:pPr>
                    <w:rPr>
                      <w:color w:val="000000"/>
                      <w:sz w:val="24"/>
                      <w:szCs w:val="24"/>
                    </w:rPr>
                  </w:pPr>
                  <w:r w:rsidRPr="00096570">
                    <w:rPr>
                      <w:color w:val="000000"/>
                      <w:sz w:val="24"/>
                      <w:szCs w:val="24"/>
                    </w:rPr>
                    <w:t> </w:t>
                  </w:r>
                </w:p>
              </w:tc>
              <w:tc>
                <w:tcPr>
                  <w:tcW w:w="1323" w:type="dxa"/>
                  <w:tcBorders>
                    <w:top w:val="nil"/>
                    <w:left w:val="nil"/>
                    <w:bottom w:val="single" w:sz="4" w:space="0" w:color="auto"/>
                    <w:right w:val="single" w:sz="4" w:space="0" w:color="auto"/>
                  </w:tcBorders>
                  <w:shd w:val="clear" w:color="auto" w:fill="auto"/>
                  <w:noWrap/>
                  <w:vAlign w:val="bottom"/>
                  <w:hideMark/>
                </w:tcPr>
                <w:p w14:paraId="3314A1EC" w14:textId="77777777" w:rsidR="00E50A1A" w:rsidRPr="00096570" w:rsidRDefault="00E50A1A" w:rsidP="00E50A1A">
                  <w:pPr>
                    <w:rPr>
                      <w:color w:val="000000"/>
                      <w:sz w:val="24"/>
                      <w:szCs w:val="24"/>
                    </w:rPr>
                  </w:pPr>
                  <w:r w:rsidRPr="00096570">
                    <w:rPr>
                      <w:color w:val="000000"/>
                      <w:sz w:val="24"/>
                      <w:szCs w:val="24"/>
                    </w:rPr>
                    <w:t> </w:t>
                  </w:r>
                </w:p>
              </w:tc>
              <w:tc>
                <w:tcPr>
                  <w:tcW w:w="803" w:type="dxa"/>
                  <w:tcBorders>
                    <w:top w:val="nil"/>
                    <w:left w:val="nil"/>
                    <w:bottom w:val="single" w:sz="4" w:space="0" w:color="auto"/>
                    <w:right w:val="single" w:sz="4" w:space="0" w:color="auto"/>
                  </w:tcBorders>
                  <w:shd w:val="clear" w:color="auto" w:fill="auto"/>
                  <w:noWrap/>
                  <w:vAlign w:val="bottom"/>
                  <w:hideMark/>
                </w:tcPr>
                <w:p w14:paraId="3994A118" w14:textId="77777777" w:rsidR="00E50A1A" w:rsidRPr="00096570" w:rsidRDefault="00E50A1A" w:rsidP="00E50A1A">
                  <w:pPr>
                    <w:rPr>
                      <w:color w:val="000000"/>
                      <w:sz w:val="24"/>
                      <w:szCs w:val="24"/>
                    </w:rPr>
                  </w:pPr>
                  <w:r w:rsidRPr="00096570">
                    <w:rPr>
                      <w:color w:val="000000"/>
                      <w:sz w:val="24"/>
                      <w:szCs w:val="24"/>
                    </w:rPr>
                    <w:t> </w:t>
                  </w:r>
                </w:p>
              </w:tc>
            </w:tr>
            <w:tr w:rsidR="00E50A1A" w:rsidRPr="00096570" w14:paraId="12E332C2" w14:textId="77777777" w:rsidTr="0065190D">
              <w:trPr>
                <w:trHeight w:val="276"/>
              </w:trPr>
              <w:tc>
                <w:tcPr>
                  <w:tcW w:w="1295" w:type="dxa"/>
                  <w:tcBorders>
                    <w:top w:val="nil"/>
                    <w:left w:val="single" w:sz="4" w:space="0" w:color="auto"/>
                    <w:bottom w:val="single" w:sz="4" w:space="0" w:color="auto"/>
                    <w:right w:val="single" w:sz="4" w:space="0" w:color="auto"/>
                  </w:tcBorders>
                  <w:shd w:val="clear" w:color="auto" w:fill="auto"/>
                  <w:noWrap/>
                  <w:vAlign w:val="bottom"/>
                  <w:hideMark/>
                </w:tcPr>
                <w:p w14:paraId="6E104FB8" w14:textId="77777777" w:rsidR="00E50A1A" w:rsidRPr="00096570" w:rsidRDefault="00E50A1A" w:rsidP="00E50A1A">
                  <w:pPr>
                    <w:rPr>
                      <w:color w:val="000000"/>
                      <w:sz w:val="24"/>
                      <w:szCs w:val="24"/>
                    </w:rPr>
                  </w:pPr>
                  <w:r w:rsidRPr="00096570">
                    <w:rPr>
                      <w:color w:val="000000"/>
                      <w:sz w:val="24"/>
                      <w:szCs w:val="24"/>
                    </w:rPr>
                    <w:t>RTG</w:t>
                  </w:r>
                </w:p>
              </w:tc>
              <w:tc>
                <w:tcPr>
                  <w:tcW w:w="1110" w:type="dxa"/>
                  <w:tcBorders>
                    <w:top w:val="nil"/>
                    <w:left w:val="nil"/>
                    <w:bottom w:val="single" w:sz="4" w:space="0" w:color="auto"/>
                    <w:right w:val="single" w:sz="4" w:space="0" w:color="auto"/>
                  </w:tcBorders>
                  <w:shd w:val="clear" w:color="auto" w:fill="auto"/>
                  <w:noWrap/>
                  <w:vAlign w:val="bottom"/>
                  <w:hideMark/>
                </w:tcPr>
                <w:p w14:paraId="02CF25C2" w14:textId="77777777" w:rsidR="00E50A1A" w:rsidRPr="00096570" w:rsidRDefault="00E50A1A" w:rsidP="00E50A1A">
                  <w:pPr>
                    <w:rPr>
                      <w:color w:val="000000"/>
                      <w:sz w:val="24"/>
                      <w:szCs w:val="24"/>
                    </w:rPr>
                  </w:pPr>
                  <w:r w:rsidRPr="00096570">
                    <w:rPr>
                      <w:color w:val="000000"/>
                      <w:sz w:val="24"/>
                      <w:szCs w:val="24"/>
                    </w:rPr>
                    <w:t> </w:t>
                  </w:r>
                </w:p>
              </w:tc>
              <w:tc>
                <w:tcPr>
                  <w:tcW w:w="1134" w:type="dxa"/>
                  <w:tcBorders>
                    <w:top w:val="nil"/>
                    <w:left w:val="nil"/>
                    <w:bottom w:val="single" w:sz="4" w:space="0" w:color="auto"/>
                    <w:right w:val="single" w:sz="4" w:space="0" w:color="auto"/>
                  </w:tcBorders>
                  <w:shd w:val="clear" w:color="auto" w:fill="auto"/>
                  <w:noWrap/>
                  <w:vAlign w:val="bottom"/>
                  <w:hideMark/>
                </w:tcPr>
                <w:p w14:paraId="5FE823C5" w14:textId="77777777" w:rsidR="00E50A1A" w:rsidRPr="00096570" w:rsidRDefault="00E50A1A" w:rsidP="00E50A1A">
                  <w:pPr>
                    <w:rPr>
                      <w:color w:val="000000"/>
                      <w:sz w:val="24"/>
                      <w:szCs w:val="24"/>
                    </w:rPr>
                  </w:pPr>
                  <w:r w:rsidRPr="00096570">
                    <w:rPr>
                      <w:color w:val="000000"/>
                      <w:sz w:val="24"/>
                      <w:szCs w:val="24"/>
                    </w:rPr>
                    <w:t> </w:t>
                  </w:r>
                </w:p>
              </w:tc>
              <w:tc>
                <w:tcPr>
                  <w:tcW w:w="1323" w:type="dxa"/>
                  <w:tcBorders>
                    <w:top w:val="nil"/>
                    <w:left w:val="nil"/>
                    <w:bottom w:val="single" w:sz="4" w:space="0" w:color="auto"/>
                    <w:right w:val="single" w:sz="4" w:space="0" w:color="auto"/>
                  </w:tcBorders>
                  <w:shd w:val="clear" w:color="auto" w:fill="auto"/>
                  <w:noWrap/>
                  <w:vAlign w:val="bottom"/>
                  <w:hideMark/>
                </w:tcPr>
                <w:p w14:paraId="67B1216C" w14:textId="77777777" w:rsidR="00E50A1A" w:rsidRPr="00096570" w:rsidRDefault="00E50A1A" w:rsidP="00E50A1A">
                  <w:pPr>
                    <w:rPr>
                      <w:color w:val="000000"/>
                      <w:sz w:val="24"/>
                      <w:szCs w:val="24"/>
                    </w:rPr>
                  </w:pPr>
                  <w:r w:rsidRPr="00096570">
                    <w:rPr>
                      <w:color w:val="000000"/>
                      <w:sz w:val="24"/>
                      <w:szCs w:val="24"/>
                    </w:rPr>
                    <w:t> </w:t>
                  </w:r>
                </w:p>
              </w:tc>
              <w:tc>
                <w:tcPr>
                  <w:tcW w:w="803" w:type="dxa"/>
                  <w:tcBorders>
                    <w:top w:val="nil"/>
                    <w:left w:val="nil"/>
                    <w:bottom w:val="single" w:sz="4" w:space="0" w:color="auto"/>
                    <w:right w:val="single" w:sz="4" w:space="0" w:color="auto"/>
                  </w:tcBorders>
                  <w:shd w:val="clear" w:color="auto" w:fill="auto"/>
                  <w:noWrap/>
                  <w:vAlign w:val="bottom"/>
                  <w:hideMark/>
                </w:tcPr>
                <w:p w14:paraId="115C0973" w14:textId="77777777" w:rsidR="00E50A1A" w:rsidRPr="00096570" w:rsidRDefault="00E50A1A" w:rsidP="00E50A1A">
                  <w:pPr>
                    <w:rPr>
                      <w:color w:val="000000"/>
                      <w:sz w:val="24"/>
                      <w:szCs w:val="24"/>
                    </w:rPr>
                  </w:pPr>
                  <w:r w:rsidRPr="00096570">
                    <w:rPr>
                      <w:color w:val="000000"/>
                      <w:sz w:val="24"/>
                      <w:szCs w:val="24"/>
                    </w:rPr>
                    <w:t> </w:t>
                  </w:r>
                </w:p>
              </w:tc>
            </w:tr>
            <w:tr w:rsidR="00E50A1A" w:rsidRPr="00096570" w14:paraId="729DEF80" w14:textId="77777777" w:rsidTr="0065190D">
              <w:trPr>
                <w:trHeight w:val="276"/>
              </w:trPr>
              <w:tc>
                <w:tcPr>
                  <w:tcW w:w="1295" w:type="dxa"/>
                  <w:tcBorders>
                    <w:top w:val="nil"/>
                    <w:left w:val="single" w:sz="4" w:space="0" w:color="auto"/>
                    <w:bottom w:val="single" w:sz="4" w:space="0" w:color="auto"/>
                    <w:right w:val="single" w:sz="4" w:space="0" w:color="auto"/>
                  </w:tcBorders>
                  <w:shd w:val="clear" w:color="auto" w:fill="auto"/>
                  <w:noWrap/>
                  <w:vAlign w:val="bottom"/>
                  <w:hideMark/>
                </w:tcPr>
                <w:p w14:paraId="311EF5DF" w14:textId="77777777" w:rsidR="00E50A1A" w:rsidRPr="00096570" w:rsidRDefault="00E50A1A" w:rsidP="00E50A1A">
                  <w:pPr>
                    <w:rPr>
                      <w:color w:val="000000"/>
                      <w:sz w:val="24"/>
                      <w:szCs w:val="24"/>
                    </w:rPr>
                  </w:pPr>
                  <w:r w:rsidRPr="00096570">
                    <w:rPr>
                      <w:color w:val="000000"/>
                      <w:sz w:val="24"/>
                      <w:szCs w:val="24"/>
                    </w:rPr>
                    <w:t>RTG</w:t>
                  </w:r>
                </w:p>
              </w:tc>
              <w:tc>
                <w:tcPr>
                  <w:tcW w:w="1110" w:type="dxa"/>
                  <w:tcBorders>
                    <w:top w:val="nil"/>
                    <w:left w:val="nil"/>
                    <w:bottom w:val="single" w:sz="4" w:space="0" w:color="auto"/>
                    <w:right w:val="single" w:sz="4" w:space="0" w:color="auto"/>
                  </w:tcBorders>
                  <w:shd w:val="clear" w:color="auto" w:fill="auto"/>
                  <w:noWrap/>
                  <w:vAlign w:val="bottom"/>
                  <w:hideMark/>
                </w:tcPr>
                <w:p w14:paraId="0BCB4B19" w14:textId="77777777" w:rsidR="00E50A1A" w:rsidRPr="00096570" w:rsidRDefault="00E50A1A" w:rsidP="00E50A1A">
                  <w:pPr>
                    <w:rPr>
                      <w:color w:val="000000"/>
                      <w:sz w:val="24"/>
                      <w:szCs w:val="24"/>
                    </w:rPr>
                  </w:pPr>
                  <w:r w:rsidRPr="00096570">
                    <w:rPr>
                      <w:color w:val="000000"/>
                      <w:sz w:val="24"/>
                      <w:szCs w:val="24"/>
                    </w:rPr>
                    <w:t> </w:t>
                  </w:r>
                </w:p>
              </w:tc>
              <w:tc>
                <w:tcPr>
                  <w:tcW w:w="1134" w:type="dxa"/>
                  <w:tcBorders>
                    <w:top w:val="nil"/>
                    <w:left w:val="nil"/>
                    <w:bottom w:val="single" w:sz="4" w:space="0" w:color="auto"/>
                    <w:right w:val="single" w:sz="4" w:space="0" w:color="auto"/>
                  </w:tcBorders>
                  <w:shd w:val="clear" w:color="auto" w:fill="auto"/>
                  <w:noWrap/>
                  <w:vAlign w:val="bottom"/>
                  <w:hideMark/>
                </w:tcPr>
                <w:p w14:paraId="110CC4D1" w14:textId="77777777" w:rsidR="00E50A1A" w:rsidRPr="00096570" w:rsidRDefault="00E50A1A" w:rsidP="00E50A1A">
                  <w:pPr>
                    <w:rPr>
                      <w:color w:val="000000"/>
                      <w:sz w:val="24"/>
                      <w:szCs w:val="24"/>
                    </w:rPr>
                  </w:pPr>
                  <w:r w:rsidRPr="00096570">
                    <w:rPr>
                      <w:color w:val="000000"/>
                      <w:sz w:val="24"/>
                      <w:szCs w:val="24"/>
                    </w:rPr>
                    <w:t> </w:t>
                  </w:r>
                </w:p>
              </w:tc>
              <w:tc>
                <w:tcPr>
                  <w:tcW w:w="1323" w:type="dxa"/>
                  <w:tcBorders>
                    <w:top w:val="nil"/>
                    <w:left w:val="nil"/>
                    <w:bottom w:val="single" w:sz="4" w:space="0" w:color="auto"/>
                    <w:right w:val="single" w:sz="4" w:space="0" w:color="auto"/>
                  </w:tcBorders>
                  <w:shd w:val="clear" w:color="auto" w:fill="auto"/>
                  <w:noWrap/>
                  <w:vAlign w:val="bottom"/>
                  <w:hideMark/>
                </w:tcPr>
                <w:p w14:paraId="31E74B63" w14:textId="77777777" w:rsidR="00E50A1A" w:rsidRPr="00096570" w:rsidRDefault="00E50A1A" w:rsidP="00E50A1A">
                  <w:pPr>
                    <w:rPr>
                      <w:color w:val="000000"/>
                      <w:sz w:val="24"/>
                      <w:szCs w:val="24"/>
                    </w:rPr>
                  </w:pPr>
                  <w:r w:rsidRPr="00096570">
                    <w:rPr>
                      <w:color w:val="000000"/>
                      <w:sz w:val="24"/>
                      <w:szCs w:val="24"/>
                    </w:rPr>
                    <w:t> </w:t>
                  </w:r>
                </w:p>
              </w:tc>
              <w:tc>
                <w:tcPr>
                  <w:tcW w:w="803" w:type="dxa"/>
                  <w:tcBorders>
                    <w:top w:val="nil"/>
                    <w:left w:val="nil"/>
                    <w:bottom w:val="single" w:sz="4" w:space="0" w:color="auto"/>
                    <w:right w:val="single" w:sz="4" w:space="0" w:color="auto"/>
                  </w:tcBorders>
                  <w:shd w:val="clear" w:color="auto" w:fill="auto"/>
                  <w:noWrap/>
                  <w:vAlign w:val="bottom"/>
                  <w:hideMark/>
                </w:tcPr>
                <w:p w14:paraId="1143D70E" w14:textId="77777777" w:rsidR="00E50A1A" w:rsidRPr="00096570" w:rsidRDefault="00E50A1A" w:rsidP="00E50A1A">
                  <w:pPr>
                    <w:rPr>
                      <w:color w:val="000000"/>
                      <w:sz w:val="24"/>
                      <w:szCs w:val="24"/>
                    </w:rPr>
                  </w:pPr>
                  <w:r w:rsidRPr="00096570">
                    <w:rPr>
                      <w:color w:val="000000"/>
                      <w:sz w:val="24"/>
                      <w:szCs w:val="24"/>
                    </w:rPr>
                    <w:t> </w:t>
                  </w:r>
                </w:p>
              </w:tc>
            </w:tr>
            <w:tr w:rsidR="00E50A1A" w:rsidRPr="00096570" w14:paraId="2DCB35AF" w14:textId="77777777" w:rsidTr="0065190D">
              <w:trPr>
                <w:trHeight w:val="276"/>
              </w:trPr>
              <w:tc>
                <w:tcPr>
                  <w:tcW w:w="1295" w:type="dxa"/>
                  <w:tcBorders>
                    <w:top w:val="nil"/>
                    <w:left w:val="single" w:sz="4" w:space="0" w:color="auto"/>
                    <w:bottom w:val="single" w:sz="4" w:space="0" w:color="auto"/>
                    <w:right w:val="single" w:sz="4" w:space="0" w:color="auto"/>
                  </w:tcBorders>
                  <w:shd w:val="clear" w:color="auto" w:fill="auto"/>
                  <w:noWrap/>
                  <w:vAlign w:val="bottom"/>
                  <w:hideMark/>
                </w:tcPr>
                <w:p w14:paraId="2FFA0347" w14:textId="77777777" w:rsidR="00E50A1A" w:rsidRPr="00096570" w:rsidRDefault="00E50A1A" w:rsidP="00E50A1A">
                  <w:pPr>
                    <w:ind w:right="1016"/>
                    <w:rPr>
                      <w:color w:val="000000"/>
                      <w:sz w:val="24"/>
                      <w:szCs w:val="24"/>
                    </w:rPr>
                  </w:pPr>
                  <w:r w:rsidRPr="00096570">
                    <w:rPr>
                      <w:color w:val="000000"/>
                      <w:sz w:val="24"/>
                      <w:szCs w:val="24"/>
                    </w:rPr>
                    <w:t>Tomograf Komputerowy</w:t>
                  </w:r>
                </w:p>
              </w:tc>
              <w:tc>
                <w:tcPr>
                  <w:tcW w:w="1110" w:type="dxa"/>
                  <w:tcBorders>
                    <w:top w:val="nil"/>
                    <w:left w:val="nil"/>
                    <w:bottom w:val="single" w:sz="4" w:space="0" w:color="auto"/>
                    <w:right w:val="single" w:sz="4" w:space="0" w:color="auto"/>
                  </w:tcBorders>
                  <w:shd w:val="clear" w:color="auto" w:fill="auto"/>
                  <w:noWrap/>
                  <w:vAlign w:val="bottom"/>
                  <w:hideMark/>
                </w:tcPr>
                <w:p w14:paraId="255C8559" w14:textId="77777777" w:rsidR="00E50A1A" w:rsidRPr="00096570" w:rsidRDefault="00E50A1A" w:rsidP="00E50A1A">
                  <w:pPr>
                    <w:ind w:right="1016"/>
                    <w:rPr>
                      <w:color w:val="000000"/>
                      <w:sz w:val="24"/>
                      <w:szCs w:val="24"/>
                    </w:rPr>
                  </w:pPr>
                  <w:r w:rsidRPr="00096570">
                    <w:rPr>
                      <w:color w:val="000000"/>
                      <w:sz w:val="24"/>
                      <w:szCs w:val="24"/>
                    </w:rPr>
                    <w:t> </w:t>
                  </w:r>
                </w:p>
              </w:tc>
              <w:tc>
                <w:tcPr>
                  <w:tcW w:w="1134" w:type="dxa"/>
                  <w:tcBorders>
                    <w:top w:val="nil"/>
                    <w:left w:val="nil"/>
                    <w:bottom w:val="single" w:sz="4" w:space="0" w:color="auto"/>
                    <w:right w:val="single" w:sz="4" w:space="0" w:color="auto"/>
                  </w:tcBorders>
                  <w:shd w:val="clear" w:color="auto" w:fill="auto"/>
                  <w:noWrap/>
                  <w:vAlign w:val="bottom"/>
                  <w:hideMark/>
                </w:tcPr>
                <w:p w14:paraId="697476E7" w14:textId="77777777" w:rsidR="00E50A1A" w:rsidRPr="00096570" w:rsidRDefault="00E50A1A" w:rsidP="00E50A1A">
                  <w:pPr>
                    <w:ind w:right="1016"/>
                    <w:rPr>
                      <w:color w:val="000000"/>
                      <w:sz w:val="24"/>
                      <w:szCs w:val="24"/>
                    </w:rPr>
                  </w:pPr>
                  <w:r w:rsidRPr="00096570">
                    <w:rPr>
                      <w:color w:val="000000"/>
                      <w:sz w:val="24"/>
                      <w:szCs w:val="24"/>
                    </w:rPr>
                    <w:t> </w:t>
                  </w:r>
                </w:p>
              </w:tc>
              <w:tc>
                <w:tcPr>
                  <w:tcW w:w="1323" w:type="dxa"/>
                  <w:tcBorders>
                    <w:top w:val="nil"/>
                    <w:left w:val="nil"/>
                    <w:bottom w:val="single" w:sz="4" w:space="0" w:color="auto"/>
                    <w:right w:val="single" w:sz="4" w:space="0" w:color="auto"/>
                  </w:tcBorders>
                  <w:shd w:val="clear" w:color="auto" w:fill="auto"/>
                  <w:noWrap/>
                  <w:vAlign w:val="bottom"/>
                  <w:hideMark/>
                </w:tcPr>
                <w:p w14:paraId="34027860" w14:textId="77777777" w:rsidR="00E50A1A" w:rsidRPr="00096570" w:rsidRDefault="00E50A1A" w:rsidP="00E50A1A">
                  <w:pPr>
                    <w:ind w:right="1016"/>
                    <w:rPr>
                      <w:color w:val="000000"/>
                      <w:sz w:val="24"/>
                      <w:szCs w:val="24"/>
                    </w:rPr>
                  </w:pPr>
                  <w:r w:rsidRPr="00096570">
                    <w:rPr>
                      <w:color w:val="000000"/>
                      <w:sz w:val="24"/>
                      <w:szCs w:val="24"/>
                    </w:rPr>
                    <w:t> </w:t>
                  </w:r>
                </w:p>
              </w:tc>
              <w:tc>
                <w:tcPr>
                  <w:tcW w:w="803" w:type="dxa"/>
                  <w:tcBorders>
                    <w:top w:val="nil"/>
                    <w:left w:val="nil"/>
                    <w:bottom w:val="single" w:sz="4" w:space="0" w:color="auto"/>
                    <w:right w:val="single" w:sz="4" w:space="0" w:color="auto"/>
                  </w:tcBorders>
                  <w:shd w:val="clear" w:color="auto" w:fill="auto"/>
                  <w:noWrap/>
                  <w:vAlign w:val="bottom"/>
                  <w:hideMark/>
                </w:tcPr>
                <w:p w14:paraId="5DD0C966" w14:textId="77777777" w:rsidR="00E50A1A" w:rsidRPr="00096570" w:rsidRDefault="00E50A1A" w:rsidP="00E50A1A">
                  <w:pPr>
                    <w:ind w:right="1016"/>
                    <w:rPr>
                      <w:color w:val="000000"/>
                      <w:sz w:val="24"/>
                      <w:szCs w:val="24"/>
                    </w:rPr>
                  </w:pPr>
                  <w:r w:rsidRPr="00096570">
                    <w:rPr>
                      <w:color w:val="000000"/>
                      <w:sz w:val="24"/>
                      <w:szCs w:val="24"/>
                    </w:rPr>
                    <w:t> </w:t>
                  </w:r>
                </w:p>
              </w:tc>
            </w:tr>
          </w:tbl>
          <w:p w14:paraId="63A518E8" w14:textId="506A09AA" w:rsidR="00F75472" w:rsidRPr="00096570" w:rsidRDefault="00E50A1A" w:rsidP="00E50A1A">
            <w:pPr>
              <w:spacing w:after="60"/>
              <w:ind w:left="30" w:right="1016"/>
              <w:jc w:val="both"/>
              <w:rPr>
                <w:sz w:val="24"/>
                <w:szCs w:val="24"/>
                <w:highlight w:val="darkGray"/>
              </w:rPr>
            </w:pPr>
            <w:r w:rsidRPr="00096570">
              <w:rPr>
                <w:b/>
                <w:bCs/>
                <w:sz w:val="24"/>
                <w:szCs w:val="24"/>
              </w:rPr>
              <w:t xml:space="preserve">Odpowiedź: w załączeniu dane techniczne tomografów komputerowych </w:t>
            </w:r>
            <w:r w:rsidR="00C40E96">
              <w:rPr>
                <w:b/>
                <w:bCs/>
                <w:sz w:val="24"/>
                <w:szCs w:val="24"/>
              </w:rPr>
              <w:t>(</w:t>
            </w:r>
            <w:r w:rsidR="00C40E96" w:rsidRPr="00990BBC">
              <w:rPr>
                <w:b/>
                <w:bCs/>
                <w:color w:val="0070C0"/>
                <w:sz w:val="24"/>
                <w:szCs w:val="24"/>
              </w:rPr>
              <w:t xml:space="preserve">załącznik nr 4 </w:t>
            </w:r>
            <w:r w:rsidR="00990BBC" w:rsidRPr="00990BBC">
              <w:rPr>
                <w:b/>
                <w:bCs/>
                <w:color w:val="0070C0"/>
                <w:sz w:val="24"/>
                <w:szCs w:val="24"/>
              </w:rPr>
              <w:t xml:space="preserve">i 5 </w:t>
            </w:r>
            <w:r w:rsidR="00C40E96" w:rsidRPr="00990BBC">
              <w:rPr>
                <w:b/>
                <w:bCs/>
                <w:color w:val="0070C0"/>
                <w:sz w:val="24"/>
                <w:szCs w:val="24"/>
              </w:rPr>
              <w:t>do pisma</w:t>
            </w:r>
            <w:r w:rsidR="00C40E96">
              <w:rPr>
                <w:b/>
                <w:bCs/>
                <w:sz w:val="24"/>
                <w:szCs w:val="24"/>
              </w:rPr>
              <w:t xml:space="preserve">) </w:t>
            </w:r>
            <w:r w:rsidRPr="00096570">
              <w:rPr>
                <w:b/>
                <w:bCs/>
                <w:sz w:val="24"/>
                <w:szCs w:val="24"/>
              </w:rPr>
              <w:t xml:space="preserve">umożliwiających Wykonawcy opracowanie projektu osłon radiologicznych i </w:t>
            </w:r>
            <w:r w:rsidRPr="00096570">
              <w:rPr>
                <w:b/>
                <w:bCs/>
                <w:sz w:val="24"/>
                <w:szCs w:val="24"/>
              </w:rPr>
              <w:lastRenderedPageBreak/>
              <w:t>przygotowanie pomieszczeń. Przeniesienie aparatów zleca Zamawiający w odrębnym postępowaniu. Określenie numerów pomieszczeń, do których zostaną przeniesione</w:t>
            </w:r>
            <w:r w:rsidR="008E56E4" w:rsidRPr="00096570">
              <w:rPr>
                <w:b/>
                <w:bCs/>
                <w:sz w:val="24"/>
                <w:szCs w:val="24"/>
              </w:rPr>
              <w:t>,</w:t>
            </w:r>
            <w:r w:rsidRPr="00096570">
              <w:rPr>
                <w:b/>
                <w:bCs/>
                <w:sz w:val="24"/>
                <w:szCs w:val="24"/>
              </w:rPr>
              <w:t xml:space="preserve"> na zlecenie Zamawiającego, ap</w:t>
            </w:r>
            <w:r w:rsidR="008E56E4" w:rsidRPr="00096570">
              <w:rPr>
                <w:b/>
                <w:bCs/>
                <w:sz w:val="24"/>
                <w:szCs w:val="24"/>
              </w:rPr>
              <w:t>a</w:t>
            </w:r>
            <w:r w:rsidRPr="00096570">
              <w:rPr>
                <w:b/>
                <w:bCs/>
                <w:sz w:val="24"/>
                <w:szCs w:val="24"/>
              </w:rPr>
              <w:t>raty RTG i TK zostaną określone na etapie projektu budo</w:t>
            </w:r>
            <w:r w:rsidR="001B305A" w:rsidRPr="00096570">
              <w:rPr>
                <w:b/>
                <w:bCs/>
                <w:sz w:val="24"/>
                <w:szCs w:val="24"/>
              </w:rPr>
              <w:t>w</w:t>
            </w:r>
            <w:r w:rsidRPr="00096570">
              <w:rPr>
                <w:b/>
                <w:bCs/>
                <w:sz w:val="24"/>
                <w:szCs w:val="24"/>
              </w:rPr>
              <w:t>lanego.</w:t>
            </w:r>
          </w:p>
        </w:tc>
      </w:tr>
    </w:tbl>
    <w:p w14:paraId="17BEABAE" w14:textId="77777777" w:rsidR="00BE7BFD" w:rsidRPr="00096570" w:rsidRDefault="00BE7BFD" w:rsidP="00520165">
      <w:pPr>
        <w:jc w:val="both"/>
        <w:rPr>
          <w:sz w:val="24"/>
          <w:szCs w:val="24"/>
        </w:rPr>
      </w:pPr>
    </w:p>
    <w:p w14:paraId="4E9777B0" w14:textId="77777777" w:rsidR="008E56E4" w:rsidRPr="00C40E96" w:rsidRDefault="008E56E4" w:rsidP="008E56E4">
      <w:pPr>
        <w:spacing w:before="60" w:after="60"/>
        <w:ind w:left="30" w:right="-72"/>
        <w:rPr>
          <w:b/>
          <w:bCs/>
          <w:color w:val="FF0000"/>
          <w:sz w:val="24"/>
          <w:szCs w:val="24"/>
          <w:u w:val="single"/>
        </w:rPr>
      </w:pPr>
      <w:r w:rsidRPr="00C40E96">
        <w:rPr>
          <w:b/>
          <w:bCs/>
          <w:color w:val="FF0000"/>
          <w:sz w:val="24"/>
          <w:szCs w:val="24"/>
          <w:u w:val="single"/>
        </w:rPr>
        <w:t>Pytanie nr 13</w:t>
      </w:r>
    </w:p>
    <w:p w14:paraId="1B34CD24" w14:textId="77777777" w:rsidR="008E56E4" w:rsidRPr="00096570" w:rsidRDefault="008E56E4" w:rsidP="008E56E4">
      <w:pPr>
        <w:rPr>
          <w:sz w:val="24"/>
          <w:szCs w:val="24"/>
        </w:rPr>
      </w:pPr>
      <w:r w:rsidRPr="00096570">
        <w:rPr>
          <w:sz w:val="24"/>
          <w:szCs w:val="24"/>
        </w:rPr>
        <w:t>Dotyczy: Instalacja gazów medycznych</w:t>
      </w:r>
    </w:p>
    <w:p w14:paraId="6CB67360" w14:textId="11293577" w:rsidR="008E56E4" w:rsidRPr="00096570" w:rsidRDefault="008E56E4" w:rsidP="00FC4250">
      <w:pPr>
        <w:pStyle w:val="Akapitzlist"/>
        <w:numPr>
          <w:ilvl w:val="0"/>
          <w:numId w:val="21"/>
        </w:numPr>
        <w:ind w:left="0" w:firstLine="0"/>
        <w:jc w:val="both"/>
        <w:rPr>
          <w:rFonts w:ascii="Times New Roman" w:hAnsi="Times New Roman"/>
          <w:sz w:val="24"/>
          <w:szCs w:val="24"/>
        </w:rPr>
      </w:pPr>
      <w:r w:rsidRPr="00096570">
        <w:rPr>
          <w:rFonts w:ascii="Times New Roman" w:hAnsi="Times New Roman"/>
          <w:sz w:val="24"/>
          <w:szCs w:val="24"/>
        </w:rPr>
        <w:t xml:space="preserve">Czy instalacja gazów medycznych ma zostać podpięta do istniejącego pionu bądź instalacji </w:t>
      </w:r>
      <w:r w:rsidRPr="00096570">
        <w:rPr>
          <w:rFonts w:ascii="Times New Roman" w:hAnsi="Times New Roman"/>
          <w:sz w:val="24"/>
          <w:szCs w:val="24"/>
        </w:rPr>
        <w:br/>
        <w:t xml:space="preserve">w sąsiednim budynku projektowanego pawilonu SOR? Jeżeli tak, proszę o informację </w:t>
      </w:r>
      <w:r w:rsidRPr="00096570">
        <w:rPr>
          <w:rFonts w:ascii="Times New Roman" w:hAnsi="Times New Roman"/>
          <w:sz w:val="24"/>
          <w:szCs w:val="24"/>
        </w:rPr>
        <w:br/>
        <w:t>w którym miejscu znajduje się pion/instalacja. Jeżeli nie, proszę o informację w którym pomieszczeniu i piętrze w projektowanym pawilonie znajduję się pion/instalacja.</w:t>
      </w:r>
    </w:p>
    <w:p w14:paraId="2E750F67" w14:textId="318DAFFB" w:rsidR="008E56E4" w:rsidRPr="00096570" w:rsidRDefault="008E56E4" w:rsidP="008E56E4">
      <w:pPr>
        <w:jc w:val="both"/>
        <w:rPr>
          <w:b/>
          <w:bCs/>
          <w:sz w:val="24"/>
          <w:szCs w:val="24"/>
        </w:rPr>
      </w:pPr>
      <w:r w:rsidRPr="00096570">
        <w:rPr>
          <w:b/>
          <w:bCs/>
          <w:sz w:val="24"/>
          <w:szCs w:val="24"/>
        </w:rPr>
        <w:t>Odpowiedź: Instalacja gazów medycznych będzie wpięta do poziomów znajdujący</w:t>
      </w:r>
      <w:r w:rsidR="00990BBC">
        <w:rPr>
          <w:b/>
          <w:bCs/>
          <w:sz w:val="24"/>
          <w:szCs w:val="24"/>
        </w:rPr>
        <w:t>ch</w:t>
      </w:r>
      <w:r w:rsidRPr="00096570">
        <w:rPr>
          <w:b/>
          <w:bCs/>
          <w:sz w:val="24"/>
          <w:szCs w:val="24"/>
        </w:rPr>
        <w:t xml:space="preserve"> się </w:t>
      </w:r>
      <w:r w:rsidR="00990BBC">
        <w:rPr>
          <w:b/>
          <w:bCs/>
          <w:sz w:val="24"/>
          <w:szCs w:val="24"/>
        </w:rPr>
        <w:t xml:space="preserve">w </w:t>
      </w:r>
      <w:r w:rsidRPr="00096570">
        <w:rPr>
          <w:b/>
          <w:bCs/>
          <w:sz w:val="24"/>
          <w:szCs w:val="24"/>
        </w:rPr>
        <w:t>piwnicach budynku F- tlen, próżnia i sprężone powietrze oraz w piwnicy pod pawilonem D – sp</w:t>
      </w:r>
      <w:r w:rsidR="001B305A" w:rsidRPr="00096570">
        <w:rPr>
          <w:b/>
          <w:bCs/>
          <w:sz w:val="24"/>
          <w:szCs w:val="24"/>
        </w:rPr>
        <w:t>r</w:t>
      </w:r>
      <w:r w:rsidRPr="00096570">
        <w:rPr>
          <w:b/>
          <w:bCs/>
          <w:sz w:val="24"/>
          <w:szCs w:val="24"/>
        </w:rPr>
        <w:t>ężone powietrze techniczne i podtlenek azotu.</w:t>
      </w:r>
    </w:p>
    <w:p w14:paraId="5BDCC10D" w14:textId="02C0D5E3" w:rsidR="008E56E4" w:rsidRPr="00990BBC" w:rsidRDefault="008E56E4" w:rsidP="008E56E4">
      <w:pPr>
        <w:jc w:val="both"/>
        <w:rPr>
          <w:b/>
          <w:bCs/>
          <w:color w:val="0070C0"/>
          <w:sz w:val="24"/>
          <w:szCs w:val="24"/>
        </w:rPr>
      </w:pPr>
      <w:r w:rsidRPr="00096570">
        <w:rPr>
          <w:b/>
          <w:bCs/>
          <w:sz w:val="24"/>
          <w:szCs w:val="24"/>
        </w:rPr>
        <w:t xml:space="preserve">Oznaczenie pawilonów – </w:t>
      </w:r>
      <w:r w:rsidRPr="00990BBC">
        <w:rPr>
          <w:b/>
          <w:bCs/>
          <w:color w:val="0070C0"/>
          <w:sz w:val="24"/>
          <w:szCs w:val="24"/>
        </w:rPr>
        <w:t xml:space="preserve">załącznik nr </w:t>
      </w:r>
      <w:r w:rsidR="006B4880">
        <w:rPr>
          <w:b/>
          <w:bCs/>
          <w:color w:val="0070C0"/>
          <w:sz w:val="24"/>
          <w:szCs w:val="24"/>
        </w:rPr>
        <w:t>6</w:t>
      </w:r>
      <w:r w:rsidR="00990BBC">
        <w:rPr>
          <w:b/>
          <w:bCs/>
          <w:color w:val="0070C0"/>
          <w:sz w:val="24"/>
          <w:szCs w:val="24"/>
        </w:rPr>
        <w:t xml:space="preserve"> do pisma</w:t>
      </w:r>
    </w:p>
    <w:p w14:paraId="2C6651AC" w14:textId="77777777" w:rsidR="008E56E4" w:rsidRPr="00096570" w:rsidRDefault="008E56E4" w:rsidP="008E56E4">
      <w:pPr>
        <w:jc w:val="both"/>
        <w:rPr>
          <w:sz w:val="24"/>
          <w:szCs w:val="24"/>
        </w:rPr>
      </w:pPr>
    </w:p>
    <w:p w14:paraId="3DF98FB2" w14:textId="42C0E8F5" w:rsidR="008E56E4" w:rsidRPr="00096570" w:rsidRDefault="008E56E4" w:rsidP="00753CAF">
      <w:pPr>
        <w:pStyle w:val="Akapitzlist"/>
        <w:numPr>
          <w:ilvl w:val="0"/>
          <w:numId w:val="21"/>
        </w:numPr>
        <w:ind w:left="0" w:firstLine="0"/>
        <w:rPr>
          <w:rFonts w:ascii="Times New Roman" w:hAnsi="Times New Roman"/>
          <w:sz w:val="24"/>
          <w:szCs w:val="24"/>
        </w:rPr>
      </w:pPr>
      <w:r w:rsidRPr="00096570">
        <w:rPr>
          <w:rFonts w:ascii="Times New Roman" w:hAnsi="Times New Roman"/>
          <w:sz w:val="24"/>
          <w:szCs w:val="24"/>
        </w:rPr>
        <w:t>Czy kolumny anestezjologiczno-chirurgiczne mają znajdować się w sali zabiegowej (ozn. na rys. 0.20) oraz sali resuscytacji (ozn. na rys. 0.17)? Jeżeli tak, proszę określić ilość do każdej z sal. Jeżeli nie, proszę określić w której sali mają znajdować się wyżej wymienione kolumny i w jakiej ilości.</w:t>
      </w:r>
    </w:p>
    <w:p w14:paraId="2F2E8E17" w14:textId="77777777"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Odpowiedź:</w:t>
      </w:r>
    </w:p>
    <w:p w14:paraId="2A0A85DE" w14:textId="1E32F499"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Pom. 020 – lampa operacyjna</w:t>
      </w:r>
      <w:r w:rsidR="00990BBC">
        <w:rPr>
          <w:rFonts w:ascii="Times New Roman" w:hAnsi="Times New Roman"/>
          <w:b/>
          <w:bCs/>
          <w:sz w:val="24"/>
          <w:szCs w:val="24"/>
        </w:rPr>
        <w:t xml:space="preserve"> 1 szt.</w:t>
      </w:r>
      <w:r w:rsidRPr="00096570">
        <w:rPr>
          <w:rFonts w:ascii="Times New Roman" w:hAnsi="Times New Roman"/>
          <w:b/>
          <w:bCs/>
          <w:sz w:val="24"/>
          <w:szCs w:val="24"/>
        </w:rPr>
        <w:t xml:space="preserve">, </w:t>
      </w:r>
    </w:p>
    <w:p w14:paraId="70BE6632" w14:textId="31D02DFC" w:rsidR="008E56E4" w:rsidRPr="00096570" w:rsidRDefault="008E56E4" w:rsidP="008E56E4">
      <w:pPr>
        <w:pStyle w:val="Akapitzlist"/>
        <w:ind w:left="1428"/>
        <w:rPr>
          <w:rFonts w:ascii="Times New Roman" w:hAnsi="Times New Roman"/>
          <w:b/>
          <w:bCs/>
          <w:sz w:val="24"/>
          <w:szCs w:val="24"/>
        </w:rPr>
      </w:pPr>
      <w:r w:rsidRPr="00096570">
        <w:rPr>
          <w:rFonts w:ascii="Times New Roman" w:hAnsi="Times New Roman"/>
          <w:b/>
          <w:bCs/>
          <w:sz w:val="24"/>
          <w:szCs w:val="24"/>
        </w:rPr>
        <w:t xml:space="preserve">       kolumna chirurgiczna</w:t>
      </w:r>
      <w:r w:rsidR="00990BBC">
        <w:rPr>
          <w:rFonts w:ascii="Times New Roman" w:hAnsi="Times New Roman"/>
          <w:b/>
          <w:bCs/>
          <w:sz w:val="24"/>
          <w:szCs w:val="24"/>
        </w:rPr>
        <w:t xml:space="preserve"> 1 szt.</w:t>
      </w:r>
      <w:r w:rsidRPr="00096570">
        <w:rPr>
          <w:rFonts w:ascii="Times New Roman" w:hAnsi="Times New Roman"/>
          <w:b/>
          <w:bCs/>
          <w:sz w:val="24"/>
          <w:szCs w:val="24"/>
        </w:rPr>
        <w:t>,</w:t>
      </w:r>
    </w:p>
    <w:p w14:paraId="5363701E" w14:textId="6B1FCEC4"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Pom. 017 – kolumna chirurgiczna</w:t>
      </w:r>
      <w:r w:rsidR="00990BBC">
        <w:rPr>
          <w:rFonts w:ascii="Times New Roman" w:hAnsi="Times New Roman"/>
          <w:b/>
          <w:bCs/>
          <w:sz w:val="24"/>
          <w:szCs w:val="24"/>
        </w:rPr>
        <w:t xml:space="preserve"> 1 szt.</w:t>
      </w:r>
      <w:r w:rsidRPr="00096570">
        <w:rPr>
          <w:rFonts w:ascii="Times New Roman" w:hAnsi="Times New Roman"/>
          <w:b/>
          <w:bCs/>
          <w:sz w:val="24"/>
          <w:szCs w:val="24"/>
        </w:rPr>
        <w:t>,</w:t>
      </w:r>
    </w:p>
    <w:p w14:paraId="28D114BA" w14:textId="77777777"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ab/>
        <w:t xml:space="preserve">       Kolumna anestezjologiczna - 2 szt.,</w:t>
      </w:r>
    </w:p>
    <w:p w14:paraId="7814F7A3" w14:textId="08C5E747"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ab/>
        <w:t xml:space="preserve">        Lampa operacyjna - 3 szt.,</w:t>
      </w:r>
    </w:p>
    <w:p w14:paraId="576D20C6" w14:textId="45B25766"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Pom. 0103 – lampa operacyjna</w:t>
      </w:r>
      <w:r w:rsidR="00990BBC">
        <w:rPr>
          <w:rFonts w:ascii="Times New Roman" w:hAnsi="Times New Roman"/>
          <w:b/>
          <w:bCs/>
          <w:sz w:val="24"/>
          <w:szCs w:val="24"/>
        </w:rPr>
        <w:t xml:space="preserve"> 1 szt.</w:t>
      </w:r>
      <w:r w:rsidRPr="00096570">
        <w:rPr>
          <w:rFonts w:ascii="Times New Roman" w:hAnsi="Times New Roman"/>
          <w:b/>
          <w:bCs/>
          <w:sz w:val="24"/>
          <w:szCs w:val="24"/>
        </w:rPr>
        <w:t>,</w:t>
      </w:r>
    </w:p>
    <w:p w14:paraId="108F2FD0" w14:textId="063F4951"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Pom. 014 -    kolumna anestezjologiczna</w:t>
      </w:r>
      <w:r w:rsidR="00990BBC">
        <w:rPr>
          <w:rFonts w:ascii="Times New Roman" w:hAnsi="Times New Roman"/>
          <w:b/>
          <w:bCs/>
          <w:sz w:val="24"/>
          <w:szCs w:val="24"/>
        </w:rPr>
        <w:t xml:space="preserve"> 1 szt.</w:t>
      </w:r>
      <w:r w:rsidRPr="00096570">
        <w:rPr>
          <w:rFonts w:ascii="Times New Roman" w:hAnsi="Times New Roman"/>
          <w:b/>
          <w:bCs/>
          <w:sz w:val="24"/>
          <w:szCs w:val="24"/>
        </w:rPr>
        <w:t>,</w:t>
      </w:r>
    </w:p>
    <w:p w14:paraId="6029F6E8" w14:textId="77777777"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Pom.081 –    Kolumna anestezjologiczna - 4 szt.</w:t>
      </w:r>
    </w:p>
    <w:p w14:paraId="44F212E6" w14:textId="77777777"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ab/>
        <w:t xml:space="preserve">         Mosty – 4 stanowiska</w:t>
      </w:r>
    </w:p>
    <w:p w14:paraId="15CBDB9F" w14:textId="2B464737"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Pom. 087 -  mosty – 8 stanowisk</w:t>
      </w:r>
    </w:p>
    <w:p w14:paraId="48B522FA" w14:textId="77777777" w:rsidR="008E56E4" w:rsidRPr="00096570" w:rsidRDefault="008E56E4" w:rsidP="008E56E4">
      <w:pPr>
        <w:jc w:val="both"/>
        <w:rPr>
          <w:sz w:val="24"/>
          <w:szCs w:val="24"/>
        </w:rPr>
      </w:pPr>
    </w:p>
    <w:p w14:paraId="20B35D2F" w14:textId="367F8D49" w:rsidR="008E56E4" w:rsidRPr="00096570" w:rsidRDefault="008E56E4" w:rsidP="00990BBC">
      <w:pPr>
        <w:pStyle w:val="Akapitzlist"/>
        <w:numPr>
          <w:ilvl w:val="0"/>
          <w:numId w:val="21"/>
        </w:numPr>
        <w:tabs>
          <w:tab w:val="left" w:pos="142"/>
        </w:tabs>
        <w:ind w:left="0" w:firstLine="0"/>
        <w:jc w:val="both"/>
        <w:rPr>
          <w:rFonts w:ascii="Times New Roman" w:hAnsi="Times New Roman"/>
          <w:sz w:val="24"/>
          <w:szCs w:val="24"/>
        </w:rPr>
      </w:pPr>
      <w:r w:rsidRPr="00096570">
        <w:rPr>
          <w:rFonts w:ascii="Times New Roman" w:hAnsi="Times New Roman"/>
          <w:sz w:val="24"/>
          <w:szCs w:val="24"/>
        </w:rPr>
        <w:t>Czy zamawiający wymaga w sali zabiegowej instalację tlenu medycznego w ilości 2 sztuk w postaci tablicy poboru gazów?</w:t>
      </w:r>
    </w:p>
    <w:p w14:paraId="1C0A9544" w14:textId="3773FD67" w:rsidR="008E56E4" w:rsidRPr="00096570" w:rsidRDefault="008E56E4" w:rsidP="008E56E4">
      <w:pPr>
        <w:jc w:val="both"/>
        <w:rPr>
          <w:b/>
          <w:bCs/>
          <w:sz w:val="24"/>
          <w:szCs w:val="24"/>
        </w:rPr>
      </w:pPr>
      <w:r w:rsidRPr="00096570">
        <w:rPr>
          <w:b/>
          <w:bCs/>
          <w:sz w:val="24"/>
          <w:szCs w:val="24"/>
        </w:rPr>
        <w:t xml:space="preserve">Odpowiedź: Zamawiający wymaga w sali zabiegowej 2 sztuk </w:t>
      </w:r>
      <w:r w:rsidRPr="00096570">
        <w:rPr>
          <w:b/>
          <w:bCs/>
          <w:sz w:val="24"/>
          <w:szCs w:val="24"/>
        </w:rPr>
        <w:br/>
        <w:t xml:space="preserve">tablicy poboru gazów – dotyczy tlenu, powietrza i próżni, i jedną sztukę -  podtlenek azotu i powietrze techniczne. W pomieszczeniu należy wykonać instalację odciągu gazów medycznych. </w:t>
      </w:r>
    </w:p>
    <w:p w14:paraId="36896EF4" w14:textId="77777777" w:rsidR="008E56E4" w:rsidRPr="00096570" w:rsidRDefault="008E56E4" w:rsidP="008E56E4">
      <w:pPr>
        <w:jc w:val="both"/>
        <w:rPr>
          <w:sz w:val="24"/>
          <w:szCs w:val="24"/>
        </w:rPr>
      </w:pPr>
    </w:p>
    <w:p w14:paraId="57B4C592" w14:textId="414D4213" w:rsidR="008E56E4" w:rsidRPr="00096570" w:rsidRDefault="008E56E4" w:rsidP="00753CAF">
      <w:pPr>
        <w:pStyle w:val="Akapitzlist"/>
        <w:numPr>
          <w:ilvl w:val="0"/>
          <w:numId w:val="21"/>
        </w:numPr>
        <w:ind w:left="0" w:firstLine="0"/>
        <w:jc w:val="both"/>
        <w:rPr>
          <w:rFonts w:ascii="Times New Roman" w:hAnsi="Times New Roman"/>
          <w:sz w:val="24"/>
          <w:szCs w:val="24"/>
        </w:rPr>
      </w:pPr>
      <w:r w:rsidRPr="00096570">
        <w:rPr>
          <w:rFonts w:ascii="Times New Roman" w:hAnsi="Times New Roman"/>
          <w:sz w:val="24"/>
          <w:szCs w:val="24"/>
        </w:rPr>
        <w:t>Czy zamawiający wymaga zainstalowania 1 kolumny anestezjologicznej, 1 kolumny chirurgicznej oraz 3 mostów intensywnej terapii w pokoju „wstępna intensywna terapia” (ozn. na rys. 0.81) ? Jeżeli nie, proszę o wskazanie pomieszczenia w którym mają znajdować się ww. mosty i kolumny.</w:t>
      </w:r>
    </w:p>
    <w:p w14:paraId="5428E579" w14:textId="77777777" w:rsidR="008E56E4" w:rsidRPr="00096570" w:rsidRDefault="008E56E4" w:rsidP="008E56E4">
      <w:pPr>
        <w:pStyle w:val="Akapitzlist"/>
        <w:rPr>
          <w:rFonts w:ascii="Times New Roman" w:hAnsi="Times New Roman"/>
          <w:b/>
          <w:sz w:val="24"/>
          <w:szCs w:val="24"/>
        </w:rPr>
      </w:pPr>
      <w:r w:rsidRPr="00096570">
        <w:rPr>
          <w:rFonts w:ascii="Times New Roman" w:hAnsi="Times New Roman"/>
          <w:b/>
          <w:sz w:val="24"/>
          <w:szCs w:val="24"/>
        </w:rPr>
        <w:t xml:space="preserve">Odpowiedź: </w:t>
      </w:r>
    </w:p>
    <w:p w14:paraId="4D0C5E76" w14:textId="1EB17CFE"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Pom. 020 – lampa operacyjna</w:t>
      </w:r>
      <w:r w:rsidR="00990BBC">
        <w:rPr>
          <w:rFonts w:ascii="Times New Roman" w:hAnsi="Times New Roman"/>
          <w:b/>
          <w:bCs/>
          <w:sz w:val="24"/>
          <w:szCs w:val="24"/>
        </w:rPr>
        <w:t xml:space="preserve"> 1 szt.</w:t>
      </w:r>
      <w:r w:rsidRPr="00096570">
        <w:rPr>
          <w:rFonts w:ascii="Times New Roman" w:hAnsi="Times New Roman"/>
          <w:b/>
          <w:bCs/>
          <w:sz w:val="24"/>
          <w:szCs w:val="24"/>
        </w:rPr>
        <w:t xml:space="preserve">, </w:t>
      </w:r>
    </w:p>
    <w:p w14:paraId="6E90A856" w14:textId="382704F8" w:rsidR="008E56E4" w:rsidRPr="00096570" w:rsidRDefault="008E56E4" w:rsidP="008E56E4">
      <w:pPr>
        <w:pStyle w:val="Akapitzlist"/>
        <w:ind w:left="1428"/>
        <w:rPr>
          <w:rFonts w:ascii="Times New Roman" w:hAnsi="Times New Roman"/>
          <w:b/>
          <w:bCs/>
          <w:sz w:val="24"/>
          <w:szCs w:val="24"/>
        </w:rPr>
      </w:pPr>
      <w:r w:rsidRPr="00096570">
        <w:rPr>
          <w:rFonts w:ascii="Times New Roman" w:hAnsi="Times New Roman"/>
          <w:b/>
          <w:bCs/>
          <w:sz w:val="24"/>
          <w:szCs w:val="24"/>
        </w:rPr>
        <w:lastRenderedPageBreak/>
        <w:t xml:space="preserve">       kolumna chirurgiczna</w:t>
      </w:r>
      <w:r w:rsidR="00990BBC">
        <w:rPr>
          <w:rFonts w:ascii="Times New Roman" w:hAnsi="Times New Roman"/>
          <w:b/>
          <w:bCs/>
          <w:sz w:val="24"/>
          <w:szCs w:val="24"/>
        </w:rPr>
        <w:t xml:space="preserve"> 1 szt.</w:t>
      </w:r>
      <w:r w:rsidRPr="00096570">
        <w:rPr>
          <w:rFonts w:ascii="Times New Roman" w:hAnsi="Times New Roman"/>
          <w:b/>
          <w:bCs/>
          <w:sz w:val="24"/>
          <w:szCs w:val="24"/>
        </w:rPr>
        <w:t>,</w:t>
      </w:r>
    </w:p>
    <w:p w14:paraId="3E96D26B" w14:textId="79BF489E"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Pom. 017 – kolumna chirurgiczna</w:t>
      </w:r>
      <w:r w:rsidR="00990BBC">
        <w:rPr>
          <w:rFonts w:ascii="Times New Roman" w:hAnsi="Times New Roman"/>
          <w:b/>
          <w:bCs/>
          <w:sz w:val="24"/>
          <w:szCs w:val="24"/>
        </w:rPr>
        <w:t xml:space="preserve"> 1 szt.</w:t>
      </w:r>
      <w:r w:rsidRPr="00096570">
        <w:rPr>
          <w:rFonts w:ascii="Times New Roman" w:hAnsi="Times New Roman"/>
          <w:b/>
          <w:bCs/>
          <w:sz w:val="24"/>
          <w:szCs w:val="24"/>
        </w:rPr>
        <w:t>,</w:t>
      </w:r>
    </w:p>
    <w:p w14:paraId="3B13315B" w14:textId="77777777"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ab/>
        <w:t xml:space="preserve">       Kolumna anestezjologiczna - 2 szt.,</w:t>
      </w:r>
    </w:p>
    <w:p w14:paraId="6A594BC5" w14:textId="29B24EDB"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ab/>
        <w:t xml:space="preserve">        Lampa operacyjna - 3 szt.,</w:t>
      </w:r>
    </w:p>
    <w:p w14:paraId="7EBCAAFD" w14:textId="4E02A887"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Pom. 0103 – lampa operacyjna</w:t>
      </w:r>
      <w:r w:rsidR="00990BBC">
        <w:rPr>
          <w:rFonts w:ascii="Times New Roman" w:hAnsi="Times New Roman"/>
          <w:b/>
          <w:bCs/>
          <w:sz w:val="24"/>
          <w:szCs w:val="24"/>
        </w:rPr>
        <w:t xml:space="preserve"> 1 szt.</w:t>
      </w:r>
      <w:r w:rsidRPr="00096570">
        <w:rPr>
          <w:rFonts w:ascii="Times New Roman" w:hAnsi="Times New Roman"/>
          <w:b/>
          <w:bCs/>
          <w:sz w:val="24"/>
          <w:szCs w:val="24"/>
        </w:rPr>
        <w:t>,</w:t>
      </w:r>
    </w:p>
    <w:p w14:paraId="26F8B7BA" w14:textId="427F537A"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Pom. 014 -    kolumna anestezjologiczna</w:t>
      </w:r>
      <w:r w:rsidR="00990BBC">
        <w:rPr>
          <w:rFonts w:ascii="Times New Roman" w:hAnsi="Times New Roman"/>
          <w:b/>
          <w:bCs/>
          <w:sz w:val="24"/>
          <w:szCs w:val="24"/>
        </w:rPr>
        <w:t xml:space="preserve"> 1 szt.</w:t>
      </w:r>
      <w:r w:rsidRPr="00096570">
        <w:rPr>
          <w:rFonts w:ascii="Times New Roman" w:hAnsi="Times New Roman"/>
          <w:b/>
          <w:bCs/>
          <w:sz w:val="24"/>
          <w:szCs w:val="24"/>
        </w:rPr>
        <w:t>,</w:t>
      </w:r>
    </w:p>
    <w:p w14:paraId="2EAD3250" w14:textId="77777777"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Pom.081 –    Kolumna anestezjologiczna - 4 szt.</w:t>
      </w:r>
    </w:p>
    <w:p w14:paraId="456FF570" w14:textId="77777777"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ab/>
        <w:t xml:space="preserve">         Mosty – 4 stanowiska</w:t>
      </w:r>
    </w:p>
    <w:p w14:paraId="7327A360" w14:textId="77777777" w:rsidR="008E56E4" w:rsidRPr="00096570" w:rsidRDefault="008E56E4" w:rsidP="008E56E4">
      <w:pPr>
        <w:pStyle w:val="Akapitzlist"/>
        <w:rPr>
          <w:rFonts w:ascii="Times New Roman" w:hAnsi="Times New Roman"/>
          <w:b/>
          <w:bCs/>
          <w:sz w:val="24"/>
          <w:szCs w:val="24"/>
        </w:rPr>
      </w:pPr>
      <w:r w:rsidRPr="00096570">
        <w:rPr>
          <w:rFonts w:ascii="Times New Roman" w:hAnsi="Times New Roman"/>
          <w:b/>
          <w:bCs/>
          <w:sz w:val="24"/>
          <w:szCs w:val="24"/>
        </w:rPr>
        <w:t>Pom. 087 --  mosty – 8 stanowisk</w:t>
      </w:r>
    </w:p>
    <w:p w14:paraId="52B383F9" w14:textId="77777777" w:rsidR="008E56E4" w:rsidRPr="00096570" w:rsidRDefault="008E56E4" w:rsidP="008E56E4">
      <w:pPr>
        <w:pStyle w:val="Akapitzlist"/>
        <w:rPr>
          <w:rFonts w:ascii="Times New Roman" w:hAnsi="Times New Roman"/>
          <w:b/>
          <w:bCs/>
          <w:sz w:val="24"/>
          <w:szCs w:val="24"/>
        </w:rPr>
      </w:pPr>
    </w:p>
    <w:p w14:paraId="659A722C" w14:textId="0156E095" w:rsidR="008E56E4" w:rsidRPr="00096570" w:rsidRDefault="008E56E4" w:rsidP="00753CAF">
      <w:pPr>
        <w:pStyle w:val="Akapitzlist"/>
        <w:numPr>
          <w:ilvl w:val="0"/>
          <w:numId w:val="21"/>
        </w:numPr>
        <w:ind w:left="0" w:firstLine="0"/>
        <w:jc w:val="both"/>
        <w:rPr>
          <w:rFonts w:ascii="Times New Roman" w:hAnsi="Times New Roman"/>
          <w:sz w:val="24"/>
          <w:szCs w:val="24"/>
        </w:rPr>
      </w:pPr>
      <w:r w:rsidRPr="00096570">
        <w:rPr>
          <w:rFonts w:ascii="Times New Roman" w:hAnsi="Times New Roman"/>
          <w:sz w:val="24"/>
          <w:szCs w:val="24"/>
        </w:rPr>
        <w:t>Czy zamawiający pomieszczenie o nazwie „POP” rozumie jako pomieszczenie opisywane pod nazwą „sala obserwacyjna” (ozn. na rys. 0.87) w którym mają znajdować się 3 mosty wybudzeniowe? Jeżeli nie, proszę o wskazanie pomieszczenia w którym mają znajdować się mosty wybudzeniowe.</w:t>
      </w:r>
    </w:p>
    <w:p w14:paraId="711AF72B" w14:textId="6A689F6C" w:rsidR="008E56E4" w:rsidRPr="00096570" w:rsidRDefault="008E56E4" w:rsidP="008E56E4">
      <w:pPr>
        <w:jc w:val="both"/>
        <w:rPr>
          <w:b/>
          <w:bCs/>
          <w:sz w:val="24"/>
          <w:szCs w:val="24"/>
        </w:rPr>
      </w:pPr>
      <w:r w:rsidRPr="00096570">
        <w:rPr>
          <w:b/>
          <w:bCs/>
          <w:sz w:val="24"/>
          <w:szCs w:val="24"/>
        </w:rPr>
        <w:t>Odpowiedź: Pomieszczenie „POP” rozumie jako Sala Obserwacyjna – mosty dla 8 stanowisk</w:t>
      </w:r>
    </w:p>
    <w:p w14:paraId="4AB8DDC2" w14:textId="77777777" w:rsidR="008E56E4" w:rsidRPr="00096570" w:rsidRDefault="008E56E4" w:rsidP="008E56E4">
      <w:pPr>
        <w:jc w:val="both"/>
        <w:rPr>
          <w:sz w:val="24"/>
          <w:szCs w:val="24"/>
          <w:u w:val="single"/>
        </w:rPr>
      </w:pPr>
    </w:p>
    <w:p w14:paraId="5407E6B5" w14:textId="130C8237" w:rsidR="008E56E4" w:rsidRPr="00096570" w:rsidRDefault="008E56E4" w:rsidP="00753CAF">
      <w:pPr>
        <w:pStyle w:val="Akapitzlist"/>
        <w:numPr>
          <w:ilvl w:val="0"/>
          <w:numId w:val="21"/>
        </w:numPr>
        <w:ind w:left="0" w:firstLine="0"/>
        <w:jc w:val="both"/>
        <w:rPr>
          <w:rFonts w:ascii="Times New Roman" w:hAnsi="Times New Roman"/>
          <w:sz w:val="24"/>
          <w:szCs w:val="24"/>
        </w:rPr>
      </w:pPr>
      <w:r w:rsidRPr="00096570">
        <w:rPr>
          <w:rFonts w:ascii="Times New Roman" w:hAnsi="Times New Roman"/>
          <w:sz w:val="24"/>
          <w:szCs w:val="24"/>
        </w:rPr>
        <w:t xml:space="preserve">Czy sufit podwieszany będzie we wszystkich pomieszczeniach w których znajdować się będzie instalacja gazów medycznych? Jeżeli nie, proszę o informację czy montaż instalacji </w:t>
      </w:r>
      <w:r w:rsidRPr="00096570">
        <w:rPr>
          <w:rFonts w:ascii="Times New Roman" w:hAnsi="Times New Roman"/>
          <w:sz w:val="24"/>
          <w:szCs w:val="24"/>
        </w:rPr>
        <w:br/>
        <w:t xml:space="preserve">w wybranych pomieszczeniach ma zostać wykonany w korytkach czy </w:t>
      </w:r>
      <w:r w:rsidRPr="00096570">
        <w:rPr>
          <w:rFonts w:ascii="Times New Roman" w:hAnsi="Times New Roman"/>
          <w:sz w:val="24"/>
          <w:szCs w:val="24"/>
        </w:rPr>
        <w:br/>
        <w:t>bruzdach. Dodatkowo proszę o wskazanie pomieszczeń bez podwieszanego sufitu.</w:t>
      </w:r>
    </w:p>
    <w:p w14:paraId="4E2A989A" w14:textId="70B22554" w:rsidR="008E56E4" w:rsidRPr="00096570" w:rsidRDefault="008E56E4" w:rsidP="008E56E4">
      <w:pPr>
        <w:jc w:val="both"/>
        <w:rPr>
          <w:b/>
          <w:bCs/>
          <w:sz w:val="24"/>
          <w:szCs w:val="24"/>
        </w:rPr>
      </w:pPr>
      <w:r w:rsidRPr="00096570">
        <w:rPr>
          <w:b/>
          <w:bCs/>
          <w:sz w:val="24"/>
          <w:szCs w:val="24"/>
        </w:rPr>
        <w:t>Odpowiedź: Instalacja gazów medycznych ma być wykonana podtynkowo. Rodzaj sufitu w poszczególnych pomieszczeniach  zostanie  określony na etapie projektu budowlanego, chyba że przepisy jednoznacznie określają rodzaj sufitu.</w:t>
      </w:r>
    </w:p>
    <w:p w14:paraId="532D2688" w14:textId="77777777" w:rsidR="008E56E4" w:rsidRPr="00096570" w:rsidRDefault="008E56E4" w:rsidP="008E56E4">
      <w:pPr>
        <w:jc w:val="both"/>
        <w:rPr>
          <w:b/>
          <w:bCs/>
          <w:sz w:val="24"/>
          <w:szCs w:val="24"/>
        </w:rPr>
      </w:pPr>
    </w:p>
    <w:p w14:paraId="65E3BF98" w14:textId="47468490" w:rsidR="008E56E4" w:rsidRPr="00096570" w:rsidRDefault="008E56E4" w:rsidP="00753CAF">
      <w:pPr>
        <w:pStyle w:val="Akapitzlist"/>
        <w:numPr>
          <w:ilvl w:val="0"/>
          <w:numId w:val="21"/>
        </w:numPr>
        <w:ind w:left="0" w:firstLine="0"/>
        <w:jc w:val="both"/>
        <w:rPr>
          <w:rFonts w:ascii="Times New Roman" w:hAnsi="Times New Roman"/>
          <w:sz w:val="24"/>
          <w:szCs w:val="24"/>
        </w:rPr>
      </w:pPr>
      <w:r w:rsidRPr="00096570">
        <w:rPr>
          <w:rFonts w:ascii="Times New Roman" w:hAnsi="Times New Roman"/>
          <w:sz w:val="24"/>
          <w:szCs w:val="24"/>
        </w:rPr>
        <w:t>W pomieszczeniach wymienionych poniżej mają znajdować się gniazda wybranych gazów medycznych. Czy gazy mają zostać zainstalowane w postaci tablicy poboru gazów czy paneli medycznych? Jeżeli w niektórych pomieszczeniach mają znajdować się panele medyczne, proszę o określenie ilu stanowiskowe i w których pomieszczeniach.</w:t>
      </w:r>
    </w:p>
    <w:p w14:paraId="6D3A228D" w14:textId="77777777" w:rsidR="008E56E4" w:rsidRPr="00096570" w:rsidRDefault="008E56E4" w:rsidP="008E56E4">
      <w:pPr>
        <w:rPr>
          <w:sz w:val="24"/>
          <w:szCs w:val="24"/>
        </w:rPr>
      </w:pPr>
    </w:p>
    <w:tbl>
      <w:tblPr>
        <w:tblW w:w="0" w:type="auto"/>
        <w:jc w:val="center"/>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2850"/>
        <w:gridCol w:w="2081"/>
      </w:tblGrid>
      <w:tr w:rsidR="008E56E4" w:rsidRPr="00096570" w14:paraId="0DB07905" w14:textId="77777777" w:rsidTr="0065190D">
        <w:trPr>
          <w:jc w:val="center"/>
        </w:trPr>
        <w:tc>
          <w:tcPr>
            <w:tcW w:w="2850" w:type="dxa"/>
            <w:shd w:val="clear" w:color="auto" w:fill="auto"/>
            <w:vAlign w:val="center"/>
          </w:tcPr>
          <w:p w14:paraId="6A4C707C" w14:textId="77777777" w:rsidR="008E56E4" w:rsidRPr="00096570" w:rsidRDefault="008E56E4" w:rsidP="0065190D">
            <w:pPr>
              <w:jc w:val="center"/>
              <w:rPr>
                <w:sz w:val="24"/>
                <w:szCs w:val="24"/>
              </w:rPr>
            </w:pPr>
            <w:r w:rsidRPr="00096570">
              <w:rPr>
                <w:sz w:val="24"/>
                <w:szCs w:val="24"/>
              </w:rPr>
              <w:t>Nazwa pomieszczenia</w:t>
            </w:r>
          </w:p>
        </w:tc>
        <w:tc>
          <w:tcPr>
            <w:tcW w:w="2081" w:type="dxa"/>
            <w:shd w:val="clear" w:color="auto" w:fill="auto"/>
            <w:vAlign w:val="center"/>
          </w:tcPr>
          <w:p w14:paraId="1184293B" w14:textId="77777777" w:rsidR="008E56E4" w:rsidRPr="00096570" w:rsidRDefault="008E56E4" w:rsidP="0065190D">
            <w:pPr>
              <w:jc w:val="center"/>
              <w:rPr>
                <w:sz w:val="24"/>
                <w:szCs w:val="24"/>
              </w:rPr>
            </w:pPr>
            <w:r w:rsidRPr="00096570">
              <w:rPr>
                <w:sz w:val="24"/>
                <w:szCs w:val="24"/>
              </w:rPr>
              <w:t>Numer oznaczenia</w:t>
            </w:r>
          </w:p>
          <w:p w14:paraId="162E6A4B" w14:textId="77777777" w:rsidR="008E56E4" w:rsidRPr="00096570" w:rsidRDefault="008E56E4" w:rsidP="0065190D">
            <w:pPr>
              <w:jc w:val="center"/>
              <w:rPr>
                <w:sz w:val="24"/>
                <w:szCs w:val="24"/>
              </w:rPr>
            </w:pPr>
            <w:r w:rsidRPr="00096570">
              <w:rPr>
                <w:sz w:val="24"/>
                <w:szCs w:val="24"/>
              </w:rPr>
              <w:t>na rysunku</w:t>
            </w:r>
          </w:p>
        </w:tc>
      </w:tr>
      <w:tr w:rsidR="008E56E4" w:rsidRPr="00096570" w14:paraId="43C5523F" w14:textId="77777777" w:rsidTr="0065190D">
        <w:trPr>
          <w:jc w:val="center"/>
        </w:trPr>
        <w:tc>
          <w:tcPr>
            <w:tcW w:w="2850" w:type="dxa"/>
            <w:shd w:val="clear" w:color="auto" w:fill="auto"/>
          </w:tcPr>
          <w:p w14:paraId="461F6A04" w14:textId="77777777" w:rsidR="008E56E4" w:rsidRPr="00096570" w:rsidRDefault="008E56E4" w:rsidP="0065190D">
            <w:pPr>
              <w:jc w:val="right"/>
              <w:rPr>
                <w:sz w:val="24"/>
                <w:szCs w:val="24"/>
              </w:rPr>
            </w:pPr>
            <w:r w:rsidRPr="00096570">
              <w:rPr>
                <w:sz w:val="24"/>
                <w:szCs w:val="24"/>
              </w:rPr>
              <w:t>PODJAZD DLA KARETEK</w:t>
            </w:r>
          </w:p>
        </w:tc>
        <w:tc>
          <w:tcPr>
            <w:tcW w:w="2081" w:type="dxa"/>
            <w:shd w:val="clear" w:color="auto" w:fill="auto"/>
          </w:tcPr>
          <w:p w14:paraId="3E32F3F2" w14:textId="77777777" w:rsidR="008E56E4" w:rsidRPr="00096570" w:rsidRDefault="008E56E4" w:rsidP="0065190D">
            <w:pPr>
              <w:rPr>
                <w:sz w:val="24"/>
                <w:szCs w:val="24"/>
              </w:rPr>
            </w:pPr>
            <w:r w:rsidRPr="00096570">
              <w:rPr>
                <w:sz w:val="24"/>
                <w:szCs w:val="24"/>
              </w:rPr>
              <w:t>0.10</w:t>
            </w:r>
          </w:p>
        </w:tc>
      </w:tr>
      <w:tr w:rsidR="008E56E4" w:rsidRPr="00096570" w14:paraId="48309949" w14:textId="77777777" w:rsidTr="0065190D">
        <w:trPr>
          <w:jc w:val="center"/>
        </w:trPr>
        <w:tc>
          <w:tcPr>
            <w:tcW w:w="2850" w:type="dxa"/>
            <w:shd w:val="clear" w:color="auto" w:fill="auto"/>
          </w:tcPr>
          <w:p w14:paraId="03F111BC" w14:textId="77777777" w:rsidR="008E56E4" w:rsidRPr="00096570" w:rsidRDefault="008E56E4" w:rsidP="0065190D">
            <w:pPr>
              <w:jc w:val="right"/>
              <w:rPr>
                <w:sz w:val="24"/>
                <w:szCs w:val="24"/>
              </w:rPr>
            </w:pPr>
            <w:r w:rsidRPr="00096570">
              <w:rPr>
                <w:sz w:val="24"/>
                <w:szCs w:val="24"/>
              </w:rPr>
              <w:t>DEKONTAMINACJA</w:t>
            </w:r>
          </w:p>
        </w:tc>
        <w:tc>
          <w:tcPr>
            <w:tcW w:w="2081" w:type="dxa"/>
            <w:shd w:val="clear" w:color="auto" w:fill="auto"/>
          </w:tcPr>
          <w:p w14:paraId="5241FA6A" w14:textId="77777777" w:rsidR="008E56E4" w:rsidRPr="00096570" w:rsidRDefault="008E56E4" w:rsidP="0065190D">
            <w:pPr>
              <w:rPr>
                <w:sz w:val="24"/>
                <w:szCs w:val="24"/>
              </w:rPr>
            </w:pPr>
            <w:r w:rsidRPr="00096570">
              <w:rPr>
                <w:sz w:val="24"/>
                <w:szCs w:val="24"/>
              </w:rPr>
              <w:t>0.13</w:t>
            </w:r>
          </w:p>
        </w:tc>
      </w:tr>
      <w:tr w:rsidR="008E56E4" w:rsidRPr="00096570" w14:paraId="0F3648F2" w14:textId="77777777" w:rsidTr="0065190D">
        <w:trPr>
          <w:jc w:val="center"/>
        </w:trPr>
        <w:tc>
          <w:tcPr>
            <w:tcW w:w="2850" w:type="dxa"/>
            <w:shd w:val="clear" w:color="auto" w:fill="auto"/>
          </w:tcPr>
          <w:p w14:paraId="0B756B20" w14:textId="77777777" w:rsidR="008E56E4" w:rsidRPr="00096570" w:rsidRDefault="008E56E4" w:rsidP="0065190D">
            <w:pPr>
              <w:jc w:val="right"/>
              <w:rPr>
                <w:sz w:val="24"/>
                <w:szCs w:val="24"/>
              </w:rPr>
            </w:pPr>
            <w:r w:rsidRPr="00096570">
              <w:rPr>
                <w:sz w:val="24"/>
                <w:szCs w:val="24"/>
              </w:rPr>
              <w:t>SALA TRIAGE</w:t>
            </w:r>
          </w:p>
        </w:tc>
        <w:tc>
          <w:tcPr>
            <w:tcW w:w="2081" w:type="dxa"/>
            <w:shd w:val="clear" w:color="auto" w:fill="auto"/>
          </w:tcPr>
          <w:p w14:paraId="329B69CA" w14:textId="77777777" w:rsidR="008E56E4" w:rsidRPr="00096570" w:rsidRDefault="008E56E4" w:rsidP="0065190D">
            <w:pPr>
              <w:rPr>
                <w:sz w:val="24"/>
                <w:szCs w:val="24"/>
              </w:rPr>
            </w:pPr>
            <w:r w:rsidRPr="00096570">
              <w:rPr>
                <w:sz w:val="24"/>
                <w:szCs w:val="24"/>
              </w:rPr>
              <w:t>0.14</w:t>
            </w:r>
          </w:p>
        </w:tc>
      </w:tr>
      <w:tr w:rsidR="008E56E4" w:rsidRPr="00096570" w14:paraId="3E4BD57D" w14:textId="77777777" w:rsidTr="0065190D">
        <w:trPr>
          <w:jc w:val="center"/>
        </w:trPr>
        <w:tc>
          <w:tcPr>
            <w:tcW w:w="2850" w:type="dxa"/>
            <w:shd w:val="clear" w:color="auto" w:fill="auto"/>
          </w:tcPr>
          <w:p w14:paraId="3099283C" w14:textId="77777777" w:rsidR="008E56E4" w:rsidRPr="00096570" w:rsidRDefault="008E56E4" w:rsidP="0065190D">
            <w:pPr>
              <w:jc w:val="right"/>
              <w:rPr>
                <w:sz w:val="24"/>
                <w:szCs w:val="24"/>
              </w:rPr>
            </w:pPr>
            <w:r w:rsidRPr="00096570">
              <w:rPr>
                <w:sz w:val="24"/>
                <w:szCs w:val="24"/>
              </w:rPr>
              <w:t>GABINET LEKARSKI</w:t>
            </w:r>
          </w:p>
        </w:tc>
        <w:tc>
          <w:tcPr>
            <w:tcW w:w="2081" w:type="dxa"/>
            <w:shd w:val="clear" w:color="auto" w:fill="auto"/>
          </w:tcPr>
          <w:p w14:paraId="7EA941BC" w14:textId="77777777" w:rsidR="008E56E4" w:rsidRPr="00096570" w:rsidRDefault="008E56E4" w:rsidP="0065190D">
            <w:pPr>
              <w:rPr>
                <w:sz w:val="24"/>
                <w:szCs w:val="24"/>
              </w:rPr>
            </w:pPr>
            <w:r w:rsidRPr="00096570">
              <w:rPr>
                <w:sz w:val="24"/>
                <w:szCs w:val="24"/>
              </w:rPr>
              <w:t>0.18</w:t>
            </w:r>
          </w:p>
        </w:tc>
      </w:tr>
      <w:tr w:rsidR="008E56E4" w:rsidRPr="00096570" w14:paraId="558CB595" w14:textId="77777777" w:rsidTr="0065190D">
        <w:trPr>
          <w:jc w:val="center"/>
        </w:trPr>
        <w:tc>
          <w:tcPr>
            <w:tcW w:w="2850" w:type="dxa"/>
            <w:shd w:val="clear" w:color="auto" w:fill="auto"/>
          </w:tcPr>
          <w:p w14:paraId="7E49F08D" w14:textId="77777777" w:rsidR="008E56E4" w:rsidRPr="00096570" w:rsidRDefault="008E56E4" w:rsidP="0065190D">
            <w:pPr>
              <w:jc w:val="right"/>
              <w:rPr>
                <w:sz w:val="24"/>
                <w:szCs w:val="24"/>
              </w:rPr>
            </w:pPr>
            <w:r w:rsidRPr="00096570">
              <w:rPr>
                <w:sz w:val="24"/>
                <w:szCs w:val="24"/>
              </w:rPr>
              <w:t>GABINET LEKARSKI</w:t>
            </w:r>
          </w:p>
        </w:tc>
        <w:tc>
          <w:tcPr>
            <w:tcW w:w="2081" w:type="dxa"/>
            <w:shd w:val="clear" w:color="auto" w:fill="auto"/>
          </w:tcPr>
          <w:p w14:paraId="759E50BF" w14:textId="77777777" w:rsidR="008E56E4" w:rsidRPr="00096570" w:rsidRDefault="008E56E4" w:rsidP="0065190D">
            <w:pPr>
              <w:rPr>
                <w:sz w:val="24"/>
                <w:szCs w:val="24"/>
              </w:rPr>
            </w:pPr>
            <w:r w:rsidRPr="00096570">
              <w:rPr>
                <w:sz w:val="24"/>
                <w:szCs w:val="24"/>
              </w:rPr>
              <w:t>0.19</w:t>
            </w:r>
          </w:p>
        </w:tc>
      </w:tr>
      <w:tr w:rsidR="008E56E4" w:rsidRPr="00096570" w14:paraId="2EAF1BAA" w14:textId="77777777" w:rsidTr="0065190D">
        <w:trPr>
          <w:jc w:val="center"/>
        </w:trPr>
        <w:tc>
          <w:tcPr>
            <w:tcW w:w="2850" w:type="dxa"/>
            <w:shd w:val="clear" w:color="auto" w:fill="auto"/>
          </w:tcPr>
          <w:p w14:paraId="121EFB42" w14:textId="77777777" w:rsidR="008E56E4" w:rsidRPr="00096570" w:rsidRDefault="008E56E4" w:rsidP="0065190D">
            <w:pPr>
              <w:jc w:val="right"/>
              <w:rPr>
                <w:sz w:val="24"/>
                <w:szCs w:val="24"/>
              </w:rPr>
            </w:pPr>
            <w:r w:rsidRPr="00096570">
              <w:rPr>
                <w:sz w:val="24"/>
                <w:szCs w:val="24"/>
              </w:rPr>
              <w:t>SALA ZABIEGOWA</w:t>
            </w:r>
          </w:p>
        </w:tc>
        <w:tc>
          <w:tcPr>
            <w:tcW w:w="2081" w:type="dxa"/>
            <w:shd w:val="clear" w:color="auto" w:fill="auto"/>
          </w:tcPr>
          <w:p w14:paraId="4999DC8E" w14:textId="77777777" w:rsidR="008E56E4" w:rsidRPr="00096570" w:rsidRDefault="008E56E4" w:rsidP="0065190D">
            <w:pPr>
              <w:rPr>
                <w:sz w:val="24"/>
                <w:szCs w:val="24"/>
              </w:rPr>
            </w:pPr>
            <w:r w:rsidRPr="00096570">
              <w:rPr>
                <w:sz w:val="24"/>
                <w:szCs w:val="24"/>
              </w:rPr>
              <w:t>0.20</w:t>
            </w:r>
          </w:p>
        </w:tc>
      </w:tr>
      <w:tr w:rsidR="008E56E4" w:rsidRPr="00096570" w14:paraId="21902D42" w14:textId="77777777" w:rsidTr="0065190D">
        <w:trPr>
          <w:jc w:val="center"/>
        </w:trPr>
        <w:tc>
          <w:tcPr>
            <w:tcW w:w="2850" w:type="dxa"/>
            <w:shd w:val="clear" w:color="auto" w:fill="auto"/>
          </w:tcPr>
          <w:p w14:paraId="0EC507B3" w14:textId="77777777" w:rsidR="008E56E4" w:rsidRPr="00096570" w:rsidRDefault="008E56E4" w:rsidP="0065190D">
            <w:pPr>
              <w:jc w:val="right"/>
              <w:rPr>
                <w:sz w:val="24"/>
                <w:szCs w:val="24"/>
              </w:rPr>
            </w:pPr>
            <w:r w:rsidRPr="00096570">
              <w:rPr>
                <w:sz w:val="24"/>
                <w:szCs w:val="24"/>
              </w:rPr>
              <w:t>SALA PRZYJĘĆ</w:t>
            </w:r>
          </w:p>
        </w:tc>
        <w:tc>
          <w:tcPr>
            <w:tcW w:w="2081" w:type="dxa"/>
            <w:shd w:val="clear" w:color="auto" w:fill="auto"/>
          </w:tcPr>
          <w:p w14:paraId="37C527AF" w14:textId="77777777" w:rsidR="008E56E4" w:rsidRPr="00096570" w:rsidRDefault="008E56E4" w:rsidP="0065190D">
            <w:pPr>
              <w:rPr>
                <w:sz w:val="24"/>
                <w:szCs w:val="24"/>
              </w:rPr>
            </w:pPr>
            <w:r w:rsidRPr="00096570">
              <w:rPr>
                <w:sz w:val="24"/>
                <w:szCs w:val="24"/>
              </w:rPr>
              <w:t>0.91</w:t>
            </w:r>
          </w:p>
        </w:tc>
      </w:tr>
      <w:tr w:rsidR="008E56E4" w:rsidRPr="00096570" w14:paraId="24DB853D" w14:textId="77777777" w:rsidTr="0065190D">
        <w:trPr>
          <w:jc w:val="center"/>
        </w:trPr>
        <w:tc>
          <w:tcPr>
            <w:tcW w:w="2850" w:type="dxa"/>
            <w:shd w:val="clear" w:color="auto" w:fill="auto"/>
          </w:tcPr>
          <w:p w14:paraId="3324F7CC" w14:textId="77777777" w:rsidR="008E56E4" w:rsidRPr="00096570" w:rsidRDefault="008E56E4" w:rsidP="0065190D">
            <w:pPr>
              <w:jc w:val="right"/>
              <w:rPr>
                <w:sz w:val="24"/>
                <w:szCs w:val="24"/>
              </w:rPr>
            </w:pPr>
            <w:r w:rsidRPr="00096570">
              <w:rPr>
                <w:sz w:val="24"/>
                <w:szCs w:val="24"/>
              </w:rPr>
              <w:t>GABINET KONSULTACYJNY</w:t>
            </w:r>
          </w:p>
        </w:tc>
        <w:tc>
          <w:tcPr>
            <w:tcW w:w="2081" w:type="dxa"/>
            <w:shd w:val="clear" w:color="auto" w:fill="auto"/>
          </w:tcPr>
          <w:p w14:paraId="2C431724" w14:textId="77777777" w:rsidR="008E56E4" w:rsidRPr="00096570" w:rsidRDefault="008E56E4" w:rsidP="0065190D">
            <w:pPr>
              <w:rPr>
                <w:sz w:val="24"/>
                <w:szCs w:val="24"/>
              </w:rPr>
            </w:pPr>
            <w:r w:rsidRPr="00096570">
              <w:rPr>
                <w:sz w:val="24"/>
                <w:szCs w:val="24"/>
              </w:rPr>
              <w:t>0.92</w:t>
            </w:r>
          </w:p>
        </w:tc>
      </w:tr>
      <w:tr w:rsidR="008E56E4" w:rsidRPr="00096570" w14:paraId="71215D39" w14:textId="77777777" w:rsidTr="0065190D">
        <w:trPr>
          <w:jc w:val="center"/>
        </w:trPr>
        <w:tc>
          <w:tcPr>
            <w:tcW w:w="2850" w:type="dxa"/>
            <w:shd w:val="clear" w:color="auto" w:fill="auto"/>
          </w:tcPr>
          <w:p w14:paraId="149341BD" w14:textId="77777777" w:rsidR="008E56E4" w:rsidRPr="00096570" w:rsidRDefault="008E56E4" w:rsidP="0065190D">
            <w:pPr>
              <w:jc w:val="right"/>
              <w:rPr>
                <w:sz w:val="24"/>
                <w:szCs w:val="24"/>
              </w:rPr>
            </w:pPr>
            <w:r w:rsidRPr="00096570">
              <w:rPr>
                <w:sz w:val="24"/>
                <w:szCs w:val="24"/>
              </w:rPr>
              <w:t>GABINET KONSULTACYJNY</w:t>
            </w:r>
          </w:p>
        </w:tc>
        <w:tc>
          <w:tcPr>
            <w:tcW w:w="2081" w:type="dxa"/>
            <w:shd w:val="clear" w:color="auto" w:fill="auto"/>
          </w:tcPr>
          <w:p w14:paraId="704DBB8F" w14:textId="77777777" w:rsidR="008E56E4" w:rsidRPr="00096570" w:rsidRDefault="008E56E4" w:rsidP="0065190D">
            <w:pPr>
              <w:rPr>
                <w:sz w:val="24"/>
                <w:szCs w:val="24"/>
              </w:rPr>
            </w:pPr>
            <w:r w:rsidRPr="00096570">
              <w:rPr>
                <w:sz w:val="24"/>
                <w:szCs w:val="24"/>
              </w:rPr>
              <w:t>0.93</w:t>
            </w:r>
          </w:p>
        </w:tc>
      </w:tr>
      <w:tr w:rsidR="008E56E4" w:rsidRPr="00096570" w14:paraId="3B0EB570" w14:textId="77777777" w:rsidTr="0065190D">
        <w:trPr>
          <w:jc w:val="center"/>
        </w:trPr>
        <w:tc>
          <w:tcPr>
            <w:tcW w:w="2850" w:type="dxa"/>
            <w:shd w:val="clear" w:color="auto" w:fill="auto"/>
          </w:tcPr>
          <w:p w14:paraId="280252B6" w14:textId="77777777" w:rsidR="008E56E4" w:rsidRPr="00096570" w:rsidRDefault="008E56E4" w:rsidP="0065190D">
            <w:pPr>
              <w:jc w:val="right"/>
              <w:rPr>
                <w:sz w:val="24"/>
                <w:szCs w:val="24"/>
              </w:rPr>
            </w:pPr>
            <w:r w:rsidRPr="00096570">
              <w:rPr>
                <w:sz w:val="24"/>
                <w:szCs w:val="24"/>
              </w:rPr>
              <w:t>GABINET KONSULTACYJNY</w:t>
            </w:r>
          </w:p>
        </w:tc>
        <w:tc>
          <w:tcPr>
            <w:tcW w:w="2081" w:type="dxa"/>
            <w:shd w:val="clear" w:color="auto" w:fill="auto"/>
          </w:tcPr>
          <w:p w14:paraId="7C2BE575" w14:textId="77777777" w:rsidR="008E56E4" w:rsidRPr="00096570" w:rsidRDefault="008E56E4" w:rsidP="0065190D">
            <w:pPr>
              <w:rPr>
                <w:sz w:val="24"/>
                <w:szCs w:val="24"/>
              </w:rPr>
            </w:pPr>
            <w:r w:rsidRPr="00096570">
              <w:rPr>
                <w:sz w:val="24"/>
                <w:szCs w:val="24"/>
              </w:rPr>
              <w:t>0.94</w:t>
            </w:r>
          </w:p>
        </w:tc>
      </w:tr>
      <w:tr w:rsidR="008E56E4" w:rsidRPr="00096570" w14:paraId="2B4A3C5C" w14:textId="77777777" w:rsidTr="0065190D">
        <w:trPr>
          <w:jc w:val="center"/>
        </w:trPr>
        <w:tc>
          <w:tcPr>
            <w:tcW w:w="2850" w:type="dxa"/>
            <w:shd w:val="clear" w:color="auto" w:fill="auto"/>
          </w:tcPr>
          <w:p w14:paraId="3E534DF3" w14:textId="77777777" w:rsidR="008E56E4" w:rsidRPr="00096570" w:rsidRDefault="008E56E4" w:rsidP="0065190D">
            <w:pPr>
              <w:jc w:val="right"/>
              <w:rPr>
                <w:sz w:val="24"/>
                <w:szCs w:val="24"/>
              </w:rPr>
            </w:pPr>
            <w:r w:rsidRPr="00096570">
              <w:rPr>
                <w:sz w:val="24"/>
                <w:szCs w:val="24"/>
              </w:rPr>
              <w:lastRenderedPageBreak/>
              <w:t>GABINET KONSULTACYJNY</w:t>
            </w:r>
          </w:p>
        </w:tc>
        <w:tc>
          <w:tcPr>
            <w:tcW w:w="2081" w:type="dxa"/>
            <w:shd w:val="clear" w:color="auto" w:fill="auto"/>
          </w:tcPr>
          <w:p w14:paraId="1CE228F7" w14:textId="77777777" w:rsidR="008E56E4" w:rsidRPr="00096570" w:rsidRDefault="008E56E4" w:rsidP="0065190D">
            <w:pPr>
              <w:rPr>
                <w:sz w:val="24"/>
                <w:szCs w:val="24"/>
              </w:rPr>
            </w:pPr>
            <w:r w:rsidRPr="00096570">
              <w:rPr>
                <w:sz w:val="24"/>
                <w:szCs w:val="24"/>
              </w:rPr>
              <w:t>0.95</w:t>
            </w:r>
          </w:p>
        </w:tc>
      </w:tr>
      <w:tr w:rsidR="008E56E4" w:rsidRPr="00096570" w14:paraId="475CF7EE" w14:textId="77777777" w:rsidTr="0065190D">
        <w:trPr>
          <w:jc w:val="center"/>
        </w:trPr>
        <w:tc>
          <w:tcPr>
            <w:tcW w:w="2850" w:type="dxa"/>
            <w:shd w:val="clear" w:color="auto" w:fill="auto"/>
          </w:tcPr>
          <w:p w14:paraId="59FA6AD7" w14:textId="77777777" w:rsidR="008E56E4" w:rsidRPr="00096570" w:rsidRDefault="008E56E4" w:rsidP="0065190D">
            <w:pPr>
              <w:jc w:val="right"/>
              <w:rPr>
                <w:sz w:val="24"/>
                <w:szCs w:val="24"/>
              </w:rPr>
            </w:pPr>
            <w:r w:rsidRPr="00096570">
              <w:rPr>
                <w:sz w:val="24"/>
                <w:szCs w:val="24"/>
              </w:rPr>
              <w:t>PEDIATRA</w:t>
            </w:r>
          </w:p>
        </w:tc>
        <w:tc>
          <w:tcPr>
            <w:tcW w:w="2081" w:type="dxa"/>
            <w:shd w:val="clear" w:color="auto" w:fill="auto"/>
          </w:tcPr>
          <w:p w14:paraId="76E196A4" w14:textId="77777777" w:rsidR="008E56E4" w:rsidRPr="00096570" w:rsidRDefault="008E56E4" w:rsidP="0065190D">
            <w:pPr>
              <w:rPr>
                <w:sz w:val="24"/>
                <w:szCs w:val="24"/>
              </w:rPr>
            </w:pPr>
            <w:r w:rsidRPr="00096570">
              <w:rPr>
                <w:sz w:val="24"/>
                <w:szCs w:val="24"/>
              </w:rPr>
              <w:t>0.96</w:t>
            </w:r>
          </w:p>
        </w:tc>
      </w:tr>
      <w:tr w:rsidR="008E56E4" w:rsidRPr="00096570" w14:paraId="636F9255" w14:textId="77777777" w:rsidTr="0065190D">
        <w:trPr>
          <w:jc w:val="center"/>
        </w:trPr>
        <w:tc>
          <w:tcPr>
            <w:tcW w:w="2850" w:type="dxa"/>
            <w:shd w:val="clear" w:color="auto" w:fill="auto"/>
          </w:tcPr>
          <w:p w14:paraId="54A04418" w14:textId="77777777" w:rsidR="008E56E4" w:rsidRPr="00096570" w:rsidRDefault="008E56E4" w:rsidP="0065190D">
            <w:pPr>
              <w:jc w:val="right"/>
              <w:rPr>
                <w:sz w:val="24"/>
                <w:szCs w:val="24"/>
              </w:rPr>
            </w:pPr>
            <w:r w:rsidRPr="00096570">
              <w:rPr>
                <w:sz w:val="24"/>
                <w:szCs w:val="24"/>
              </w:rPr>
              <w:t>GABINET LEKARSKI</w:t>
            </w:r>
          </w:p>
        </w:tc>
        <w:tc>
          <w:tcPr>
            <w:tcW w:w="2081" w:type="dxa"/>
            <w:shd w:val="clear" w:color="auto" w:fill="auto"/>
          </w:tcPr>
          <w:p w14:paraId="2361365F" w14:textId="77777777" w:rsidR="008E56E4" w:rsidRPr="00096570" w:rsidRDefault="008E56E4" w:rsidP="0065190D">
            <w:pPr>
              <w:rPr>
                <w:sz w:val="24"/>
                <w:szCs w:val="24"/>
              </w:rPr>
            </w:pPr>
            <w:r w:rsidRPr="00096570">
              <w:rPr>
                <w:sz w:val="24"/>
                <w:szCs w:val="24"/>
              </w:rPr>
              <w:t>0.97</w:t>
            </w:r>
          </w:p>
        </w:tc>
      </w:tr>
      <w:tr w:rsidR="008E56E4" w:rsidRPr="00096570" w14:paraId="1119D54E" w14:textId="77777777" w:rsidTr="0065190D">
        <w:trPr>
          <w:jc w:val="center"/>
        </w:trPr>
        <w:tc>
          <w:tcPr>
            <w:tcW w:w="2850" w:type="dxa"/>
            <w:shd w:val="clear" w:color="auto" w:fill="auto"/>
          </w:tcPr>
          <w:p w14:paraId="4A4DAD15" w14:textId="77777777" w:rsidR="008E56E4" w:rsidRPr="00096570" w:rsidRDefault="008E56E4" w:rsidP="0065190D">
            <w:pPr>
              <w:jc w:val="right"/>
              <w:rPr>
                <w:sz w:val="24"/>
                <w:szCs w:val="24"/>
              </w:rPr>
            </w:pPr>
            <w:r w:rsidRPr="00096570">
              <w:rPr>
                <w:sz w:val="24"/>
                <w:szCs w:val="24"/>
              </w:rPr>
              <w:t>GABINET LEKARSKI</w:t>
            </w:r>
          </w:p>
        </w:tc>
        <w:tc>
          <w:tcPr>
            <w:tcW w:w="2081" w:type="dxa"/>
            <w:shd w:val="clear" w:color="auto" w:fill="auto"/>
          </w:tcPr>
          <w:p w14:paraId="20F5CF2E" w14:textId="77777777" w:rsidR="008E56E4" w:rsidRPr="00096570" w:rsidRDefault="008E56E4" w:rsidP="0065190D">
            <w:pPr>
              <w:rPr>
                <w:sz w:val="24"/>
                <w:szCs w:val="24"/>
              </w:rPr>
            </w:pPr>
            <w:r w:rsidRPr="00096570">
              <w:rPr>
                <w:sz w:val="24"/>
                <w:szCs w:val="24"/>
              </w:rPr>
              <w:t>0.98</w:t>
            </w:r>
          </w:p>
        </w:tc>
      </w:tr>
      <w:tr w:rsidR="008E56E4" w:rsidRPr="00096570" w14:paraId="4839FEE9" w14:textId="77777777" w:rsidTr="0065190D">
        <w:trPr>
          <w:jc w:val="center"/>
        </w:trPr>
        <w:tc>
          <w:tcPr>
            <w:tcW w:w="2850" w:type="dxa"/>
            <w:shd w:val="clear" w:color="auto" w:fill="auto"/>
          </w:tcPr>
          <w:p w14:paraId="2718D0A7" w14:textId="77777777" w:rsidR="008E56E4" w:rsidRPr="00096570" w:rsidRDefault="008E56E4" w:rsidP="0065190D">
            <w:pPr>
              <w:jc w:val="right"/>
              <w:rPr>
                <w:sz w:val="24"/>
                <w:szCs w:val="24"/>
              </w:rPr>
            </w:pPr>
            <w:r w:rsidRPr="00096570">
              <w:rPr>
                <w:sz w:val="24"/>
                <w:szCs w:val="24"/>
              </w:rPr>
              <w:t>POKÓJ ZABIEGOWY</w:t>
            </w:r>
          </w:p>
        </w:tc>
        <w:tc>
          <w:tcPr>
            <w:tcW w:w="2081" w:type="dxa"/>
            <w:shd w:val="clear" w:color="auto" w:fill="auto"/>
          </w:tcPr>
          <w:p w14:paraId="7E095CCC" w14:textId="77777777" w:rsidR="008E56E4" w:rsidRPr="00096570" w:rsidRDefault="008E56E4" w:rsidP="0065190D">
            <w:pPr>
              <w:rPr>
                <w:sz w:val="24"/>
                <w:szCs w:val="24"/>
              </w:rPr>
            </w:pPr>
            <w:r w:rsidRPr="00096570">
              <w:rPr>
                <w:sz w:val="24"/>
                <w:szCs w:val="24"/>
              </w:rPr>
              <w:t>0.102</w:t>
            </w:r>
          </w:p>
        </w:tc>
      </w:tr>
      <w:tr w:rsidR="008E56E4" w:rsidRPr="00096570" w14:paraId="72969ED3" w14:textId="77777777" w:rsidTr="0065190D">
        <w:trPr>
          <w:jc w:val="center"/>
        </w:trPr>
        <w:tc>
          <w:tcPr>
            <w:tcW w:w="2850" w:type="dxa"/>
            <w:shd w:val="clear" w:color="auto" w:fill="auto"/>
          </w:tcPr>
          <w:p w14:paraId="73F513C6" w14:textId="77777777" w:rsidR="008E56E4" w:rsidRPr="00096570" w:rsidRDefault="008E56E4" w:rsidP="0065190D">
            <w:pPr>
              <w:jc w:val="right"/>
              <w:rPr>
                <w:sz w:val="24"/>
                <w:szCs w:val="24"/>
              </w:rPr>
            </w:pPr>
            <w:r w:rsidRPr="00096570">
              <w:rPr>
                <w:sz w:val="24"/>
                <w:szCs w:val="24"/>
              </w:rPr>
              <w:t>SALA ZABIEGOWA</w:t>
            </w:r>
          </w:p>
        </w:tc>
        <w:tc>
          <w:tcPr>
            <w:tcW w:w="2081" w:type="dxa"/>
            <w:shd w:val="clear" w:color="auto" w:fill="auto"/>
          </w:tcPr>
          <w:p w14:paraId="1C0478AF" w14:textId="77777777" w:rsidR="008E56E4" w:rsidRPr="00096570" w:rsidRDefault="008E56E4" w:rsidP="0065190D">
            <w:pPr>
              <w:rPr>
                <w:sz w:val="24"/>
                <w:szCs w:val="24"/>
              </w:rPr>
            </w:pPr>
            <w:r w:rsidRPr="00096570">
              <w:rPr>
                <w:sz w:val="24"/>
                <w:szCs w:val="24"/>
              </w:rPr>
              <w:t>0.103</w:t>
            </w:r>
          </w:p>
        </w:tc>
      </w:tr>
      <w:tr w:rsidR="008E56E4" w:rsidRPr="00096570" w14:paraId="5F588258" w14:textId="77777777" w:rsidTr="0065190D">
        <w:trPr>
          <w:trHeight w:val="77"/>
          <w:jc w:val="center"/>
        </w:trPr>
        <w:tc>
          <w:tcPr>
            <w:tcW w:w="2850" w:type="dxa"/>
            <w:shd w:val="clear" w:color="auto" w:fill="auto"/>
          </w:tcPr>
          <w:p w14:paraId="1757E8E9" w14:textId="77777777" w:rsidR="008E56E4" w:rsidRPr="00096570" w:rsidRDefault="008E56E4" w:rsidP="0065190D">
            <w:pPr>
              <w:jc w:val="right"/>
              <w:rPr>
                <w:sz w:val="24"/>
                <w:szCs w:val="24"/>
              </w:rPr>
            </w:pPr>
            <w:r w:rsidRPr="00096570">
              <w:rPr>
                <w:sz w:val="24"/>
                <w:szCs w:val="24"/>
              </w:rPr>
              <w:t>SALA TRIAGE</w:t>
            </w:r>
          </w:p>
        </w:tc>
        <w:tc>
          <w:tcPr>
            <w:tcW w:w="2081" w:type="dxa"/>
            <w:shd w:val="clear" w:color="auto" w:fill="auto"/>
          </w:tcPr>
          <w:p w14:paraId="228EE79F" w14:textId="77777777" w:rsidR="008E56E4" w:rsidRPr="00096570" w:rsidRDefault="008E56E4" w:rsidP="0065190D">
            <w:pPr>
              <w:rPr>
                <w:sz w:val="24"/>
                <w:szCs w:val="24"/>
              </w:rPr>
            </w:pPr>
            <w:r w:rsidRPr="00096570">
              <w:rPr>
                <w:sz w:val="24"/>
                <w:szCs w:val="24"/>
              </w:rPr>
              <w:t>0.105</w:t>
            </w:r>
          </w:p>
        </w:tc>
      </w:tr>
    </w:tbl>
    <w:p w14:paraId="618D6406" w14:textId="77777777" w:rsidR="008E56E4" w:rsidRPr="00096570" w:rsidRDefault="008E56E4" w:rsidP="008E56E4">
      <w:pPr>
        <w:rPr>
          <w:sz w:val="24"/>
          <w:szCs w:val="24"/>
        </w:rPr>
      </w:pPr>
    </w:p>
    <w:p w14:paraId="08433644" w14:textId="4578DA83" w:rsidR="008E56E4" w:rsidRPr="00096570" w:rsidRDefault="008E56E4" w:rsidP="008E56E4">
      <w:pPr>
        <w:jc w:val="both"/>
        <w:rPr>
          <w:sz w:val="24"/>
          <w:szCs w:val="24"/>
        </w:rPr>
      </w:pPr>
      <w:r w:rsidRPr="00096570">
        <w:rPr>
          <w:sz w:val="24"/>
          <w:szCs w:val="24"/>
        </w:rPr>
        <w:t>W pytaniach oznaczenia pokoi odnoszą się do rysunku nr 100 rewizji B z dnia 30.06.2020 poziomu 0 pawilonu.</w:t>
      </w:r>
    </w:p>
    <w:p w14:paraId="15857A64" w14:textId="77777777" w:rsidR="008E56E4" w:rsidRPr="00096570" w:rsidRDefault="008E56E4" w:rsidP="008E56E4">
      <w:pPr>
        <w:jc w:val="both"/>
        <w:rPr>
          <w:sz w:val="24"/>
          <w:szCs w:val="24"/>
        </w:rPr>
      </w:pPr>
    </w:p>
    <w:p w14:paraId="3CB4FDD5" w14:textId="02A2DC1D" w:rsidR="008E56E4" w:rsidRPr="00096570" w:rsidRDefault="008E56E4" w:rsidP="008E56E4">
      <w:pPr>
        <w:jc w:val="both"/>
        <w:rPr>
          <w:b/>
          <w:bCs/>
          <w:sz w:val="24"/>
          <w:szCs w:val="24"/>
        </w:rPr>
      </w:pPr>
      <w:r w:rsidRPr="00096570">
        <w:rPr>
          <w:b/>
          <w:bCs/>
          <w:sz w:val="24"/>
          <w:szCs w:val="24"/>
        </w:rPr>
        <w:t xml:space="preserve">Odpowiedź: W wymienionych pomieszczeniach gniazda poboru gazów medycznych znajdują się w  panelach medycznych, mostach i kolumnach anestezjologicznych. Panele medyczne w pomieszczeniu „Dekontaminacja „ - 2 stanowiska. </w:t>
      </w:r>
    </w:p>
    <w:p w14:paraId="3CE2EB46" w14:textId="77777777" w:rsidR="008E56E4" w:rsidRPr="00096570" w:rsidRDefault="008E56E4" w:rsidP="008E56E4">
      <w:pPr>
        <w:jc w:val="both"/>
        <w:rPr>
          <w:b/>
          <w:bCs/>
          <w:sz w:val="24"/>
          <w:szCs w:val="24"/>
        </w:rPr>
      </w:pPr>
    </w:p>
    <w:p w14:paraId="139E43D3" w14:textId="48EBF5DA" w:rsidR="008E56E4" w:rsidRPr="00096570" w:rsidRDefault="008E56E4" w:rsidP="008E56E4">
      <w:pPr>
        <w:spacing w:before="60" w:after="60"/>
        <w:ind w:left="30" w:right="-72"/>
        <w:rPr>
          <w:b/>
          <w:bCs/>
          <w:sz w:val="24"/>
          <w:szCs w:val="24"/>
        </w:rPr>
      </w:pPr>
      <w:r w:rsidRPr="00096570">
        <w:rPr>
          <w:b/>
          <w:bCs/>
          <w:sz w:val="24"/>
          <w:szCs w:val="24"/>
        </w:rPr>
        <w:t>Pytanie nr 14</w:t>
      </w:r>
    </w:p>
    <w:p w14:paraId="735E5982" w14:textId="77777777" w:rsidR="008E56E4" w:rsidRPr="00096570" w:rsidRDefault="008E56E4" w:rsidP="00990BBC">
      <w:pPr>
        <w:pStyle w:val="Akapitzlist"/>
        <w:numPr>
          <w:ilvl w:val="3"/>
          <w:numId w:val="22"/>
        </w:numPr>
        <w:spacing w:line="276" w:lineRule="auto"/>
        <w:ind w:left="0" w:firstLine="0"/>
        <w:jc w:val="both"/>
        <w:rPr>
          <w:rFonts w:ascii="Times New Roman" w:hAnsi="Times New Roman"/>
          <w:sz w:val="24"/>
          <w:szCs w:val="24"/>
        </w:rPr>
      </w:pPr>
      <w:r w:rsidRPr="00096570">
        <w:rPr>
          <w:rFonts w:ascii="Times New Roman" w:hAnsi="Times New Roman"/>
          <w:sz w:val="24"/>
          <w:szCs w:val="24"/>
        </w:rPr>
        <w:t>Czy Zamawiający potwierdza, że w celu zasilenia nowego budynku z oddziałem SOR, w gazy medyczne, do wyceny należy przyjąć nowe źródła gazów medycznych?</w:t>
      </w:r>
    </w:p>
    <w:p w14:paraId="059CBD8D" w14:textId="3887F1BD" w:rsidR="008E56E4" w:rsidRDefault="008E56E4" w:rsidP="00753CAF">
      <w:pPr>
        <w:pStyle w:val="Akapitzlist"/>
        <w:spacing w:line="276" w:lineRule="auto"/>
        <w:ind w:left="0"/>
        <w:rPr>
          <w:rFonts w:ascii="Times New Roman" w:hAnsi="Times New Roman"/>
          <w:b/>
          <w:bCs/>
          <w:sz w:val="24"/>
          <w:szCs w:val="24"/>
        </w:rPr>
      </w:pPr>
      <w:r w:rsidRPr="00096570">
        <w:rPr>
          <w:rFonts w:ascii="Times New Roman" w:hAnsi="Times New Roman"/>
          <w:b/>
          <w:bCs/>
          <w:sz w:val="24"/>
          <w:szCs w:val="24"/>
        </w:rPr>
        <w:t>Odpowiedź: Nie potwierdza.</w:t>
      </w:r>
    </w:p>
    <w:p w14:paraId="5251B2C1" w14:textId="77777777" w:rsidR="00990BBC" w:rsidRPr="00096570" w:rsidRDefault="00990BBC" w:rsidP="00753CAF">
      <w:pPr>
        <w:pStyle w:val="Akapitzlist"/>
        <w:spacing w:line="276" w:lineRule="auto"/>
        <w:ind w:left="0"/>
        <w:rPr>
          <w:rFonts w:ascii="Times New Roman" w:hAnsi="Times New Roman"/>
          <w:b/>
          <w:bCs/>
          <w:sz w:val="24"/>
          <w:szCs w:val="24"/>
        </w:rPr>
      </w:pPr>
    </w:p>
    <w:p w14:paraId="69207E4C" w14:textId="77777777" w:rsidR="008E56E4" w:rsidRPr="00096570" w:rsidRDefault="008E56E4" w:rsidP="00990BBC">
      <w:pPr>
        <w:pStyle w:val="Akapitzlist"/>
        <w:numPr>
          <w:ilvl w:val="0"/>
          <w:numId w:val="22"/>
        </w:numPr>
        <w:spacing w:line="276" w:lineRule="auto"/>
        <w:ind w:left="0" w:firstLine="0"/>
        <w:jc w:val="both"/>
        <w:rPr>
          <w:rFonts w:ascii="Times New Roman" w:hAnsi="Times New Roman"/>
          <w:sz w:val="24"/>
          <w:szCs w:val="24"/>
        </w:rPr>
      </w:pPr>
      <w:r w:rsidRPr="00096570">
        <w:rPr>
          <w:rFonts w:ascii="Times New Roman" w:hAnsi="Times New Roman"/>
          <w:sz w:val="24"/>
          <w:szCs w:val="24"/>
        </w:rPr>
        <w:t xml:space="preserve">Jeśli do wyceny należy przyjąć nowe źródła gazów medycznych, to prosimy o potwierdzenie, że źródłami tymi są: rozprężalnia tlenu medycznego z butli, rozprężalnia podtlenku azotu z butli, rozprężalnia dwutlenku węgla z butli, sprężarkownia powietrza medycznego oraz technicznego, agregat próżni centralnej. </w:t>
      </w:r>
    </w:p>
    <w:p w14:paraId="1E9A0CAB" w14:textId="234380D0" w:rsidR="008E56E4" w:rsidRDefault="008E56E4" w:rsidP="00753CAF">
      <w:pPr>
        <w:pStyle w:val="Akapitzlist"/>
        <w:spacing w:line="276" w:lineRule="auto"/>
        <w:ind w:left="0"/>
        <w:rPr>
          <w:rFonts w:ascii="Times New Roman" w:hAnsi="Times New Roman"/>
          <w:b/>
          <w:bCs/>
          <w:sz w:val="24"/>
          <w:szCs w:val="24"/>
        </w:rPr>
      </w:pPr>
      <w:r w:rsidRPr="00096570">
        <w:rPr>
          <w:rFonts w:ascii="Times New Roman" w:hAnsi="Times New Roman"/>
          <w:b/>
          <w:bCs/>
          <w:sz w:val="24"/>
          <w:szCs w:val="24"/>
        </w:rPr>
        <w:t>Odpowiedź: Nie dotyczy.</w:t>
      </w:r>
    </w:p>
    <w:p w14:paraId="6FB17836" w14:textId="77777777" w:rsidR="00990BBC" w:rsidRPr="00096570" w:rsidRDefault="00990BBC" w:rsidP="00753CAF">
      <w:pPr>
        <w:pStyle w:val="Akapitzlist"/>
        <w:spacing w:line="276" w:lineRule="auto"/>
        <w:ind w:left="0"/>
        <w:rPr>
          <w:rFonts w:ascii="Times New Roman" w:hAnsi="Times New Roman"/>
          <w:b/>
          <w:bCs/>
          <w:sz w:val="24"/>
          <w:szCs w:val="24"/>
        </w:rPr>
      </w:pPr>
    </w:p>
    <w:p w14:paraId="16E4B48C" w14:textId="77777777" w:rsidR="008E56E4" w:rsidRPr="00096570" w:rsidRDefault="008E56E4" w:rsidP="00990BBC">
      <w:pPr>
        <w:pStyle w:val="Akapitzlist"/>
        <w:numPr>
          <w:ilvl w:val="0"/>
          <w:numId w:val="22"/>
        </w:numPr>
        <w:spacing w:line="276" w:lineRule="auto"/>
        <w:ind w:left="0" w:firstLine="0"/>
        <w:jc w:val="both"/>
        <w:rPr>
          <w:rFonts w:ascii="Times New Roman" w:hAnsi="Times New Roman"/>
          <w:sz w:val="24"/>
          <w:szCs w:val="24"/>
        </w:rPr>
      </w:pPr>
      <w:r w:rsidRPr="00096570">
        <w:rPr>
          <w:rFonts w:ascii="Times New Roman" w:hAnsi="Times New Roman"/>
          <w:sz w:val="24"/>
          <w:szCs w:val="24"/>
        </w:rPr>
        <w:t>W związku z pytaniem powyżej (odnośnie nowych źródeł Instalacji Gazów Medycznych) – pragniemy poinformować, że niezbędne będzie zaadaptowanie min. 3 pomieszczeń dla samych źródeł GM – sprężarkownia powietrza – na poziomie -1, agregat próżni – na poziomie -1, rozprężalnie – poziom 0.</w:t>
      </w:r>
    </w:p>
    <w:p w14:paraId="5EEF09B8" w14:textId="16A174CE" w:rsidR="008E56E4" w:rsidRDefault="008E56E4" w:rsidP="00753CAF">
      <w:pPr>
        <w:pStyle w:val="Akapitzlist"/>
        <w:spacing w:line="276" w:lineRule="auto"/>
        <w:ind w:left="0"/>
        <w:rPr>
          <w:rFonts w:ascii="Times New Roman" w:hAnsi="Times New Roman"/>
          <w:b/>
          <w:bCs/>
          <w:sz w:val="24"/>
          <w:szCs w:val="24"/>
        </w:rPr>
      </w:pPr>
      <w:r w:rsidRPr="00096570">
        <w:rPr>
          <w:rFonts w:ascii="Times New Roman" w:hAnsi="Times New Roman"/>
          <w:b/>
          <w:bCs/>
          <w:sz w:val="24"/>
          <w:szCs w:val="24"/>
        </w:rPr>
        <w:t>Odpowiedź: Nie dotyczy.</w:t>
      </w:r>
    </w:p>
    <w:p w14:paraId="4B0ACFDD" w14:textId="77777777" w:rsidR="00990BBC" w:rsidRPr="00096570" w:rsidRDefault="00990BBC" w:rsidP="00753CAF">
      <w:pPr>
        <w:pStyle w:val="Akapitzlist"/>
        <w:spacing w:line="276" w:lineRule="auto"/>
        <w:ind w:left="0"/>
        <w:rPr>
          <w:rFonts w:ascii="Times New Roman" w:hAnsi="Times New Roman"/>
          <w:b/>
          <w:bCs/>
          <w:sz w:val="24"/>
          <w:szCs w:val="24"/>
        </w:rPr>
      </w:pPr>
    </w:p>
    <w:p w14:paraId="1354ADCA" w14:textId="77777777" w:rsidR="008E56E4" w:rsidRPr="00096570" w:rsidRDefault="008E56E4" w:rsidP="00990BBC">
      <w:pPr>
        <w:pStyle w:val="Akapitzlist"/>
        <w:numPr>
          <w:ilvl w:val="0"/>
          <w:numId w:val="22"/>
        </w:numPr>
        <w:spacing w:line="276" w:lineRule="auto"/>
        <w:ind w:left="0" w:firstLine="0"/>
        <w:jc w:val="both"/>
        <w:rPr>
          <w:rFonts w:ascii="Times New Roman" w:hAnsi="Times New Roman"/>
          <w:sz w:val="24"/>
          <w:szCs w:val="24"/>
        </w:rPr>
      </w:pPr>
      <w:r w:rsidRPr="00096570">
        <w:rPr>
          <w:rFonts w:ascii="Times New Roman" w:hAnsi="Times New Roman"/>
          <w:sz w:val="24"/>
          <w:szCs w:val="24"/>
        </w:rPr>
        <w:t>Czy Zamawiający potwierdza, że w sali 0.65 pokój wybudzeń konieczne jest wykonanie punktów poboru gazów medycznych: O,A,V?</w:t>
      </w:r>
    </w:p>
    <w:p w14:paraId="329BDEF9" w14:textId="78D520A2" w:rsidR="008E56E4" w:rsidRDefault="008E56E4" w:rsidP="00753CAF">
      <w:pPr>
        <w:pStyle w:val="Akapitzlist"/>
        <w:spacing w:line="276" w:lineRule="auto"/>
        <w:ind w:left="0"/>
        <w:rPr>
          <w:rFonts w:ascii="Times New Roman" w:hAnsi="Times New Roman"/>
          <w:b/>
          <w:bCs/>
          <w:sz w:val="24"/>
          <w:szCs w:val="24"/>
        </w:rPr>
      </w:pPr>
      <w:r w:rsidRPr="00096570">
        <w:rPr>
          <w:rFonts w:ascii="Times New Roman" w:hAnsi="Times New Roman"/>
          <w:b/>
          <w:bCs/>
          <w:sz w:val="24"/>
          <w:szCs w:val="24"/>
        </w:rPr>
        <w:t>Odpowiedź: Tak.</w:t>
      </w:r>
    </w:p>
    <w:p w14:paraId="2351CE68" w14:textId="77777777" w:rsidR="00990BBC" w:rsidRPr="00096570" w:rsidRDefault="00990BBC" w:rsidP="00753CAF">
      <w:pPr>
        <w:pStyle w:val="Akapitzlist"/>
        <w:spacing w:line="276" w:lineRule="auto"/>
        <w:ind w:left="0"/>
        <w:rPr>
          <w:rFonts w:ascii="Times New Roman" w:hAnsi="Times New Roman"/>
          <w:b/>
          <w:bCs/>
          <w:sz w:val="24"/>
          <w:szCs w:val="24"/>
        </w:rPr>
      </w:pPr>
    </w:p>
    <w:p w14:paraId="20C5BFF7" w14:textId="77777777" w:rsidR="008E56E4" w:rsidRPr="00096570" w:rsidRDefault="008E56E4" w:rsidP="00990BBC">
      <w:pPr>
        <w:pStyle w:val="Akapitzlist"/>
        <w:numPr>
          <w:ilvl w:val="0"/>
          <w:numId w:val="22"/>
        </w:numPr>
        <w:spacing w:line="276" w:lineRule="auto"/>
        <w:ind w:left="0" w:firstLine="0"/>
        <w:jc w:val="both"/>
        <w:rPr>
          <w:rFonts w:ascii="Times New Roman" w:hAnsi="Times New Roman"/>
          <w:sz w:val="24"/>
          <w:szCs w:val="24"/>
        </w:rPr>
      </w:pPr>
      <w:r w:rsidRPr="00096570">
        <w:rPr>
          <w:rFonts w:ascii="Times New Roman" w:hAnsi="Times New Roman"/>
          <w:sz w:val="24"/>
          <w:szCs w:val="24"/>
        </w:rPr>
        <w:t>Czy Zamawiający potwierdza, że w sali 0.87 Sala obserwacyjna konieczne jest wykonanie punktów poboru gazów medycznych: minimum jeden zestaw: O,V – na jednego planowanego pacjenta?</w:t>
      </w:r>
    </w:p>
    <w:p w14:paraId="10355DDF" w14:textId="6A5EE04B" w:rsidR="008E56E4" w:rsidRPr="00096570" w:rsidRDefault="008E56E4" w:rsidP="00753CAF">
      <w:pPr>
        <w:pStyle w:val="Akapitzlist"/>
        <w:spacing w:line="276" w:lineRule="auto"/>
        <w:ind w:left="0"/>
        <w:rPr>
          <w:rFonts w:ascii="Times New Roman" w:hAnsi="Times New Roman"/>
          <w:b/>
          <w:sz w:val="24"/>
          <w:szCs w:val="24"/>
        </w:rPr>
      </w:pPr>
      <w:r w:rsidRPr="00096570">
        <w:rPr>
          <w:rFonts w:ascii="Times New Roman" w:hAnsi="Times New Roman"/>
          <w:b/>
          <w:sz w:val="24"/>
          <w:szCs w:val="24"/>
        </w:rPr>
        <w:t>Odpowiedź: Tak, w pomieszczeniu 0.87 planowane są mosty  dla 8 stanowisk.</w:t>
      </w:r>
    </w:p>
    <w:p w14:paraId="70A1343F" w14:textId="77777777" w:rsidR="008E56E4" w:rsidRPr="00096570" w:rsidRDefault="008E56E4" w:rsidP="008E56E4">
      <w:pPr>
        <w:spacing w:before="60" w:after="60"/>
        <w:ind w:left="30" w:right="-72"/>
        <w:rPr>
          <w:b/>
          <w:bCs/>
          <w:sz w:val="24"/>
          <w:szCs w:val="24"/>
        </w:rPr>
      </w:pPr>
    </w:p>
    <w:p w14:paraId="3E9C011C" w14:textId="77777777" w:rsidR="008E56E4" w:rsidRPr="00096570" w:rsidRDefault="008E56E4" w:rsidP="006A5DF1">
      <w:pPr>
        <w:pStyle w:val="Tekstpodstawowy"/>
        <w:spacing w:before="120" w:after="480"/>
        <w:ind w:left="3119" w:firstLine="425"/>
        <w:jc w:val="right"/>
        <w:rPr>
          <w:sz w:val="24"/>
          <w:szCs w:val="24"/>
        </w:rPr>
      </w:pPr>
    </w:p>
    <w:p w14:paraId="01E35F46" w14:textId="3ADA13C5" w:rsidR="008E56E4" w:rsidRPr="00096570" w:rsidRDefault="006B4880" w:rsidP="006B4880">
      <w:pPr>
        <w:pStyle w:val="Tekstpodstawowy"/>
        <w:spacing w:before="120" w:after="480"/>
        <w:jc w:val="both"/>
        <w:rPr>
          <w:sz w:val="24"/>
          <w:szCs w:val="24"/>
        </w:rPr>
      </w:pPr>
      <w:r>
        <w:rPr>
          <w:sz w:val="24"/>
          <w:szCs w:val="24"/>
        </w:rPr>
        <w:lastRenderedPageBreak/>
        <w:t>Zamawiający informuje, że udzieli odpowiedzi na pozostałe zapytania w terminie późniejszym.</w:t>
      </w:r>
    </w:p>
    <w:p w14:paraId="08CD0157" w14:textId="77777777" w:rsidR="006D4AB3" w:rsidRDefault="006D4AB3" w:rsidP="006B4880">
      <w:pPr>
        <w:pStyle w:val="Tekstpodstawowy"/>
        <w:ind w:left="3119" w:firstLine="425"/>
        <w:jc w:val="right"/>
        <w:rPr>
          <w:sz w:val="24"/>
          <w:szCs w:val="24"/>
        </w:rPr>
      </w:pPr>
      <w:r w:rsidRPr="00096570">
        <w:rPr>
          <w:sz w:val="24"/>
          <w:szCs w:val="24"/>
        </w:rPr>
        <w:t>Zamawiający</w:t>
      </w:r>
    </w:p>
    <w:p w14:paraId="426CDF32" w14:textId="77777777" w:rsidR="006B4880" w:rsidRPr="00096570" w:rsidRDefault="006B4880" w:rsidP="006B4880">
      <w:pPr>
        <w:pStyle w:val="Tekstpodstawowy"/>
        <w:ind w:left="3119" w:firstLine="425"/>
        <w:jc w:val="right"/>
        <w:rPr>
          <w:sz w:val="24"/>
          <w:szCs w:val="24"/>
        </w:rPr>
      </w:pPr>
    </w:p>
    <w:p w14:paraId="3BB912E4" w14:textId="36D733DA" w:rsidR="006D4AB3" w:rsidRDefault="00753CAF" w:rsidP="006B4880">
      <w:pPr>
        <w:spacing w:line="360" w:lineRule="auto"/>
        <w:ind w:left="567"/>
        <w:jc w:val="right"/>
        <w:rPr>
          <w:sz w:val="24"/>
          <w:szCs w:val="24"/>
        </w:rPr>
      </w:pPr>
      <w:r>
        <w:rPr>
          <w:sz w:val="24"/>
          <w:szCs w:val="24"/>
        </w:rPr>
        <w:t>Z-ca Dyrektora ds. Finansowych</w:t>
      </w:r>
    </w:p>
    <w:p w14:paraId="78ED055D" w14:textId="51B5B5F0" w:rsidR="00753CAF" w:rsidRPr="00096570" w:rsidRDefault="00753CAF" w:rsidP="006B4880">
      <w:pPr>
        <w:spacing w:line="360" w:lineRule="auto"/>
        <w:ind w:left="567"/>
        <w:jc w:val="right"/>
        <w:rPr>
          <w:sz w:val="24"/>
          <w:szCs w:val="24"/>
        </w:rPr>
      </w:pPr>
      <w:r>
        <w:rPr>
          <w:sz w:val="24"/>
          <w:szCs w:val="24"/>
        </w:rPr>
        <w:t>mgr Dorota Gołąb-Bełtowicz</w:t>
      </w:r>
    </w:p>
    <w:sectPr w:rsidR="00753CAF" w:rsidRPr="00096570" w:rsidSect="0012774F">
      <w:footerReference w:type="even" r:id="rId9"/>
      <w:footerReference w:type="default" r:id="rId10"/>
      <w:footerReference w:type="first" r:id="rId1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CE2DFC" w14:textId="77777777" w:rsidR="004B21E7" w:rsidRDefault="004B21E7">
      <w:r>
        <w:separator/>
      </w:r>
    </w:p>
  </w:endnote>
  <w:endnote w:type="continuationSeparator" w:id="0">
    <w:p w14:paraId="602B400F" w14:textId="77777777" w:rsidR="004B21E7" w:rsidRDefault="004B2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5C337" w14:textId="77777777" w:rsidR="0065190D" w:rsidRDefault="0065190D">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6CF05E7" w14:textId="77777777" w:rsidR="0065190D" w:rsidRDefault="0065190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64840001"/>
      <w:docPartObj>
        <w:docPartGallery w:val="Page Numbers (Bottom of Page)"/>
        <w:docPartUnique/>
      </w:docPartObj>
    </w:sdtPr>
    <w:sdtEndPr/>
    <w:sdtContent>
      <w:p w14:paraId="07ADE7ED" w14:textId="69F43B68" w:rsidR="0065190D" w:rsidRDefault="0065190D">
        <w:pPr>
          <w:pStyle w:val="Stopka"/>
          <w:jc w:val="right"/>
        </w:pPr>
        <w:r>
          <w:fldChar w:fldCharType="begin"/>
        </w:r>
        <w:r>
          <w:instrText>PAGE   \* MERGEFORMAT</w:instrText>
        </w:r>
        <w:r>
          <w:fldChar w:fldCharType="separate"/>
        </w:r>
        <w:r>
          <w:rPr>
            <w:noProof/>
          </w:rPr>
          <w:t>33</w:t>
        </w:r>
        <w:r>
          <w:fldChar w:fldCharType="end"/>
        </w:r>
      </w:p>
    </w:sdtContent>
  </w:sdt>
  <w:p w14:paraId="37F8DE0C" w14:textId="4A966BAF" w:rsidR="0065190D" w:rsidRDefault="0065190D">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D5F1B" w14:textId="77777777" w:rsidR="0065190D" w:rsidRDefault="0065190D">
    <w:pPr>
      <w:pStyle w:val="Stopka"/>
      <w:pBdr>
        <w:bottom w:val="single" w:sz="6" w:space="0" w:color="auto"/>
      </w:pBdr>
      <w:tabs>
        <w:tab w:val="clear" w:pos="4536"/>
        <w:tab w:val="left" w:pos="6237"/>
      </w:tabs>
    </w:pPr>
  </w:p>
  <w:p w14:paraId="5F864D26" w14:textId="77777777" w:rsidR="0065190D" w:rsidRDefault="0065190D">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3E4A8971" w14:textId="77777777" w:rsidR="0065190D" w:rsidRDefault="0065190D">
    <w:pPr>
      <w:pStyle w:val="Stopka"/>
      <w:tabs>
        <w:tab w:val="clear" w:pos="4536"/>
        <w:tab w:val="left" w:pos="6237"/>
      </w:tabs>
    </w:pPr>
  </w:p>
  <w:p w14:paraId="4C877756" w14:textId="77777777" w:rsidR="0065190D" w:rsidRDefault="0065190D">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2012AE" w14:textId="77777777" w:rsidR="004B21E7" w:rsidRDefault="004B21E7">
      <w:r>
        <w:separator/>
      </w:r>
    </w:p>
  </w:footnote>
  <w:footnote w:type="continuationSeparator" w:id="0">
    <w:p w14:paraId="4303C66F" w14:textId="77777777" w:rsidR="004B21E7" w:rsidRDefault="004B21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6BB6"/>
    <w:multiLevelType w:val="hybridMultilevel"/>
    <w:tmpl w:val="118A1D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F10AEB"/>
    <w:multiLevelType w:val="hybridMultilevel"/>
    <w:tmpl w:val="74E04C72"/>
    <w:lvl w:ilvl="0" w:tplc="057E2CB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E51266"/>
    <w:multiLevelType w:val="hybridMultilevel"/>
    <w:tmpl w:val="005E76CE"/>
    <w:lvl w:ilvl="0" w:tplc="0415000F">
      <w:start w:val="1"/>
      <w:numFmt w:val="decimal"/>
      <w:lvlText w:val="%1."/>
      <w:lvlJc w:val="left"/>
      <w:pPr>
        <w:ind w:left="720" w:hanging="360"/>
      </w:pPr>
    </w:lvl>
    <w:lvl w:ilvl="1" w:tplc="FC12EAE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BA76751"/>
    <w:multiLevelType w:val="hybridMultilevel"/>
    <w:tmpl w:val="020AA5E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3283104A"/>
    <w:multiLevelType w:val="hybridMultilevel"/>
    <w:tmpl w:val="468CCB4A"/>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5401C52"/>
    <w:multiLevelType w:val="hybridMultilevel"/>
    <w:tmpl w:val="6A606EB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3D0069B0"/>
    <w:multiLevelType w:val="hybridMultilevel"/>
    <w:tmpl w:val="C21C31FC"/>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57B450E4"/>
    <w:multiLevelType w:val="hybridMultilevel"/>
    <w:tmpl w:val="B67409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47D53C7"/>
    <w:multiLevelType w:val="hybridMultilevel"/>
    <w:tmpl w:val="FD66F7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4" w15:restartNumberingAfterBreak="0">
    <w:nsid w:val="6900047B"/>
    <w:multiLevelType w:val="hybridMultilevel"/>
    <w:tmpl w:val="588C4B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6EE76AF6"/>
    <w:multiLevelType w:val="hybridMultilevel"/>
    <w:tmpl w:val="9BEE64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1743539"/>
    <w:multiLevelType w:val="hybridMultilevel"/>
    <w:tmpl w:val="96FE04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3B40F37"/>
    <w:multiLevelType w:val="hybridMultilevel"/>
    <w:tmpl w:val="B67409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4F36D2C"/>
    <w:multiLevelType w:val="hybridMultilevel"/>
    <w:tmpl w:val="719029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6671F9B"/>
    <w:multiLevelType w:val="hybridMultilevel"/>
    <w:tmpl w:val="EA7A0B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9CC6C0A"/>
    <w:multiLevelType w:val="hybridMultilevel"/>
    <w:tmpl w:val="B6CAF4FE"/>
    <w:lvl w:ilvl="0" w:tplc="E3C80D76">
      <w:start w:val="1"/>
      <w:numFmt w:val="decimal"/>
      <w:lvlText w:val="%1)"/>
      <w:lvlJc w:val="left"/>
      <w:pPr>
        <w:ind w:left="928"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0"/>
  </w:num>
  <w:num w:numId="2">
    <w:abstractNumId w:val="16"/>
  </w:num>
  <w:num w:numId="3">
    <w:abstractNumId w:val="9"/>
  </w:num>
  <w:num w:numId="4">
    <w:abstractNumId w:val="15"/>
  </w:num>
  <w:num w:numId="5">
    <w:abstractNumId w:val="3"/>
  </w:num>
  <w:num w:numId="6">
    <w:abstractNumId w:val="5"/>
  </w:num>
  <w:num w:numId="7">
    <w:abstractNumId w:val="13"/>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7"/>
  </w:num>
  <w:num w:numId="11">
    <w:abstractNumId w:val="18"/>
  </w:num>
  <w:num w:numId="12">
    <w:abstractNumId w:val="22"/>
  </w:num>
  <w:num w:numId="13">
    <w:abstractNumId w:val="8"/>
  </w:num>
  <w:num w:numId="14">
    <w:abstractNumId w:val="21"/>
  </w:num>
  <w:num w:numId="15">
    <w:abstractNumId w:val="1"/>
  </w:num>
  <w:num w:numId="16">
    <w:abstractNumId w:val="14"/>
  </w:num>
  <w:num w:numId="17">
    <w:abstractNumId w:val="0"/>
  </w:num>
  <w:num w:numId="18">
    <w:abstractNumId w:val="19"/>
  </w:num>
  <w:num w:numId="19">
    <w:abstractNumId w:val="11"/>
  </w:num>
  <w:num w:numId="20">
    <w:abstractNumId w:val="17"/>
  </w:num>
  <w:num w:numId="21">
    <w:abstractNumId w:val="20"/>
  </w:num>
  <w:num w:numId="22">
    <w:abstractNumId w:val="2"/>
  </w:num>
  <w:num w:numId="23">
    <w:abstractNumId w:val="6"/>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BF4"/>
    <w:rsid w:val="00031374"/>
    <w:rsid w:val="00083BF4"/>
    <w:rsid w:val="00096570"/>
    <w:rsid w:val="000A1097"/>
    <w:rsid w:val="000E2A8F"/>
    <w:rsid w:val="0011783F"/>
    <w:rsid w:val="0012774F"/>
    <w:rsid w:val="00144B7A"/>
    <w:rsid w:val="00180C6E"/>
    <w:rsid w:val="00191C63"/>
    <w:rsid w:val="001B305A"/>
    <w:rsid w:val="00217D80"/>
    <w:rsid w:val="002732D2"/>
    <w:rsid w:val="0029606A"/>
    <w:rsid w:val="003848A5"/>
    <w:rsid w:val="00385AC7"/>
    <w:rsid w:val="00422755"/>
    <w:rsid w:val="00434A10"/>
    <w:rsid w:val="004848F3"/>
    <w:rsid w:val="004A75F2"/>
    <w:rsid w:val="004B21E7"/>
    <w:rsid w:val="005144A9"/>
    <w:rsid w:val="00520165"/>
    <w:rsid w:val="00581540"/>
    <w:rsid w:val="005B1B08"/>
    <w:rsid w:val="005F5713"/>
    <w:rsid w:val="00632C3C"/>
    <w:rsid w:val="0065190D"/>
    <w:rsid w:val="00662BDB"/>
    <w:rsid w:val="00666166"/>
    <w:rsid w:val="006A5DF1"/>
    <w:rsid w:val="006B4880"/>
    <w:rsid w:val="006B7198"/>
    <w:rsid w:val="006D4AB3"/>
    <w:rsid w:val="006D644D"/>
    <w:rsid w:val="006F3B81"/>
    <w:rsid w:val="00730338"/>
    <w:rsid w:val="00753CAF"/>
    <w:rsid w:val="007D7198"/>
    <w:rsid w:val="007F29CC"/>
    <w:rsid w:val="00870F9F"/>
    <w:rsid w:val="008804B6"/>
    <w:rsid w:val="00897AB0"/>
    <w:rsid w:val="008A3553"/>
    <w:rsid w:val="008A41E1"/>
    <w:rsid w:val="008B1C9C"/>
    <w:rsid w:val="008E24D0"/>
    <w:rsid w:val="008E56E4"/>
    <w:rsid w:val="008F73E4"/>
    <w:rsid w:val="009104BB"/>
    <w:rsid w:val="009240F2"/>
    <w:rsid w:val="00936AC4"/>
    <w:rsid w:val="00947A50"/>
    <w:rsid w:val="00990BBC"/>
    <w:rsid w:val="00A441B7"/>
    <w:rsid w:val="00A8407A"/>
    <w:rsid w:val="00A905AC"/>
    <w:rsid w:val="00AA4CAB"/>
    <w:rsid w:val="00AE334A"/>
    <w:rsid w:val="00AF41B9"/>
    <w:rsid w:val="00BA6584"/>
    <w:rsid w:val="00BB036B"/>
    <w:rsid w:val="00BE7BFD"/>
    <w:rsid w:val="00C007A0"/>
    <w:rsid w:val="00C370F2"/>
    <w:rsid w:val="00C40E96"/>
    <w:rsid w:val="00C44EEC"/>
    <w:rsid w:val="00CE29B9"/>
    <w:rsid w:val="00D22FFA"/>
    <w:rsid w:val="00D8461B"/>
    <w:rsid w:val="00D9049C"/>
    <w:rsid w:val="00D915F2"/>
    <w:rsid w:val="00DF32E8"/>
    <w:rsid w:val="00E21B49"/>
    <w:rsid w:val="00E2789F"/>
    <w:rsid w:val="00E50A1A"/>
    <w:rsid w:val="00E66705"/>
    <w:rsid w:val="00E72428"/>
    <w:rsid w:val="00E947F6"/>
    <w:rsid w:val="00EA14B3"/>
    <w:rsid w:val="00EA416E"/>
    <w:rsid w:val="00F75472"/>
    <w:rsid w:val="00F95D8C"/>
    <w:rsid w:val="00FC333E"/>
    <w:rsid w:val="00FC4250"/>
    <w:rsid w:val="00FC5957"/>
    <w:rsid w:val="00FD265E"/>
    <w:rsid w:val="00FF0D79"/>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C91664"/>
  <w15:chartTrackingRefBased/>
  <w15:docId w15:val="{99312773-6FAF-41BA-8A35-6F4CD10FB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4">
    <w:name w:val="heading 4"/>
    <w:basedOn w:val="Normalny"/>
    <w:next w:val="Normalny"/>
    <w:link w:val="Nagwek4Znak"/>
    <w:semiHidden/>
    <w:unhideWhenUsed/>
    <w:qFormat/>
    <w:rsid w:val="00CE29B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Zawartotabeli">
    <w:name w:val="Zawartość tabeli"/>
    <w:basedOn w:val="Normalny"/>
    <w:rsid w:val="00730338"/>
    <w:pPr>
      <w:widowControl w:val="0"/>
      <w:suppressLineNumbers/>
      <w:suppressAutoHyphens/>
    </w:pPr>
    <w:rPr>
      <w:rFonts w:eastAsia="SimSun" w:cs="Mangal"/>
      <w:kern w:val="2"/>
      <w:sz w:val="24"/>
      <w:szCs w:val="24"/>
      <w:lang w:eastAsia="zh-CN" w:bidi="hi-IN"/>
    </w:rPr>
  </w:style>
  <w:style w:type="paragraph" w:customStyle="1" w:styleId="Normalny1">
    <w:name w:val="Normalny1"/>
    <w:rsid w:val="00730338"/>
    <w:pPr>
      <w:widowControl w:val="0"/>
      <w:suppressAutoHyphens/>
    </w:pPr>
    <w:rPr>
      <w:rFonts w:eastAsia="Lucida Sans Unicode" w:cs="Mangal"/>
      <w:kern w:val="2"/>
      <w:sz w:val="24"/>
      <w:szCs w:val="24"/>
      <w:lang w:eastAsia="zh-CN" w:bidi="hi-IN"/>
    </w:rPr>
  </w:style>
  <w:style w:type="paragraph" w:styleId="Akapitzlist">
    <w:name w:val="List Paragraph"/>
    <w:aliases w:val="Normal,Akapit z listą3,Akapit z listą31,Wypunktowanie,Normal2,Akapit z listą1,List Paragraph"/>
    <w:basedOn w:val="Normalny"/>
    <w:link w:val="AkapitzlistZnak"/>
    <w:uiPriority w:val="34"/>
    <w:qFormat/>
    <w:rsid w:val="00FC333E"/>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Normal Znak,Akapit z listą3 Znak,Akapit z listą31 Znak,Wypunktowanie Znak,Normal2 Znak,Akapit z listą1 Znak,List Paragraph Znak"/>
    <w:link w:val="Akapitzlist"/>
    <w:uiPriority w:val="34"/>
    <w:locked/>
    <w:rsid w:val="003848A5"/>
    <w:rPr>
      <w:rFonts w:ascii="Calibri" w:eastAsia="Calibri" w:hAnsi="Calibri"/>
      <w:sz w:val="22"/>
      <w:szCs w:val="22"/>
      <w:lang w:eastAsia="en-US"/>
    </w:rPr>
  </w:style>
  <w:style w:type="paragraph" w:customStyle="1" w:styleId="Default">
    <w:name w:val="Default"/>
    <w:rsid w:val="003848A5"/>
    <w:pPr>
      <w:autoSpaceDE w:val="0"/>
      <w:autoSpaceDN w:val="0"/>
      <w:adjustRightInd w:val="0"/>
    </w:pPr>
    <w:rPr>
      <w:rFonts w:eastAsia="Verdana"/>
      <w:color w:val="000000"/>
      <w:sz w:val="24"/>
      <w:szCs w:val="24"/>
      <w:lang w:eastAsia="en-US"/>
    </w:rPr>
  </w:style>
  <w:style w:type="paragraph" w:customStyle="1" w:styleId="Standard">
    <w:name w:val="Standard"/>
    <w:rsid w:val="003848A5"/>
    <w:pPr>
      <w:widowControl w:val="0"/>
      <w:suppressAutoHyphens/>
      <w:autoSpaceDN w:val="0"/>
      <w:textAlignment w:val="baseline"/>
    </w:pPr>
    <w:rPr>
      <w:rFonts w:eastAsia="Lucida Sans Unicode" w:cs="Tahoma"/>
      <w:kern w:val="3"/>
      <w:sz w:val="22"/>
      <w:szCs w:val="22"/>
    </w:rPr>
  </w:style>
  <w:style w:type="character" w:styleId="Pogrubienie">
    <w:name w:val="Strong"/>
    <w:uiPriority w:val="22"/>
    <w:qFormat/>
    <w:rsid w:val="003848A5"/>
    <w:rPr>
      <w:b/>
      <w:bCs/>
    </w:rPr>
  </w:style>
  <w:style w:type="character" w:customStyle="1" w:styleId="markedcontent">
    <w:name w:val="markedcontent"/>
    <w:basedOn w:val="Domylnaczcionkaakapitu"/>
    <w:rsid w:val="003848A5"/>
  </w:style>
  <w:style w:type="character" w:customStyle="1" w:styleId="Nagwek4Znak">
    <w:name w:val="Nagłówek 4 Znak"/>
    <w:basedOn w:val="Domylnaczcionkaakapitu"/>
    <w:link w:val="Nagwek4"/>
    <w:semiHidden/>
    <w:rsid w:val="00CE29B9"/>
    <w:rPr>
      <w:rFonts w:asciiTheme="majorHAnsi" w:eastAsiaTheme="majorEastAsia" w:hAnsiTheme="majorHAnsi" w:cstheme="majorBidi"/>
      <w:i/>
      <w:iCs/>
      <w:color w:val="2F5496" w:themeColor="accent1" w:themeShade="BF"/>
    </w:rPr>
  </w:style>
  <w:style w:type="character" w:customStyle="1" w:styleId="StopkaZnak">
    <w:name w:val="Stopka Znak"/>
    <w:basedOn w:val="Domylnaczcionkaakapitu"/>
    <w:link w:val="Stopka"/>
    <w:uiPriority w:val="99"/>
    <w:rsid w:val="00385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381285">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9338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245</TotalTime>
  <Pages>35</Pages>
  <Words>11978</Words>
  <Characters>71874</Characters>
  <Application>Microsoft Office Word</Application>
  <DocSecurity>0</DocSecurity>
  <Lines>598</Lines>
  <Paragraphs>167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16</cp:revision>
  <cp:lastPrinted>2021-06-30T11:17:00Z</cp:lastPrinted>
  <dcterms:created xsi:type="dcterms:W3CDTF">2021-06-25T12:24:00Z</dcterms:created>
  <dcterms:modified xsi:type="dcterms:W3CDTF">2021-07-01T11:28:00Z</dcterms:modified>
</cp:coreProperties>
</file>