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F8E" w:rsidRDefault="00E00F8E" w:rsidP="00E00F8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KC-zp.272-257/21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00F8E" w:rsidRDefault="00E00F8E" w:rsidP="00E00F8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00F8E" w:rsidRDefault="00E00F8E" w:rsidP="00E00F8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00F8E" w:rsidRDefault="00E00F8E" w:rsidP="00E00F8E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00F8E" w:rsidRDefault="00E00F8E" w:rsidP="00E00F8E">
      <w:pPr>
        <w:spacing w:line="252" w:lineRule="auto"/>
        <w:rPr>
          <w:rFonts w:ascii="Arial" w:hAnsi="Arial" w:cs="Arial"/>
        </w:rPr>
      </w:pP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00F8E" w:rsidRDefault="00E00F8E" w:rsidP="00E00F8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rFonts w:eastAsia="Times New Roman" w:cs="Calibri"/>
          <w:b/>
          <w:lang w:eastAsia="pl-PL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>
        <w:rPr>
          <w:rFonts w:eastAsia="Times New Roman" w:cs="Calibri"/>
          <w:b/>
          <w:lang w:eastAsia="pl-PL"/>
        </w:rPr>
        <w:t>Inspect</w:t>
      </w:r>
      <w:proofErr w:type="spellEnd"/>
      <w:r>
        <w:rPr>
          <w:rFonts w:eastAsia="Times New Roman" w:cs="Calibri"/>
          <w:b/>
          <w:lang w:eastAsia="pl-PL"/>
        </w:rPr>
        <w:t xml:space="preserve"> S (9921048), </w:t>
      </w:r>
      <w:proofErr w:type="spellStart"/>
      <w:r>
        <w:rPr>
          <w:rFonts w:eastAsia="Times New Roman" w:cs="Calibri"/>
          <w:b/>
          <w:lang w:eastAsia="pl-PL"/>
        </w:rPr>
        <w:t>Tecnai</w:t>
      </w:r>
      <w:proofErr w:type="spellEnd"/>
      <w:r>
        <w:rPr>
          <w:rFonts w:eastAsia="Times New Roman" w:cs="Calibri"/>
          <w:b/>
          <w:lang w:eastAsia="pl-PL"/>
        </w:rPr>
        <w:t xml:space="preserve"> G2 20 TWIN (D2125), Quanta 200 FEG (D8049), </w:t>
      </w:r>
      <w:proofErr w:type="spellStart"/>
      <w:r>
        <w:rPr>
          <w:rFonts w:eastAsia="Times New Roman" w:cs="Calibri"/>
          <w:b/>
          <w:lang w:eastAsia="pl-PL"/>
        </w:rPr>
        <w:t>Tecnai</w:t>
      </w:r>
      <w:proofErr w:type="spellEnd"/>
      <w:r>
        <w:rPr>
          <w:rFonts w:eastAsia="Times New Roman" w:cs="Calibri"/>
          <w:b/>
          <w:lang w:eastAsia="pl-PL"/>
        </w:rPr>
        <w:t xml:space="preserve"> F20 (D9921043), Quanta 3D 200i (9921055), Versa 3D FEG (9921056) -  Kc-zp.272-257/21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00F8E" w:rsidRDefault="00E00F8E" w:rsidP="00E00F8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</w:t>
      </w:r>
      <w:r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00F8E" w:rsidRDefault="00E00F8E" w:rsidP="00E00F8E"/>
    <w:p w:rsidR="00E00F8E" w:rsidRDefault="00E00F8E" w:rsidP="00E00F8E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73A" w:rsidRDefault="00BD173A" w:rsidP="0038231F">
      <w:pPr>
        <w:spacing w:after="0" w:line="240" w:lineRule="auto"/>
      </w:pPr>
      <w:r>
        <w:separator/>
      </w:r>
    </w:p>
  </w:endnote>
  <w:endnote w:type="continuationSeparator" w:id="0">
    <w:p w:rsidR="00BD173A" w:rsidRDefault="00BD17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73A" w:rsidRDefault="00BD173A" w:rsidP="0038231F">
      <w:pPr>
        <w:spacing w:after="0" w:line="240" w:lineRule="auto"/>
      </w:pPr>
      <w:r>
        <w:separator/>
      </w:r>
    </w:p>
  </w:footnote>
  <w:footnote w:type="continuationSeparator" w:id="0">
    <w:p w:rsidR="00BD173A" w:rsidRDefault="00BD173A" w:rsidP="0038231F">
      <w:pPr>
        <w:spacing w:after="0" w:line="240" w:lineRule="auto"/>
      </w:pPr>
      <w:r>
        <w:continuationSeparator/>
      </w:r>
    </w:p>
  </w:footnote>
  <w:footnote w:id="1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E00F8E" w:rsidRDefault="00E00F8E" w:rsidP="00E00F8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73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E4F"/>
    <w:rsid w:val="00AE6FF2"/>
    <w:rsid w:val="00B0088C"/>
    <w:rsid w:val="00B15219"/>
    <w:rsid w:val="00B15FD3"/>
    <w:rsid w:val="00B34079"/>
    <w:rsid w:val="00B8005E"/>
    <w:rsid w:val="00B90E42"/>
    <w:rsid w:val="00BB0C3C"/>
    <w:rsid w:val="00BD173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F8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91247"/>
  <w15:chartTrackingRefBased/>
  <w15:docId w15:val="{8E0B9DE6-1A27-48D0-BCEC-07B3A15E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F8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EA68A-E6E9-41CD-A31E-D846DDD76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2021-06-24T11:07:00Z</dcterms:created>
  <dcterms:modified xsi:type="dcterms:W3CDTF">2021-06-24T11:07:00Z</dcterms:modified>
</cp:coreProperties>
</file>