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AC1" w:rsidRPr="00DB433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Cs w:val="24"/>
        </w:rPr>
      </w:pPr>
      <w:r w:rsidRPr="00DB433B">
        <w:rPr>
          <w:rFonts w:ascii="Times New Roman" w:eastAsia="Calibri" w:hAnsi="Times New Roman" w:cs="Times New Roman"/>
          <w:b/>
          <w:bCs/>
          <w:szCs w:val="24"/>
        </w:rPr>
        <w:t>Politechnika Rzeszowska</w:t>
      </w:r>
    </w:p>
    <w:p w:rsidR="00910AC1" w:rsidRPr="00DB433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Cs w:val="24"/>
        </w:rPr>
      </w:pPr>
      <w:r w:rsidRPr="00DB433B">
        <w:rPr>
          <w:rFonts w:ascii="Times New Roman" w:eastAsia="Calibri" w:hAnsi="Times New Roman" w:cs="Times New Roman"/>
          <w:b/>
          <w:bCs/>
          <w:szCs w:val="24"/>
        </w:rPr>
        <w:t>Dział Zamówień Publicznych</w:t>
      </w:r>
    </w:p>
    <w:p w:rsidR="00910AC1" w:rsidRPr="00DB433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Cs w:val="24"/>
        </w:rPr>
      </w:pPr>
      <w:r w:rsidRPr="00DB433B">
        <w:rPr>
          <w:rFonts w:ascii="Times New Roman" w:eastAsia="Calibri" w:hAnsi="Times New Roman" w:cs="Times New Roman"/>
          <w:b/>
          <w:bCs/>
          <w:szCs w:val="24"/>
        </w:rPr>
        <w:t>Al. Powstańców Warszawy 12</w:t>
      </w:r>
    </w:p>
    <w:p w:rsidR="00910AC1" w:rsidRPr="00DB433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Cs w:val="24"/>
        </w:rPr>
      </w:pPr>
      <w:r w:rsidRPr="00DB433B">
        <w:rPr>
          <w:rFonts w:ascii="Times New Roman" w:eastAsia="Calibri" w:hAnsi="Times New Roman" w:cs="Times New Roman"/>
          <w:b/>
          <w:bCs/>
          <w:szCs w:val="24"/>
        </w:rPr>
        <w:t>35-959 Rzeszów</w:t>
      </w:r>
    </w:p>
    <w:p w:rsidR="0064722F" w:rsidRDefault="0064722F" w:rsidP="007338E6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b/>
          <w:bCs/>
          <w:szCs w:val="24"/>
        </w:rPr>
      </w:pPr>
    </w:p>
    <w:p w:rsidR="00910AC1" w:rsidRPr="00DB433B" w:rsidRDefault="00910AC1" w:rsidP="007338E6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Cs w:val="24"/>
        </w:rPr>
      </w:pPr>
      <w:r w:rsidRPr="00DB433B">
        <w:rPr>
          <w:rFonts w:ascii="Times New Roman" w:eastAsia="Calibri" w:hAnsi="Times New Roman" w:cs="Times New Roman"/>
          <w:b/>
          <w:bCs/>
          <w:szCs w:val="24"/>
        </w:rPr>
        <w:t>Pismo: NA/O/</w:t>
      </w:r>
      <w:r w:rsidR="00FB247F">
        <w:rPr>
          <w:rFonts w:ascii="Times New Roman" w:eastAsia="Calibri" w:hAnsi="Times New Roman" w:cs="Times New Roman"/>
          <w:b/>
          <w:bCs/>
          <w:szCs w:val="24"/>
        </w:rPr>
        <w:t>118</w:t>
      </w:r>
      <w:r w:rsidR="001167DC" w:rsidRPr="00DB433B">
        <w:rPr>
          <w:rFonts w:ascii="Times New Roman" w:eastAsia="Calibri" w:hAnsi="Times New Roman" w:cs="Times New Roman"/>
          <w:b/>
          <w:bCs/>
          <w:szCs w:val="24"/>
        </w:rPr>
        <w:t>/20</w:t>
      </w:r>
      <w:r w:rsidR="00496DF2" w:rsidRPr="00DB433B">
        <w:rPr>
          <w:rFonts w:ascii="Times New Roman" w:eastAsia="Calibri" w:hAnsi="Times New Roman" w:cs="Times New Roman"/>
          <w:b/>
          <w:bCs/>
          <w:szCs w:val="24"/>
        </w:rPr>
        <w:t>2</w:t>
      </w:r>
      <w:r w:rsidR="0064722F">
        <w:rPr>
          <w:rFonts w:ascii="Times New Roman" w:eastAsia="Calibri" w:hAnsi="Times New Roman" w:cs="Times New Roman"/>
          <w:b/>
          <w:bCs/>
          <w:szCs w:val="24"/>
        </w:rPr>
        <w:t>1</w:t>
      </w:r>
      <w:r w:rsidR="0064722F">
        <w:rPr>
          <w:rFonts w:ascii="Times New Roman" w:eastAsia="Calibri" w:hAnsi="Times New Roman" w:cs="Times New Roman"/>
          <w:szCs w:val="24"/>
        </w:rPr>
        <w:tab/>
        <w:t xml:space="preserve"> Rzeszów dnia: 2021</w:t>
      </w:r>
      <w:r w:rsidRPr="00DB433B">
        <w:rPr>
          <w:rFonts w:ascii="Times New Roman" w:eastAsia="Calibri" w:hAnsi="Times New Roman" w:cs="Times New Roman"/>
          <w:szCs w:val="24"/>
        </w:rPr>
        <w:t>-</w:t>
      </w:r>
      <w:r w:rsidR="00496DF2" w:rsidRPr="00DB433B">
        <w:rPr>
          <w:rFonts w:ascii="Times New Roman" w:eastAsia="Calibri" w:hAnsi="Times New Roman" w:cs="Times New Roman"/>
          <w:szCs w:val="24"/>
        </w:rPr>
        <w:t>0</w:t>
      </w:r>
      <w:r w:rsidR="00FB247F">
        <w:rPr>
          <w:rFonts w:ascii="Times New Roman" w:eastAsia="Calibri" w:hAnsi="Times New Roman" w:cs="Times New Roman"/>
          <w:szCs w:val="24"/>
        </w:rPr>
        <w:t>7</w:t>
      </w:r>
      <w:r w:rsidR="00496DF2" w:rsidRPr="00DB433B">
        <w:rPr>
          <w:rFonts w:ascii="Times New Roman" w:eastAsia="Calibri" w:hAnsi="Times New Roman" w:cs="Times New Roman"/>
          <w:szCs w:val="24"/>
        </w:rPr>
        <w:t>-</w:t>
      </w:r>
      <w:r w:rsidR="00FB247F">
        <w:rPr>
          <w:rFonts w:ascii="Times New Roman" w:eastAsia="Calibri" w:hAnsi="Times New Roman" w:cs="Times New Roman"/>
          <w:szCs w:val="24"/>
        </w:rPr>
        <w:t>01</w:t>
      </w:r>
    </w:p>
    <w:p w:rsidR="00302D4C" w:rsidRPr="0026301B" w:rsidRDefault="00302D4C" w:rsidP="009161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B247F" w:rsidRDefault="00FB247F" w:rsidP="00CF1A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FB247F" w:rsidRDefault="00FB247F" w:rsidP="00CF1A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CF1A50" w:rsidRPr="00A0507F" w:rsidRDefault="001653EA" w:rsidP="00CF1A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A0507F">
        <w:rPr>
          <w:rFonts w:ascii="Times New Roman" w:hAnsi="Times New Roman" w:cs="Times New Roman"/>
          <w:b/>
          <w:sz w:val="24"/>
          <w:szCs w:val="28"/>
        </w:rPr>
        <w:t>ODPOWIEDZI NA PYTANIA</w:t>
      </w:r>
    </w:p>
    <w:p w:rsidR="00CA1EEF" w:rsidRPr="0026301B" w:rsidRDefault="00CA1EEF" w:rsidP="00916155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C44CB5" w:rsidRPr="00C44CB5" w:rsidRDefault="00C44CB5" w:rsidP="00C44CB5">
      <w:pPr>
        <w:pStyle w:val="Nagwek3"/>
        <w:jc w:val="center"/>
        <w:rPr>
          <w:rFonts w:ascii="Verdana" w:hAnsi="Verdana"/>
          <w:b/>
          <w:bCs/>
          <w:color w:val="auto"/>
          <w:sz w:val="22"/>
          <w:szCs w:val="22"/>
        </w:rPr>
      </w:pPr>
      <w:r w:rsidRPr="00C44CB5">
        <w:rPr>
          <w:rFonts w:ascii="Verdana" w:hAnsi="Verdana"/>
          <w:b/>
          <w:bCs/>
          <w:color w:val="auto"/>
          <w:sz w:val="22"/>
          <w:szCs w:val="22"/>
        </w:rPr>
        <w:t>"</w:t>
      </w:r>
      <w:r w:rsidR="00FB247F" w:rsidRPr="00FB247F">
        <w:rPr>
          <w:rFonts w:ascii="Verdana" w:hAnsi="Verdana"/>
          <w:b/>
          <w:bCs/>
          <w:color w:val="auto"/>
          <w:sz w:val="22"/>
          <w:szCs w:val="22"/>
        </w:rPr>
        <w:t>Dostawa sprzętu i akcesoriów laboratoryjnych.</w:t>
      </w:r>
      <w:r w:rsidR="0064722F" w:rsidRPr="0064722F">
        <w:rPr>
          <w:rFonts w:ascii="Verdana" w:hAnsi="Verdana"/>
          <w:b/>
          <w:bCs/>
          <w:color w:val="auto"/>
          <w:sz w:val="22"/>
          <w:szCs w:val="22"/>
        </w:rPr>
        <w:t>.</w:t>
      </w:r>
      <w:r w:rsidRPr="00C44CB5">
        <w:rPr>
          <w:rFonts w:ascii="Verdana" w:hAnsi="Verdana"/>
          <w:b/>
          <w:bCs/>
          <w:color w:val="auto"/>
          <w:sz w:val="22"/>
          <w:szCs w:val="22"/>
        </w:rPr>
        <w:t>"</w:t>
      </w:r>
    </w:p>
    <w:p w:rsidR="00B61C53" w:rsidRDefault="00B61C53" w:rsidP="00F67E73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64722F" w:rsidRPr="00A0507F" w:rsidRDefault="0064722F" w:rsidP="00C44CB5">
      <w:pPr>
        <w:spacing w:after="0" w:line="276" w:lineRule="auto"/>
        <w:jc w:val="both"/>
        <w:rPr>
          <w:rFonts w:cstheme="minorHAnsi"/>
          <w:sz w:val="20"/>
        </w:rPr>
      </w:pPr>
    </w:p>
    <w:p w:rsidR="00B910F5" w:rsidRPr="00B910F5" w:rsidRDefault="00DB433B" w:rsidP="00B910F5">
      <w:pPr>
        <w:shd w:val="clear" w:color="auto" w:fill="FFFFFF"/>
        <w:rPr>
          <w:rFonts w:cstheme="minorHAnsi"/>
          <w:b/>
          <w:u w:val="single"/>
        </w:rPr>
      </w:pPr>
      <w:r w:rsidRPr="00B910F5">
        <w:rPr>
          <w:rFonts w:cstheme="minorHAnsi"/>
          <w:b/>
          <w:u w:val="single"/>
        </w:rPr>
        <w:t xml:space="preserve">Pytanie </w:t>
      </w:r>
      <w:r w:rsidR="00C44CB5" w:rsidRPr="00B910F5">
        <w:rPr>
          <w:rFonts w:cstheme="minorHAnsi"/>
          <w:b/>
          <w:u w:val="single"/>
        </w:rPr>
        <w:t xml:space="preserve">1. </w:t>
      </w:r>
    </w:p>
    <w:p w:rsidR="00403587" w:rsidRPr="00B910F5" w:rsidRDefault="00FB247F" w:rsidP="00C44CB5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33333"/>
          <w:lang w:eastAsia="pl-PL"/>
        </w:rPr>
      </w:pPr>
      <w:r>
        <w:t xml:space="preserve">Czy Zamawiający wyrazi zgodę na wydłużenie terminu dostawy dla </w:t>
      </w:r>
      <w:r w:rsidRPr="00FB247F">
        <w:rPr>
          <w:u w:val="single"/>
        </w:rPr>
        <w:t>zadania 3</w:t>
      </w:r>
      <w:r>
        <w:t xml:space="preserve"> z 14 dni na 28 dni od daty udzielenia zamówienia?</w:t>
      </w:r>
    </w:p>
    <w:p w:rsidR="00FB247F" w:rsidRDefault="00FB247F" w:rsidP="00C44CB5">
      <w:pPr>
        <w:spacing w:after="0" w:line="276" w:lineRule="auto"/>
        <w:jc w:val="both"/>
        <w:rPr>
          <w:rFonts w:cstheme="minorHAnsi"/>
          <w:b/>
        </w:rPr>
      </w:pPr>
    </w:p>
    <w:p w:rsidR="00403587" w:rsidRPr="00B910F5" w:rsidRDefault="00403587" w:rsidP="00C44CB5">
      <w:pPr>
        <w:spacing w:after="0" w:line="276" w:lineRule="auto"/>
        <w:jc w:val="both"/>
        <w:rPr>
          <w:rFonts w:cstheme="minorHAnsi"/>
          <w:b/>
        </w:rPr>
      </w:pPr>
      <w:r w:rsidRPr="00B910F5">
        <w:rPr>
          <w:rFonts w:cstheme="minorHAnsi"/>
          <w:b/>
        </w:rPr>
        <w:t xml:space="preserve">Odpowiedź </w:t>
      </w:r>
    </w:p>
    <w:p w:rsidR="00403587" w:rsidRPr="00B910F5" w:rsidRDefault="00B910F5" w:rsidP="00C44CB5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33333"/>
          <w:lang w:eastAsia="pl-PL"/>
        </w:rPr>
      </w:pPr>
      <w:r w:rsidRPr="00B910F5">
        <w:rPr>
          <w:rFonts w:eastAsia="Times New Roman" w:cstheme="minorHAnsi"/>
          <w:color w:val="333333"/>
          <w:lang w:eastAsia="pl-PL"/>
        </w:rPr>
        <w:t>Tak, Zamawiający</w:t>
      </w:r>
      <w:r w:rsidR="00FB247F">
        <w:rPr>
          <w:rFonts w:eastAsia="Times New Roman" w:cstheme="minorHAnsi"/>
          <w:color w:val="333333"/>
          <w:lang w:eastAsia="pl-PL"/>
        </w:rPr>
        <w:t xml:space="preserve"> dopuszcza taką możliwość</w:t>
      </w:r>
      <w:r w:rsidRPr="00B910F5">
        <w:rPr>
          <w:rFonts w:eastAsia="Times New Roman" w:cstheme="minorHAnsi"/>
          <w:color w:val="333333"/>
          <w:lang w:eastAsia="pl-PL"/>
        </w:rPr>
        <w:t>.</w:t>
      </w:r>
    </w:p>
    <w:p w:rsidR="00403587" w:rsidRPr="00B910F5" w:rsidRDefault="00403587" w:rsidP="00C44CB5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33333"/>
          <w:lang w:eastAsia="pl-PL"/>
        </w:rPr>
      </w:pPr>
    </w:p>
    <w:p w:rsidR="00403587" w:rsidRPr="00B910F5" w:rsidRDefault="00403587" w:rsidP="00C44CB5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33333"/>
          <w:lang w:eastAsia="pl-PL"/>
        </w:rPr>
      </w:pPr>
    </w:p>
    <w:p w:rsidR="00403587" w:rsidRPr="00403587" w:rsidRDefault="00403587" w:rsidP="00C44CB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</w:p>
    <w:p w:rsidR="00A0507F" w:rsidRDefault="00A0507F" w:rsidP="00C44CB5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910F5" w:rsidRDefault="00B910F5" w:rsidP="00560B86">
      <w:pPr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C4AC4" w:rsidRPr="00560B86" w:rsidRDefault="00560B86" w:rsidP="00560B86">
      <w:pPr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AD59D0">
        <w:rPr>
          <w:rFonts w:ascii="Times New Roman" w:eastAsia="Calibri" w:hAnsi="Times New Roman" w:cs="Times New Roman"/>
          <w:b/>
          <w:sz w:val="28"/>
          <w:szCs w:val="28"/>
          <w:u w:val="single"/>
        </w:rPr>
        <w:t>Zamawiający zmienia termin składa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n</w:t>
      </w:r>
      <w:r w:rsidR="000B09A0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ia i otwarcia ofert </w:t>
      </w:r>
      <w:r w:rsidR="000B09A0">
        <w:rPr>
          <w:rFonts w:ascii="Times New Roman" w:eastAsia="Calibri" w:hAnsi="Times New Roman" w:cs="Times New Roman"/>
          <w:b/>
          <w:sz w:val="28"/>
          <w:szCs w:val="28"/>
          <w:u w:val="single"/>
        </w:rPr>
        <w:br/>
        <w:t>na dzień 05</w:t>
      </w:r>
      <w:r w:rsidR="00FB247F">
        <w:rPr>
          <w:rFonts w:ascii="Times New Roman" w:eastAsia="Calibri" w:hAnsi="Times New Roman" w:cs="Times New Roman"/>
          <w:b/>
          <w:sz w:val="28"/>
          <w:szCs w:val="28"/>
          <w:u w:val="single"/>
        </w:rPr>
        <w:t>.07</w:t>
      </w:r>
      <w:r w:rsidRPr="00AD59D0">
        <w:rPr>
          <w:rFonts w:ascii="Times New Roman" w:eastAsia="Calibri" w:hAnsi="Times New Roman" w:cs="Times New Roman"/>
          <w:b/>
          <w:sz w:val="28"/>
          <w:szCs w:val="28"/>
          <w:u w:val="single"/>
        </w:rPr>
        <w:t>.20</w:t>
      </w:r>
      <w:r w:rsidR="0064722F">
        <w:rPr>
          <w:rFonts w:ascii="Times New Roman" w:eastAsia="Calibri" w:hAnsi="Times New Roman" w:cs="Times New Roman"/>
          <w:b/>
          <w:sz w:val="28"/>
          <w:szCs w:val="28"/>
          <w:u w:val="single"/>
        </w:rPr>
        <w:t>21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bookmarkStart w:id="0" w:name="_GoBack"/>
      <w:bookmarkEnd w:id="0"/>
      <w:r w:rsidRPr="00AD59D0">
        <w:rPr>
          <w:rFonts w:ascii="Times New Roman" w:eastAsia="Calibri" w:hAnsi="Times New Roman" w:cs="Times New Roman"/>
          <w:b/>
          <w:sz w:val="28"/>
          <w:szCs w:val="28"/>
          <w:u w:val="single"/>
        </w:rPr>
        <w:t>r. (godziny pozostają bez zmian)</w:t>
      </w:r>
    </w:p>
    <w:sectPr w:rsidR="008C4AC4" w:rsidRPr="00560B86" w:rsidSect="00560B86">
      <w:headerReference w:type="default" r:id="rId7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3F0A" w:rsidRDefault="00663F0A" w:rsidP="00663F0A">
      <w:pPr>
        <w:spacing w:after="0" w:line="240" w:lineRule="auto"/>
      </w:pPr>
      <w:r>
        <w:separator/>
      </w:r>
    </w:p>
  </w:endnote>
  <w:endnote w:type="continuationSeparator" w:id="0">
    <w:p w:rsidR="00663F0A" w:rsidRDefault="00663F0A" w:rsidP="00663F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3F0A" w:rsidRDefault="00663F0A" w:rsidP="00663F0A">
      <w:pPr>
        <w:spacing w:after="0" w:line="240" w:lineRule="auto"/>
      </w:pPr>
      <w:r>
        <w:separator/>
      </w:r>
    </w:p>
  </w:footnote>
  <w:footnote w:type="continuationSeparator" w:id="0">
    <w:p w:rsidR="00663F0A" w:rsidRDefault="00663F0A" w:rsidP="00663F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F0A" w:rsidRDefault="00663F0A">
    <w:pPr>
      <w:pStyle w:val="Nagwek"/>
    </w:pPr>
    <w:r>
      <w:rPr>
        <w:noProof/>
        <w:lang w:eastAsia="pl-PL"/>
      </w:rPr>
      <w:drawing>
        <wp:inline distT="0" distB="0" distL="0" distR="0">
          <wp:extent cx="5753100" cy="438150"/>
          <wp:effectExtent l="19050" t="0" r="0" b="0"/>
          <wp:docPr id="1" name="Obraz 2" descr="Pasek logotypów: Fundusze Europejskie Program Regionalny, Rzeczpospolita Polska, Podkarpackie,  Unia Europejska EFR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asek logotypów: Fundusze Europejskie Program Regionalny, Rzeczpospolita Polska, Podkarpackie,  Unia Europejska EFR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38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63F0A" w:rsidRDefault="00663F0A" w:rsidP="00663F0A">
    <w:pPr>
      <w:pStyle w:val="p2"/>
      <w:spacing w:before="0" w:beforeAutospacing="0" w:after="0" w:afterAutospacing="0" w:line="276" w:lineRule="auto"/>
      <w:ind w:left="-709" w:right="-709"/>
      <w:jc w:val="center"/>
      <w:rPr>
        <w:rFonts w:ascii="Segoe UI" w:hAnsi="Segoe UI" w:cs="Segoe UI"/>
        <w:color w:val="444444"/>
        <w:sz w:val="16"/>
        <w:szCs w:val="20"/>
      </w:rPr>
    </w:pPr>
    <w:r>
      <w:rPr>
        <w:rFonts w:ascii="Segoe UI" w:hAnsi="Segoe UI" w:cs="Segoe UI"/>
        <w:color w:val="444444"/>
        <w:sz w:val="16"/>
        <w:szCs w:val="20"/>
      </w:rPr>
      <w:t>RPO .RB .21.004 - PCI N2-063 Ekologiczny koagulant do separacji trudno usuwalnych zanieczyszczeń ze ścieków w celu odzysku wody  (zad. 1)</w:t>
    </w:r>
  </w:p>
  <w:p w:rsidR="00663F0A" w:rsidRDefault="00663F0A" w:rsidP="00663F0A">
    <w:pPr>
      <w:pStyle w:val="p2"/>
      <w:spacing w:before="0" w:beforeAutospacing="0" w:after="0" w:afterAutospacing="0" w:line="276" w:lineRule="auto"/>
      <w:ind w:left="-709" w:right="-709"/>
      <w:jc w:val="center"/>
      <w:rPr>
        <w:rFonts w:ascii="Segoe UI" w:hAnsi="Segoe UI" w:cs="Segoe UI"/>
        <w:color w:val="444444"/>
        <w:sz w:val="16"/>
        <w:szCs w:val="20"/>
      </w:rPr>
    </w:pPr>
    <w:r>
      <w:rPr>
        <w:rFonts w:ascii="Segoe UI" w:hAnsi="Segoe UI" w:cs="Segoe UI"/>
        <w:color w:val="444444"/>
        <w:sz w:val="16"/>
        <w:szCs w:val="20"/>
      </w:rPr>
      <w:t xml:space="preserve">RPO .RC .21.002 - PCI N2-030 Bakteriocyny </w:t>
    </w:r>
    <w:proofErr w:type="spellStart"/>
    <w:r>
      <w:rPr>
        <w:rFonts w:ascii="Segoe UI" w:hAnsi="Segoe UI" w:cs="Segoe UI"/>
        <w:color w:val="444444"/>
        <w:sz w:val="16"/>
        <w:szCs w:val="20"/>
      </w:rPr>
      <w:t>Bacillus</w:t>
    </w:r>
    <w:proofErr w:type="spellEnd"/>
    <w:r>
      <w:rPr>
        <w:rFonts w:ascii="Segoe UI" w:hAnsi="Segoe UI" w:cs="Segoe UI"/>
        <w:color w:val="444444"/>
        <w:sz w:val="16"/>
        <w:szCs w:val="20"/>
      </w:rPr>
      <w:t xml:space="preserve"> sp.: optymalizacja właściwości i modyfikacje zwiększające potencjał komercyjny (zad. 2)</w:t>
    </w:r>
  </w:p>
  <w:p w:rsidR="00663F0A" w:rsidRDefault="00663F0A" w:rsidP="00663F0A">
    <w:pPr>
      <w:pStyle w:val="p2"/>
      <w:spacing w:before="0" w:beforeAutospacing="0" w:after="0" w:afterAutospacing="0" w:line="276" w:lineRule="auto"/>
      <w:ind w:left="-709" w:right="-709"/>
      <w:jc w:val="center"/>
      <w:rPr>
        <w:rFonts w:ascii="Segoe UI" w:hAnsi="Segoe UI" w:cs="Segoe UI"/>
        <w:color w:val="444444"/>
        <w:sz w:val="16"/>
        <w:szCs w:val="20"/>
      </w:rPr>
    </w:pPr>
    <w:r>
      <w:rPr>
        <w:rFonts w:ascii="Segoe UI" w:hAnsi="Segoe UI" w:cs="Segoe UI"/>
        <w:color w:val="444444"/>
        <w:sz w:val="16"/>
        <w:szCs w:val="20"/>
      </w:rPr>
      <w:t xml:space="preserve">RPO .RC .21.003 - PCI N2-37 Celuloza i kwas krzemowy jako ekologiczne substraty do otrzymywania </w:t>
    </w:r>
    <w:proofErr w:type="spellStart"/>
    <w:r>
      <w:rPr>
        <w:rFonts w:ascii="Segoe UI" w:hAnsi="Segoe UI" w:cs="Segoe UI"/>
        <w:color w:val="444444"/>
        <w:sz w:val="16"/>
        <w:szCs w:val="20"/>
      </w:rPr>
      <w:t>poliolu</w:t>
    </w:r>
    <w:proofErr w:type="spellEnd"/>
    <w:r>
      <w:rPr>
        <w:rFonts w:ascii="Segoe UI" w:hAnsi="Segoe UI" w:cs="Segoe UI"/>
        <w:color w:val="444444"/>
        <w:sz w:val="16"/>
        <w:szCs w:val="20"/>
      </w:rPr>
      <w:t xml:space="preserve"> i pianki poliuretanowej (zad. 3)</w:t>
    </w:r>
  </w:p>
  <w:p w:rsidR="00663F0A" w:rsidRDefault="00663F0A" w:rsidP="00663F0A">
    <w:pPr>
      <w:pStyle w:val="p2"/>
      <w:spacing w:before="0" w:beforeAutospacing="0" w:after="0" w:afterAutospacing="0" w:line="276" w:lineRule="auto"/>
      <w:ind w:left="-709" w:right="-709"/>
      <w:jc w:val="center"/>
      <w:rPr>
        <w:b/>
        <w:bCs/>
        <w:color w:val="000000"/>
        <w:sz w:val="12"/>
        <w:szCs w:val="16"/>
      </w:rPr>
    </w:pPr>
    <w:r>
      <w:rPr>
        <w:rFonts w:ascii="Segoe UI" w:hAnsi="Segoe UI" w:cs="Segoe UI"/>
        <w:color w:val="444444"/>
        <w:sz w:val="16"/>
        <w:szCs w:val="20"/>
      </w:rPr>
      <w:t xml:space="preserve">RPO.RC.21.013 – PCI N2-062 Materiał porowaty na bazie </w:t>
    </w:r>
    <w:proofErr w:type="spellStart"/>
    <w:r>
      <w:rPr>
        <w:rFonts w:ascii="Segoe UI" w:hAnsi="Segoe UI" w:cs="Segoe UI"/>
        <w:color w:val="444444"/>
        <w:sz w:val="16"/>
        <w:szCs w:val="20"/>
      </w:rPr>
      <w:t>dendrymerów</w:t>
    </w:r>
    <w:proofErr w:type="spellEnd"/>
    <w:r>
      <w:rPr>
        <w:rFonts w:ascii="Segoe UI" w:hAnsi="Segoe UI" w:cs="Segoe UI"/>
        <w:color w:val="444444"/>
        <w:sz w:val="16"/>
        <w:szCs w:val="20"/>
      </w:rPr>
      <w:t xml:space="preserve"> PAMAM jako matryca w </w:t>
    </w:r>
    <w:proofErr w:type="spellStart"/>
    <w:r>
      <w:rPr>
        <w:rFonts w:ascii="Segoe UI" w:hAnsi="Segoe UI" w:cs="Segoe UI"/>
        <w:color w:val="444444"/>
        <w:sz w:val="16"/>
        <w:szCs w:val="20"/>
      </w:rPr>
      <w:t>transerdmalnym</w:t>
    </w:r>
    <w:proofErr w:type="spellEnd"/>
    <w:r>
      <w:rPr>
        <w:rFonts w:ascii="Segoe UI" w:hAnsi="Segoe UI" w:cs="Segoe UI"/>
        <w:color w:val="444444"/>
        <w:sz w:val="16"/>
        <w:szCs w:val="20"/>
      </w:rPr>
      <w:t xml:space="preserve"> transporcie leków (zad.4)</w:t>
    </w:r>
  </w:p>
  <w:p w:rsidR="00663F0A" w:rsidRDefault="00663F0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C57CEC"/>
    <w:multiLevelType w:val="multilevel"/>
    <w:tmpl w:val="DB12F57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>
    <w:nsid w:val="3228712B"/>
    <w:multiLevelType w:val="multilevel"/>
    <w:tmpl w:val="59C6880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>
    <w:nsid w:val="4F803A88"/>
    <w:multiLevelType w:val="hybridMultilevel"/>
    <w:tmpl w:val="C28E5352"/>
    <w:lvl w:ilvl="0" w:tplc="27C6270E">
      <w:start w:val="1"/>
      <w:numFmt w:val="lowerLetter"/>
      <w:lvlText w:val="%1)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6D691913"/>
    <w:multiLevelType w:val="hybridMultilevel"/>
    <w:tmpl w:val="ACE4597A"/>
    <w:lvl w:ilvl="0" w:tplc="F948DE60">
      <w:start w:val="1"/>
      <w:numFmt w:val="decimal"/>
      <w:lvlText w:val="%1)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5">
    <w:nsid w:val="78B33FED"/>
    <w:multiLevelType w:val="hybridMultilevel"/>
    <w:tmpl w:val="32822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47E7"/>
    <w:rsid w:val="0004101E"/>
    <w:rsid w:val="00082B04"/>
    <w:rsid w:val="00090C11"/>
    <w:rsid w:val="0009664D"/>
    <w:rsid w:val="000A0F3A"/>
    <w:rsid w:val="000B09A0"/>
    <w:rsid w:val="000D44E9"/>
    <w:rsid w:val="00115508"/>
    <w:rsid w:val="001167DC"/>
    <w:rsid w:val="001653EA"/>
    <w:rsid w:val="001B11BC"/>
    <w:rsid w:val="00236F5A"/>
    <w:rsid w:val="0026301B"/>
    <w:rsid w:val="00267DCF"/>
    <w:rsid w:val="00272D79"/>
    <w:rsid w:val="002753BF"/>
    <w:rsid w:val="002770B7"/>
    <w:rsid w:val="002E03E7"/>
    <w:rsid w:val="00302D4C"/>
    <w:rsid w:val="00306FE7"/>
    <w:rsid w:val="003B5D22"/>
    <w:rsid w:val="00403587"/>
    <w:rsid w:val="0048192B"/>
    <w:rsid w:val="00481D5D"/>
    <w:rsid w:val="00486150"/>
    <w:rsid w:val="00496DF2"/>
    <w:rsid w:val="004D782F"/>
    <w:rsid w:val="004F0969"/>
    <w:rsid w:val="00560B86"/>
    <w:rsid w:val="005641DA"/>
    <w:rsid w:val="00571B1F"/>
    <w:rsid w:val="005A5C9F"/>
    <w:rsid w:val="005E6149"/>
    <w:rsid w:val="0064722F"/>
    <w:rsid w:val="00663F0A"/>
    <w:rsid w:val="00671DB5"/>
    <w:rsid w:val="006856CD"/>
    <w:rsid w:val="006D527F"/>
    <w:rsid w:val="007338E6"/>
    <w:rsid w:val="00733A12"/>
    <w:rsid w:val="007C6563"/>
    <w:rsid w:val="008C4AC4"/>
    <w:rsid w:val="00910AC1"/>
    <w:rsid w:val="00916155"/>
    <w:rsid w:val="00923746"/>
    <w:rsid w:val="009739EF"/>
    <w:rsid w:val="009926C1"/>
    <w:rsid w:val="009D32F5"/>
    <w:rsid w:val="009E3932"/>
    <w:rsid w:val="00A0507F"/>
    <w:rsid w:val="00A3017F"/>
    <w:rsid w:val="00A55B6F"/>
    <w:rsid w:val="00A847E7"/>
    <w:rsid w:val="00A85876"/>
    <w:rsid w:val="00AC02BF"/>
    <w:rsid w:val="00AD59D0"/>
    <w:rsid w:val="00AF5552"/>
    <w:rsid w:val="00B61853"/>
    <w:rsid w:val="00B61C53"/>
    <w:rsid w:val="00B63EC8"/>
    <w:rsid w:val="00B910F5"/>
    <w:rsid w:val="00BA2841"/>
    <w:rsid w:val="00C03D07"/>
    <w:rsid w:val="00C1406C"/>
    <w:rsid w:val="00C16119"/>
    <w:rsid w:val="00C43402"/>
    <w:rsid w:val="00C44CB5"/>
    <w:rsid w:val="00C715FF"/>
    <w:rsid w:val="00C72645"/>
    <w:rsid w:val="00CA1EEF"/>
    <w:rsid w:val="00CD486F"/>
    <w:rsid w:val="00CF1A50"/>
    <w:rsid w:val="00CF3689"/>
    <w:rsid w:val="00D57E70"/>
    <w:rsid w:val="00D65BD2"/>
    <w:rsid w:val="00DB433B"/>
    <w:rsid w:val="00E424E6"/>
    <w:rsid w:val="00E52CA8"/>
    <w:rsid w:val="00E953FD"/>
    <w:rsid w:val="00EB04AB"/>
    <w:rsid w:val="00EE6D22"/>
    <w:rsid w:val="00F42D0D"/>
    <w:rsid w:val="00F67E73"/>
    <w:rsid w:val="00FB247F"/>
    <w:rsid w:val="00FC47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017F"/>
  </w:style>
  <w:style w:type="paragraph" w:styleId="Nagwek2">
    <w:name w:val="heading 2"/>
    <w:basedOn w:val="Normalny"/>
    <w:next w:val="Normalny"/>
    <w:link w:val="Nagwek2Znak"/>
    <w:unhideWhenUsed/>
    <w:qFormat/>
    <w:rsid w:val="007338E6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44CB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6FE7"/>
    <w:pPr>
      <w:spacing w:after="200" w:line="276" w:lineRule="auto"/>
      <w:ind w:left="720"/>
      <w:contextualSpacing/>
      <w:jc w:val="both"/>
    </w:pPr>
    <w:rPr>
      <w:rFonts w:ascii="Calibri" w:hAnsi="Calibri" w:cs="Calibri"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272D79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72D79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rsid w:val="007338E6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styleId="Hipercze">
    <w:name w:val="Hyperlink"/>
    <w:semiHidden/>
    <w:unhideWhenUsed/>
    <w:rsid w:val="007338E6"/>
    <w:rPr>
      <w:color w:val="0000FF"/>
      <w:u w:val="single"/>
    </w:rPr>
  </w:style>
  <w:style w:type="paragraph" w:customStyle="1" w:styleId="ProPublico">
    <w:name w:val="ProPublico"/>
    <w:rsid w:val="007338E6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338E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color w:val="000000"/>
      <w:sz w:val="24"/>
      <w:szCs w:val="24"/>
      <w:lang w:eastAsia="pl-PL"/>
    </w:rPr>
  </w:style>
  <w:style w:type="paragraph" w:customStyle="1" w:styleId="tytu">
    <w:name w:val="tytuł"/>
    <w:basedOn w:val="Normalny"/>
    <w:next w:val="Normalny"/>
    <w:autoRedefine/>
    <w:uiPriority w:val="99"/>
    <w:rsid w:val="007338E6"/>
    <w:pPr>
      <w:keepNext/>
      <w:numPr>
        <w:numId w:val="3"/>
      </w:numPr>
      <w:spacing w:after="0" w:line="240" w:lineRule="auto"/>
      <w:ind w:left="426" w:hanging="426"/>
      <w:jc w:val="both"/>
    </w:pPr>
    <w:rPr>
      <w:rFonts w:ascii="Book Antiqua" w:eastAsia="Verdana,Bold" w:hAnsi="Book Antiqua" w:cs="Verdana,Bold"/>
      <w:b/>
      <w:bCs/>
      <w:color w:val="000000"/>
      <w:lang w:eastAsia="pl-PL"/>
    </w:rPr>
  </w:style>
  <w:style w:type="character" w:customStyle="1" w:styleId="apple-converted-space">
    <w:name w:val="apple-converted-space"/>
    <w:rsid w:val="007338E6"/>
  </w:style>
  <w:style w:type="character" w:customStyle="1" w:styleId="Stylwiadomocie-mail26">
    <w:name w:val="Styl wiadomości e-mail 26"/>
    <w:semiHidden/>
    <w:rsid w:val="002E03E7"/>
    <w:rPr>
      <w:rFonts w:ascii="Arial" w:hAnsi="Arial" w:cs="Arial"/>
      <w:color w:val="auto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1D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1D5D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D32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p14">
    <w:name w:val="p14"/>
    <w:basedOn w:val="Normalny"/>
    <w:rsid w:val="00CA1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6">
    <w:name w:val="p36"/>
    <w:basedOn w:val="Normalny"/>
    <w:rsid w:val="00CA1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C4A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C4AC4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44CB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663F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63F0A"/>
  </w:style>
  <w:style w:type="paragraph" w:styleId="Stopka">
    <w:name w:val="footer"/>
    <w:basedOn w:val="Normalny"/>
    <w:link w:val="StopkaZnak"/>
    <w:uiPriority w:val="99"/>
    <w:semiHidden/>
    <w:unhideWhenUsed/>
    <w:rsid w:val="00663F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63F0A"/>
  </w:style>
  <w:style w:type="paragraph" w:customStyle="1" w:styleId="p2">
    <w:name w:val="p2"/>
    <w:basedOn w:val="Normalny"/>
    <w:rsid w:val="00663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85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65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2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0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Salamon</dc:creator>
  <cp:lastModifiedBy>magdap</cp:lastModifiedBy>
  <cp:revision>2</cp:revision>
  <cp:lastPrinted>2021-04-27T12:05:00Z</cp:lastPrinted>
  <dcterms:created xsi:type="dcterms:W3CDTF">2021-07-01T07:38:00Z</dcterms:created>
  <dcterms:modified xsi:type="dcterms:W3CDTF">2021-07-01T07:38:00Z</dcterms:modified>
</cp:coreProperties>
</file>