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06803" w:rsidRPr="00106803">
        <w:rPr>
          <w:b/>
        </w:rPr>
        <w:t>NA/O/139/2021</w:t>
      </w:r>
      <w:r>
        <w:rPr>
          <w:b/>
          <w:lang w:val="pl-PL"/>
        </w:rPr>
        <w:t xml:space="preserve"> </w:t>
      </w:r>
      <w:r w:rsidR="00106803" w:rsidRPr="00106803">
        <w:rPr>
          <w:lang w:val="pl-PL"/>
        </w:rPr>
        <w:t>Rzeszów</w:t>
      </w:r>
      <w:r w:rsidR="00211900" w:rsidRPr="003209A8">
        <w:t xml:space="preserve">, </w:t>
      </w:r>
      <w:r w:rsidR="00106803" w:rsidRPr="00106803">
        <w:t>2021-06-29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992814" w:rsidRDefault="00992814" w:rsidP="00992814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06803" w:rsidP="00583EF9">
      <w:pPr>
        <w:spacing w:line="360" w:lineRule="auto"/>
        <w:rPr>
          <w:b/>
        </w:rPr>
      </w:pPr>
      <w:r w:rsidRPr="00106803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06803">
        <w:rPr>
          <w:rFonts w:ascii="Arial" w:hAnsi="Arial" w:cs="Arial"/>
          <w:sz w:val="22"/>
          <w:szCs w:val="22"/>
          <w:lang w:val="de-DE"/>
        </w:rPr>
        <w:t xml:space="preserve"> 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0680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06803" w:rsidTr="001477EE">
        <w:tc>
          <w:tcPr>
            <w:tcW w:w="1510" w:type="dxa"/>
            <w:vAlign w:val="center"/>
          </w:tcPr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06803">
              <w:t>Dostawa kalibratora kamer termowizyjnych o dużej powierzchni emisyjnej</w:t>
            </w:r>
          </w:p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06803">
              <w:t>38540000-2 - Maszyny i aparatura badawcza i pomiarowa</w:t>
            </w:r>
            <w:r>
              <w:t xml:space="preserve"> </w:t>
            </w:r>
          </w:p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Kalibrator kamer termowizyjnych o dużej powierzchni emisyjnej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Specyfikacja: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"</w:t>
            </w:r>
            <w:r w:rsidRPr="00106803">
              <w:tab/>
              <w:t>typ: ciało doskonale czarne o rozszerzonej powierzchni emisyjnej (</w:t>
            </w:r>
            <w:proofErr w:type="spellStart"/>
            <w:r w:rsidRPr="00106803">
              <w:t>extended</w:t>
            </w:r>
            <w:proofErr w:type="spellEnd"/>
            <w:r w:rsidRPr="00106803">
              <w:t xml:space="preserve"> </w:t>
            </w:r>
            <w:proofErr w:type="spellStart"/>
            <w:r w:rsidRPr="00106803">
              <w:t>area</w:t>
            </w:r>
            <w:proofErr w:type="spellEnd"/>
            <w:r w:rsidRPr="00106803">
              <w:t xml:space="preserve"> </w:t>
            </w:r>
            <w:proofErr w:type="spellStart"/>
            <w:r w:rsidRPr="00106803">
              <w:t>black</w:t>
            </w:r>
            <w:proofErr w:type="spellEnd"/>
            <w:r w:rsidRPr="00106803">
              <w:t xml:space="preserve"> body),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"</w:t>
            </w:r>
            <w:r w:rsidRPr="00106803">
              <w:tab/>
              <w:t>szerokość powierzchni emitera: minimum 30 cm,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"</w:t>
            </w:r>
            <w:r w:rsidRPr="00106803">
              <w:tab/>
              <w:t>wysokość powierzchni emitera: minimum 30 cm,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"</w:t>
            </w:r>
            <w:r w:rsidRPr="00106803">
              <w:tab/>
              <w:t>dolna granica zakresu temperatur powierzchni emitera: 0°C lub niższa,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"</w:t>
            </w:r>
            <w:r w:rsidRPr="00106803">
              <w:tab/>
              <w:t>górna granica zakresu temperatur powierzchni emitera: 110°C lub wyższa,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"</w:t>
            </w:r>
            <w:r w:rsidRPr="00106803">
              <w:tab/>
              <w:t>niejednorodność temperatury powierzchni emitera: maksimum ±1% wartości różnicy temperatur pomiędzy emiterem a otoczeniem,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lastRenderedPageBreak/>
              <w:t>"</w:t>
            </w:r>
            <w:r w:rsidRPr="00106803">
              <w:tab/>
              <w:t>emisyjność powierzchni emitera: 95%-100%, przy czym wartość charakteryzująca kalibrator musi być podana przez producenta z dokładnością ±2% lub lepszą,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"</w:t>
            </w:r>
            <w:r w:rsidRPr="00106803">
              <w:tab/>
              <w:t>stabilność temperaturowa: ±0.01°C lub lepsza,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"</w:t>
            </w:r>
            <w:r w:rsidRPr="00106803">
              <w:tab/>
              <w:t>dokładność pomiaru temperatury emitera: ±0.3°C lub lepsza,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"</w:t>
            </w:r>
            <w:r w:rsidRPr="00106803">
              <w:tab/>
              <w:t>stabilizacja temperatury emitera za pomocą układu automatycznej regulacji,</w:t>
            </w:r>
          </w:p>
          <w:p w:rsidR="00106803" w:rsidRDefault="00106803" w:rsidP="001477EE">
            <w:pPr>
              <w:spacing w:after="120"/>
              <w:jc w:val="both"/>
            </w:pPr>
            <w:r w:rsidRPr="00106803">
              <w:t>"</w:t>
            </w:r>
            <w:r w:rsidRPr="00106803">
              <w:tab/>
              <w:t>w standardzie przynajmniej jeden z następujących interfejsów do komunikacji z komputerem: Ethernet, RS-232, USB.</w:t>
            </w:r>
          </w:p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06803" w:rsidTr="001477EE">
        <w:tc>
          <w:tcPr>
            <w:tcW w:w="1510" w:type="dxa"/>
            <w:vAlign w:val="center"/>
          </w:tcPr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06803">
              <w:t>Dostawa generatora funkcyjnego z przebiegami arbitralnymi (1 szt.</w:t>
            </w:r>
          </w:p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06803">
              <w:t>31120000-3 - Generatory</w:t>
            </w:r>
            <w:r>
              <w:t xml:space="preserve"> </w:t>
            </w:r>
          </w:p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Generator funkcyjny arbitralny (1 szt.)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Przedmiotem zamówienia jest generator funkcyjny z przebiegami arbitralnymi posiadający funkcjonalność tzw. web-serwera umożliwiającego zdalną kontrolę za pomocą wirtualnego panelu obsługiwanego z poziomu przeglądarki internetowej oraz kompatybilny z nieodpłatnym dedykowanym oprogramowaniem, umożliwiającym konfigurowanie parametrów i zdalne zarządzanie przyrządem przy użyciu jednego komputera.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Generator powinien spełniać wymagania podane w specyfikacji.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Specyfikacja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Nie mniej niż 2 kanały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Napięcie - zakres regulacji 0,001-20 V (wartości szczytowe)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Dokładność nastawiania napięcia nie gorsza niż 1% + 1 </w:t>
            </w:r>
            <w:proofErr w:type="spellStart"/>
            <w:r w:rsidRPr="00106803">
              <w:t>mV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Składowa stała regulowana w zakresie ±10 V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Częstotliwość - zakres regulacji 1 </w:t>
            </w:r>
            <w:proofErr w:type="spellStart"/>
            <w:r w:rsidR="008E6972" w:rsidRPr="009C681E">
              <w:t>μHz</w:t>
            </w:r>
            <w:proofErr w:type="spellEnd"/>
            <w:r w:rsidRPr="00106803">
              <w:t>- 20 MHz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Rozdzielczość odczytu częs</w:t>
            </w:r>
            <w:r w:rsidR="009C681E">
              <w:t xml:space="preserve">totliwości 1 </w:t>
            </w:r>
            <w:proofErr w:type="spellStart"/>
            <w:r w:rsidR="009C681E" w:rsidRPr="009C681E">
              <w:t>μ</w:t>
            </w:r>
            <w:r w:rsidR="009C681E" w:rsidRPr="009C681E">
              <w:t>Hz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Dokładność nastawiania częstotliwości nie gorsza niż 1 </w:t>
            </w:r>
            <w:proofErr w:type="spellStart"/>
            <w:r w:rsidRPr="00106803">
              <w:t>ppm</w:t>
            </w:r>
            <w:proofErr w:type="spellEnd"/>
            <w:r w:rsidRPr="00106803">
              <w:t xml:space="preserve"> + 15 </w:t>
            </w:r>
            <w:proofErr w:type="spellStart"/>
            <w:r w:rsidRPr="00106803">
              <w:t>pHz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Regulacja przesunięcia fazowego pomiędzy kanałami w zakresie 0-360°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Rozdzielczość regulacji przesunięcia fazowego 0,1°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Tryby pracy na dwóch kanałach: niezależne, sprzężone (amplituda, częstotliwość, składowa stała), suma obu kanałów, oba kanały równe, kanał 1 = -kanał 2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Przesłuch pomiędzy kanałami nie większy niż -85 </w:t>
            </w:r>
            <w:proofErr w:type="spellStart"/>
            <w:r w:rsidRPr="00106803">
              <w:t>dB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Przebiegi: sinus, trójkąt, prostokąt, impuls, szum Gaussa, sekwencje pseudolosowe (PRBS), składowa stała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Zniekształcenia THD sygnału sinusoidalnego nie większe niż 0,04%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lastRenderedPageBreak/>
              <w:t xml:space="preserve">Czas narastania sygnału prostokątnego nie większy niż 8,4 </w:t>
            </w:r>
            <w:proofErr w:type="spellStart"/>
            <w:r w:rsidRPr="00106803">
              <w:t>ns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Liniowość sygnału trójkątnego nie gorsza niż 0,05%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Współczynnik wypełnienia impulsu regulowany w zakresie 0,01%-99,99%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Szerokość impulsu regulowana od wartości 16 </w:t>
            </w:r>
            <w:proofErr w:type="spellStart"/>
            <w:r w:rsidRPr="00106803">
              <w:t>ns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Współczynnik szczytu szumu Gaussa nie mniej niż 4,6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Okres powtarzania szumu Gaussa nie mniej niż 50 lat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Tryby pracy: ciągły, modulacja (AM, FM, PM, FSK, BPSK, PWM), przemiatanie częstotliwości, 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Przebiegi arbitralne wbudowane: </w:t>
            </w:r>
            <w:proofErr w:type="spellStart"/>
            <w:r w:rsidRPr="00106803">
              <w:t>kardioidalny</w:t>
            </w:r>
            <w:proofErr w:type="spellEnd"/>
            <w:r w:rsidRPr="00106803">
              <w:t>, eksponenta malejąca, eksponenta rosnąca, impuls Gaussa, funkcja D-Lorentza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Wbudowane sygnały arbitralne - dowolne przebiegi definiowane przez użytkownika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Rozdzielczość napięciowa sygnałów nie mniejsza niż 16 bitów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Pamięć nie mniejsza niż 16 </w:t>
            </w:r>
            <w:proofErr w:type="spellStart"/>
            <w:r w:rsidRPr="00106803">
              <w:t>MSa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Długość segmentu od 8 </w:t>
            </w:r>
            <w:proofErr w:type="spellStart"/>
            <w:r w:rsidRPr="00106803">
              <w:t>Sa</w:t>
            </w:r>
            <w:proofErr w:type="spellEnd"/>
            <w:r w:rsidRPr="00106803">
              <w:t xml:space="preserve"> do 16 </w:t>
            </w:r>
            <w:proofErr w:type="spellStart"/>
            <w:r w:rsidRPr="00106803">
              <w:t>MSa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Długość sekwencji od 1 do 512 kroków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Częstotliwość próbkowania od 1 </w:t>
            </w:r>
            <w:proofErr w:type="spellStart"/>
            <w:r w:rsidR="003B1C02" w:rsidRPr="009C681E">
              <w:t>μ</w:t>
            </w:r>
            <w:r w:rsidR="003B1C02" w:rsidRPr="00106803">
              <w:t>Sa</w:t>
            </w:r>
            <w:proofErr w:type="spellEnd"/>
            <w:r w:rsidR="003B1C02" w:rsidRPr="00106803">
              <w:t xml:space="preserve">/s do 160 </w:t>
            </w:r>
            <w:proofErr w:type="spellStart"/>
            <w:r w:rsidR="003B1C02" w:rsidRPr="00106803">
              <w:t>MSa</w:t>
            </w:r>
            <w:proofErr w:type="spellEnd"/>
            <w:r w:rsidR="003B1C02" w:rsidRPr="00106803">
              <w:t>/s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Rozdzielczość częstotliwości prób</w:t>
            </w:r>
            <w:r w:rsidR="003B1C02">
              <w:t xml:space="preserve">kowania nie mniejsza niż 1 </w:t>
            </w:r>
            <w:proofErr w:type="spellStart"/>
            <w:r w:rsidR="003B1C02" w:rsidRPr="009C681E">
              <w:t>μ</w:t>
            </w:r>
            <w:r w:rsidR="003B1C02" w:rsidRPr="00106803">
              <w:t>Sa</w:t>
            </w:r>
            <w:proofErr w:type="spellEnd"/>
            <w:r w:rsidR="003B1C02" w:rsidRPr="00106803">
              <w:t>/s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Wyświetlacz LCD nie mniej niż 4,3 cala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Komunikacja LAN oraz USB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Wbudowana funkcjonalność web-serwera WWW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Pobór mocy nie więcej niż 45 W</w:t>
            </w:r>
          </w:p>
          <w:p w:rsidR="00106803" w:rsidRDefault="00106803" w:rsidP="001477EE">
            <w:pPr>
              <w:spacing w:after="120"/>
              <w:jc w:val="both"/>
            </w:pPr>
            <w:r w:rsidRPr="00106803">
              <w:t>Gwarancja nie mniej niż 3 lata</w:t>
            </w:r>
          </w:p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06803" w:rsidTr="001477EE">
        <w:tc>
          <w:tcPr>
            <w:tcW w:w="1510" w:type="dxa"/>
            <w:vAlign w:val="center"/>
          </w:tcPr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06803">
              <w:t>Dostawa  zestawu czterech przyrządów (zasilacz, generator, multimetr, oscyloskop)</w:t>
            </w:r>
          </w:p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06803">
              <w:t>38552000-9 - Mierniki elektroniczne</w:t>
            </w:r>
            <w:r>
              <w:t xml:space="preserve"> </w:t>
            </w:r>
          </w:p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Przedmiotem zamówienia jest zestaw czterech przyrządów (zasilacz, generator, multimetr, oscyloskop). Każdy z przyrządów, wchodzących w skład zestawu, powinien posiadać funkcjonalność tzw. web-serwera umożliwiającego zdalną kontrolę za pomocą wirtualnego panelu obsługiwanego z poziomu przeglądarki internetowej oraz powinien być kompatybilny z nieodpłatnym dedykowanym oprogramowaniem, umożliwiającym konfigurowanie parametrów i zdalne zarządzanie wszystkimi przyrządami przy użyciu jednego komputera.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Parametry przyrządów powinny być zgodne z podaną specyfikacją.</w:t>
            </w:r>
          </w:p>
          <w:p w:rsidR="00106803" w:rsidRPr="00106803" w:rsidRDefault="00106803" w:rsidP="001477EE">
            <w:pPr>
              <w:spacing w:after="120"/>
              <w:jc w:val="both"/>
            </w:pPr>
          </w:p>
          <w:p w:rsidR="00153F6D" w:rsidRDefault="00153F6D" w:rsidP="001477EE">
            <w:pPr>
              <w:spacing w:after="120"/>
              <w:jc w:val="both"/>
              <w:rPr>
                <w:b/>
                <w:u w:val="single"/>
              </w:rPr>
            </w:pPr>
          </w:p>
          <w:p w:rsidR="00106803" w:rsidRPr="007344D6" w:rsidRDefault="00106803" w:rsidP="001477EE">
            <w:pPr>
              <w:spacing w:after="120"/>
              <w:jc w:val="both"/>
              <w:rPr>
                <w:b/>
                <w:u w:val="single"/>
              </w:rPr>
            </w:pPr>
            <w:bookmarkStart w:id="0" w:name="_GoBack"/>
            <w:bookmarkEnd w:id="0"/>
            <w:r w:rsidRPr="007344D6">
              <w:rPr>
                <w:b/>
                <w:u w:val="single"/>
              </w:rPr>
              <w:t>Zasilacz laboratoryjny programowalny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lastRenderedPageBreak/>
              <w:t>Nie mniej niż 3 kanały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Moc wyjściowa nie mniejsza niż 90 W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Napięcie - zakres regulacji 0-30 V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Prąd - zakres regulacji 0-5 A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Rozdzielczość odczytu napięcia 1 </w:t>
            </w:r>
            <w:proofErr w:type="spellStart"/>
            <w:r w:rsidRPr="00106803">
              <w:t>mA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Rozdzielczość odczytu prądu 1 </w:t>
            </w:r>
            <w:proofErr w:type="spellStart"/>
            <w:r w:rsidRPr="00106803">
              <w:t>mA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Dokładność regulacji napięcia nie gorsza niż 0,01% + 2 </w:t>
            </w:r>
            <w:proofErr w:type="spellStart"/>
            <w:r w:rsidRPr="00106803">
              <w:t>mV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Dokładność regulacji prądu nie gorsza niż 0,2% + 10 </w:t>
            </w:r>
            <w:proofErr w:type="spellStart"/>
            <w:r w:rsidRPr="00106803">
              <w:t>mA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Tętnienia i szumy nie więcej niż 1 </w:t>
            </w:r>
            <w:proofErr w:type="spellStart"/>
            <w:r w:rsidRPr="00106803">
              <w:t>mV</w:t>
            </w:r>
            <w:proofErr w:type="spellEnd"/>
            <w:r w:rsidRPr="00106803">
              <w:t xml:space="preserve"> (wartość skuteczna)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Czas ustalania nie dłuższy niż 50 </w:t>
            </w:r>
            <w:r w:rsidR="007344D6">
              <w:rPr>
                <w:sz w:val="23"/>
                <w:szCs w:val="23"/>
              </w:rPr>
              <w:t>μs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Wyświetlacz LCD nie mniej niż 7 cali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Zabezpieczenia: nadprądowe OCP, nadnapięciowa OVP, temperaturowe OTP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Komunikacja LAN oraz USB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Gwarancja nie mniej niż 3 lata</w:t>
            </w:r>
          </w:p>
          <w:p w:rsidR="00106803" w:rsidRPr="00442B67" w:rsidRDefault="00106803" w:rsidP="001477EE">
            <w:pPr>
              <w:spacing w:after="120"/>
              <w:jc w:val="both"/>
              <w:rPr>
                <w:b/>
                <w:u w:val="single"/>
              </w:rPr>
            </w:pPr>
            <w:r w:rsidRPr="00442B67">
              <w:rPr>
                <w:b/>
                <w:u w:val="single"/>
              </w:rPr>
              <w:t>Generator funkcyjny arbitralny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Nie mniej niż 2 kanały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Napięcie - zakres regulacji 0,001-20 V (wartości szczytowe)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Dokładność nastawiania napięcia nie gorsza niż 2% + 1 </w:t>
            </w:r>
            <w:proofErr w:type="spellStart"/>
            <w:r w:rsidRPr="00106803">
              <w:t>mV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Składowa stała regulowana w zakresie ±10 V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Częstotliwość - zakres regulacji 1 </w:t>
            </w:r>
            <w:proofErr w:type="spellStart"/>
            <w:r w:rsidR="00442B67">
              <w:rPr>
                <w:sz w:val="23"/>
                <w:szCs w:val="23"/>
              </w:rPr>
              <w:t>μ</w:t>
            </w:r>
            <w:r w:rsidRPr="00106803">
              <w:t>Hz</w:t>
            </w:r>
            <w:proofErr w:type="spellEnd"/>
            <w:r w:rsidRPr="00106803">
              <w:t xml:space="preserve"> - 20 MHz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Rozdzielczość odczytu częstotliwości 1 </w:t>
            </w:r>
            <w:proofErr w:type="spellStart"/>
            <w:r w:rsidR="00442B67">
              <w:rPr>
                <w:sz w:val="23"/>
                <w:szCs w:val="23"/>
              </w:rPr>
              <w:t>μ</w:t>
            </w:r>
            <w:r w:rsidRPr="00106803">
              <w:t>Hz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Dokładność nastawiania częstotliwości nie gorsza niż 2 </w:t>
            </w:r>
            <w:proofErr w:type="spellStart"/>
            <w:r w:rsidRPr="00106803">
              <w:t>ppm</w:t>
            </w:r>
            <w:proofErr w:type="spellEnd"/>
            <w:r w:rsidRPr="00106803">
              <w:t xml:space="preserve"> + 15 </w:t>
            </w:r>
            <w:proofErr w:type="spellStart"/>
            <w:r w:rsidRPr="00106803">
              <w:t>pHz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Regulacja przesunięcia fazowego pomiędzy kanałami w zakresie 0-360°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Rozdzielczość regulacji przesunięcia fazowego 0,1°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Przesłuch pomiędzy kanałami nie większy niż -75 </w:t>
            </w:r>
            <w:proofErr w:type="spellStart"/>
            <w:r w:rsidRPr="00106803">
              <w:t>dB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Przebiegi: sinus, trójkąt, prostokąt, impuls, szum Gaussa, sekwencje pseudolosowe (PRBS), składowa stała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Zniekształcenia THD sygnału sinusoidalnego nie większe niż 0,075%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Czas narastania sygnału prostokątnego nie większy niż 8,4 </w:t>
            </w:r>
            <w:proofErr w:type="spellStart"/>
            <w:r w:rsidRPr="00106803">
              <w:t>ns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Liniowość sygnału trójkątnego nie gorsza niż 0,1%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Współczynnik wypełnienia impulsu regulowany w zakresie 0,01%-99,99%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Szerokość impulsu regulowana od wartości 16 </w:t>
            </w:r>
            <w:proofErr w:type="spellStart"/>
            <w:r w:rsidRPr="00106803">
              <w:t>ns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Współczynnik szczytu szumu Gaussa nie mniej niż 4,6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Okres powtarzania szumu Gaussa nie mniej niż 50 lat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lastRenderedPageBreak/>
              <w:t xml:space="preserve">Tryby pracy: ciągły, modulacja (AM, FM, PM, FSK, BPSK, PWM), przemiatanie częstotliwości, 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Przebiegi arbitralne: </w:t>
            </w:r>
            <w:proofErr w:type="spellStart"/>
            <w:r w:rsidRPr="00106803">
              <w:t>kardioidalny</w:t>
            </w:r>
            <w:proofErr w:type="spellEnd"/>
            <w:r w:rsidRPr="00106803">
              <w:t>, eksponenta malejąca, eksponenta rosnąca, impuls Gaussa, funkcja D-Lorentza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Liczba próbek nie mniej niż 8 </w:t>
            </w:r>
            <w:proofErr w:type="spellStart"/>
            <w:r w:rsidRPr="00106803">
              <w:t>MSa</w:t>
            </w:r>
            <w:proofErr w:type="spellEnd"/>
            <w:r w:rsidRPr="00106803">
              <w:t xml:space="preserve"> na kanał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Rozdzielczość napięciowa nie mniejsza niż 16 bitów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Wyświetlacz LCD nie mniej niż 7 cali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Komunikacja LAN oraz USB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Pobór mocy nie więcej niż 45 W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Gwarancja nie mniej niż 3 lata</w:t>
            </w:r>
          </w:p>
          <w:p w:rsidR="00106803" w:rsidRPr="00F57F15" w:rsidRDefault="00106803" w:rsidP="001477EE">
            <w:pPr>
              <w:spacing w:after="120"/>
              <w:jc w:val="both"/>
              <w:rPr>
                <w:b/>
                <w:u w:val="single"/>
              </w:rPr>
            </w:pPr>
            <w:r w:rsidRPr="00F57F15">
              <w:rPr>
                <w:b/>
                <w:u w:val="single"/>
              </w:rPr>
              <w:t>Multimetr stołowy</w:t>
            </w:r>
          </w:p>
          <w:p w:rsidR="00255EA3" w:rsidRPr="00255EA3" w:rsidRDefault="00255EA3" w:rsidP="00255EA3">
            <w:r w:rsidRPr="00255EA3">
              <w:t>Rozdzielczość nie mniej niż 5½ cyfry</w:t>
            </w:r>
          </w:p>
          <w:p w:rsidR="00255EA3" w:rsidRPr="00255EA3" w:rsidRDefault="00255EA3" w:rsidP="00255EA3">
            <w:r w:rsidRPr="00255EA3">
              <w:t>Funkcje pomiarowe: napięcie stałe, napięcie zmienne (</w:t>
            </w:r>
            <w:proofErr w:type="spellStart"/>
            <w:r w:rsidRPr="00255EA3">
              <w:t>true</w:t>
            </w:r>
            <w:proofErr w:type="spellEnd"/>
            <w:r w:rsidRPr="00255EA3">
              <w:t xml:space="preserve"> RMS), prąd stały, prąd zmienny (</w:t>
            </w:r>
            <w:proofErr w:type="spellStart"/>
            <w:r w:rsidRPr="00255EA3">
              <w:t>true</w:t>
            </w:r>
            <w:proofErr w:type="spellEnd"/>
            <w:r w:rsidRPr="00255EA3">
              <w:t xml:space="preserve"> RMS), rezystancja dwuprzewodowo, rezystancja czteroprzewodowo, częstotliwość, ciągłość obwodu, dioda, temperatura, pojemność</w:t>
            </w:r>
          </w:p>
          <w:p w:rsidR="00255EA3" w:rsidRPr="00255EA3" w:rsidRDefault="00255EA3" w:rsidP="00255EA3">
            <w:r w:rsidRPr="00255EA3">
              <w:t xml:space="preserve">Napięcie stałe – zakres 0,1-1000 V, rozdzielczość 1 </w:t>
            </w:r>
            <w:proofErr w:type="spellStart"/>
            <w:r w:rsidRPr="00255EA3">
              <w:t>μV</w:t>
            </w:r>
            <w:proofErr w:type="spellEnd"/>
            <w:r w:rsidRPr="00255EA3">
              <w:t>, dokładność na zakresie 10 V nie gorsza niż 0,025% W + 0,005% Z</w:t>
            </w:r>
          </w:p>
          <w:p w:rsidR="00255EA3" w:rsidRPr="00255EA3" w:rsidRDefault="00255EA3" w:rsidP="00255EA3">
            <w:r w:rsidRPr="00255EA3">
              <w:t xml:space="preserve">Rezystancja – od 100 Ω do 100 MΩ, rozdzielczość 1 </w:t>
            </w:r>
            <w:proofErr w:type="spellStart"/>
            <w:r w:rsidRPr="00255EA3">
              <w:t>mΩ</w:t>
            </w:r>
            <w:proofErr w:type="spellEnd"/>
            <w:r w:rsidRPr="00255EA3">
              <w:t xml:space="preserve">, dokładność na zakresie 10 </w:t>
            </w:r>
            <w:proofErr w:type="spellStart"/>
            <w:r w:rsidRPr="00255EA3">
              <w:t>kΩ</w:t>
            </w:r>
            <w:proofErr w:type="spellEnd"/>
            <w:r w:rsidRPr="00255EA3">
              <w:t xml:space="preserve"> nie gorsza niż 0,065% W + 0,005% Z</w:t>
            </w:r>
          </w:p>
          <w:p w:rsidR="00255EA3" w:rsidRPr="00255EA3" w:rsidRDefault="00255EA3" w:rsidP="00255EA3">
            <w:r w:rsidRPr="00255EA3">
              <w:t xml:space="preserve">Częstotliwość – zakres od 20 </w:t>
            </w:r>
            <w:proofErr w:type="spellStart"/>
            <w:r w:rsidRPr="00255EA3">
              <w:t>Hz</w:t>
            </w:r>
            <w:proofErr w:type="spellEnd"/>
            <w:r w:rsidRPr="00255EA3">
              <w:t xml:space="preserve"> do 300 KHz, rozdzielczość 1 </w:t>
            </w:r>
            <w:proofErr w:type="spellStart"/>
            <w:r w:rsidRPr="00255EA3">
              <w:t>mHz</w:t>
            </w:r>
            <w:proofErr w:type="spellEnd"/>
            <w:r w:rsidRPr="00255EA3">
              <w:t>, dokładność nie gorsza niż 0,025% W + 3 cyfry</w:t>
            </w:r>
          </w:p>
          <w:p w:rsidR="00255EA3" w:rsidRPr="00255EA3" w:rsidRDefault="00255EA3" w:rsidP="00255EA3">
            <w:r w:rsidRPr="00255EA3">
              <w:t>Ciągłość obwodu – wartość progowa 10 Ω</w:t>
            </w:r>
          </w:p>
          <w:p w:rsidR="00255EA3" w:rsidRPr="00255EA3" w:rsidRDefault="00255EA3" w:rsidP="00255EA3">
            <w:r w:rsidRPr="00255EA3">
              <w:t xml:space="preserve">Temperatura – zakres -80-150°C, czujnik – termistor 5 </w:t>
            </w:r>
            <w:proofErr w:type="spellStart"/>
            <w:r w:rsidRPr="00255EA3">
              <w:t>kΩ</w:t>
            </w:r>
            <w:proofErr w:type="spellEnd"/>
            <w:r w:rsidRPr="00255EA3">
              <w:t>, dokładność nie gorsza niż ±0,2°C</w:t>
            </w:r>
          </w:p>
          <w:p w:rsidR="00255EA3" w:rsidRPr="00255EA3" w:rsidRDefault="00255EA3" w:rsidP="00255EA3">
            <w:r w:rsidRPr="00255EA3">
              <w:t xml:space="preserve">Pojemność – od 1 </w:t>
            </w:r>
            <w:proofErr w:type="spellStart"/>
            <w:r w:rsidRPr="00255EA3">
              <w:t>nF</w:t>
            </w:r>
            <w:proofErr w:type="spellEnd"/>
            <w:r w:rsidRPr="00255EA3">
              <w:t xml:space="preserve"> do 10 </w:t>
            </w:r>
            <w:proofErr w:type="spellStart"/>
            <w:r w:rsidRPr="00255EA3">
              <w:t>mF</w:t>
            </w:r>
            <w:proofErr w:type="spellEnd"/>
            <w:r w:rsidRPr="00255EA3">
              <w:t xml:space="preserve">, rozdzielczość 1 </w:t>
            </w:r>
            <w:proofErr w:type="spellStart"/>
            <w:r w:rsidRPr="00255EA3">
              <w:t>pF</w:t>
            </w:r>
            <w:proofErr w:type="spellEnd"/>
            <w:r w:rsidRPr="00255EA3">
              <w:t xml:space="preserve">, dokładność na zakresie 10 </w:t>
            </w:r>
            <w:proofErr w:type="spellStart"/>
            <w:r w:rsidRPr="00255EA3">
              <w:t>μF</w:t>
            </w:r>
            <w:proofErr w:type="spellEnd"/>
            <w:r w:rsidRPr="00255EA3">
              <w:t xml:space="preserve"> nie gorsza niż 1% W + 0,5% Z</w:t>
            </w:r>
          </w:p>
          <w:p w:rsidR="00255EA3" w:rsidRPr="00255EA3" w:rsidRDefault="00255EA3" w:rsidP="00255EA3">
            <w:r w:rsidRPr="00255EA3">
              <w:t xml:space="preserve">Dioda – prąd pomiarowy 0,5 </w:t>
            </w:r>
            <w:proofErr w:type="spellStart"/>
            <w:r w:rsidRPr="00255EA3">
              <w:t>mA</w:t>
            </w:r>
            <w:proofErr w:type="spellEnd"/>
            <w:r w:rsidRPr="00255EA3">
              <w:t>, dokładność pomiaru 0,05% W + 0,1% Z</w:t>
            </w:r>
          </w:p>
          <w:p w:rsidR="00255EA3" w:rsidRPr="00255EA3" w:rsidRDefault="00255EA3" w:rsidP="00255EA3">
            <w:r w:rsidRPr="00255EA3">
              <w:t>Rezystancja wejściowa podczas pomiaru napięcia ustawiana na 10 MΩ lub 10 GΩ</w:t>
            </w:r>
          </w:p>
          <w:p w:rsidR="00255EA3" w:rsidRPr="00255EA3" w:rsidRDefault="00255EA3" w:rsidP="00255EA3">
            <w:r w:rsidRPr="00255EA3">
              <w:t>Rezystancja bocznikująca podczas pomiaru prądu nie większa niż 1Ω</w:t>
            </w:r>
          </w:p>
          <w:p w:rsidR="00255EA3" w:rsidRPr="00255EA3" w:rsidRDefault="00255EA3" w:rsidP="00255EA3">
            <w:r w:rsidRPr="00255EA3">
              <w:t xml:space="preserve">Funkcje matematyczne: zerowanie, </w:t>
            </w:r>
            <w:proofErr w:type="spellStart"/>
            <w:r w:rsidRPr="00255EA3">
              <w:t>dBm</w:t>
            </w:r>
            <w:proofErr w:type="spellEnd"/>
            <w:r w:rsidRPr="00255EA3">
              <w:t xml:space="preserve">, </w:t>
            </w:r>
            <w:proofErr w:type="spellStart"/>
            <w:r w:rsidRPr="00255EA3">
              <w:t>dB</w:t>
            </w:r>
            <w:proofErr w:type="spellEnd"/>
            <w:r w:rsidRPr="00255EA3">
              <w:t>, minimum, maksimum, średnia arytmetyczna</w:t>
            </w:r>
          </w:p>
          <w:p w:rsidR="00255EA3" w:rsidRPr="00255EA3" w:rsidRDefault="00255EA3" w:rsidP="00255EA3">
            <w:r w:rsidRPr="00255EA3">
              <w:t>Pamięć nie mniejsza niż 5000 punktów</w:t>
            </w:r>
          </w:p>
          <w:p w:rsidR="00255EA3" w:rsidRPr="00255EA3" w:rsidRDefault="00255EA3" w:rsidP="00255EA3">
            <w:r w:rsidRPr="00255EA3">
              <w:t>Szybkość pomiarów nie mniejsza niż 110 pomiarów na sekundę</w:t>
            </w:r>
          </w:p>
          <w:p w:rsidR="00255EA3" w:rsidRPr="00255EA3" w:rsidRDefault="00255EA3" w:rsidP="00255EA3">
            <w:r w:rsidRPr="00255EA3">
              <w:t>Wyświetlacz LCD nie mniej niż 7 cali</w:t>
            </w:r>
          </w:p>
          <w:p w:rsidR="00255EA3" w:rsidRPr="00255EA3" w:rsidRDefault="00255EA3" w:rsidP="00255EA3">
            <w:r w:rsidRPr="00255EA3">
              <w:t>Komunikacja LAN oraz USB</w:t>
            </w:r>
          </w:p>
          <w:p w:rsidR="00255EA3" w:rsidRPr="00255EA3" w:rsidRDefault="00255EA3" w:rsidP="00255EA3">
            <w:r w:rsidRPr="00255EA3">
              <w:t>Pobór mocy nie więcej niż 13 VA</w:t>
            </w:r>
          </w:p>
          <w:p w:rsidR="00255EA3" w:rsidRPr="00255EA3" w:rsidRDefault="00255EA3" w:rsidP="00255EA3">
            <w:r w:rsidRPr="00255EA3">
              <w:t>Gwarancja nie mniej niż 3 lata</w:t>
            </w:r>
          </w:p>
          <w:p w:rsidR="00106803" w:rsidRPr="00106803" w:rsidRDefault="00106803" w:rsidP="001477EE">
            <w:pPr>
              <w:spacing w:after="120"/>
              <w:jc w:val="both"/>
            </w:pPr>
          </w:p>
          <w:p w:rsidR="00106803" w:rsidRPr="00255EA3" w:rsidRDefault="00106803" w:rsidP="001477EE">
            <w:pPr>
              <w:spacing w:after="120"/>
              <w:jc w:val="both"/>
              <w:rPr>
                <w:b/>
                <w:u w:val="single"/>
              </w:rPr>
            </w:pPr>
            <w:r w:rsidRPr="00255EA3">
              <w:rPr>
                <w:b/>
                <w:u w:val="single"/>
              </w:rPr>
              <w:t>Oscyloskop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Nie mniej niż 4 kanały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Pasmo pracy nie mniej niż 70 MHz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Szybkość odświeżania przebiegów co najmniej 200000 razy na sekundę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lastRenderedPageBreak/>
              <w:t>Możliwość rozszerzenia pasma pracy do 200 MHz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Próbkowanie nie mniej niż 1 </w:t>
            </w:r>
            <w:proofErr w:type="spellStart"/>
            <w:r w:rsidRPr="00106803">
              <w:t>GSa</w:t>
            </w:r>
            <w:proofErr w:type="spellEnd"/>
            <w:r w:rsidRPr="00106803">
              <w:t xml:space="preserve"> przy pracy wszystkich kanałów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Pamięć nie mniej niż 1 </w:t>
            </w:r>
            <w:proofErr w:type="spellStart"/>
            <w:r w:rsidRPr="00106803">
              <w:t>Mpkt</w:t>
            </w:r>
            <w:proofErr w:type="spellEnd"/>
            <w:r w:rsidRPr="00106803">
              <w:t xml:space="preserve"> przy pracy wszystkich kanałów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Czułość napięciowa regulowana w zakresie od 500 </w:t>
            </w:r>
            <w:proofErr w:type="spellStart"/>
            <w:r w:rsidR="008312D9">
              <w:rPr>
                <w:sz w:val="23"/>
                <w:szCs w:val="23"/>
              </w:rPr>
              <w:t>μ</w:t>
            </w:r>
            <w:r w:rsidRPr="00106803">
              <w:t>V</w:t>
            </w:r>
            <w:proofErr w:type="spellEnd"/>
            <w:r w:rsidRPr="00106803">
              <w:t>/</w:t>
            </w:r>
            <w:proofErr w:type="spellStart"/>
            <w:r w:rsidRPr="00106803">
              <w:t>dz</w:t>
            </w:r>
            <w:proofErr w:type="spellEnd"/>
            <w:r w:rsidRPr="00106803">
              <w:t xml:space="preserve"> do 10 V/</w:t>
            </w:r>
            <w:proofErr w:type="spellStart"/>
            <w:r w:rsidRPr="00106803">
              <w:t>dz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Rozdzielczość napięciowa nie mniej niż 8 bitów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Dokładność napięciowa nie gorsza niż ±3% dla czułości większej od 10 </w:t>
            </w:r>
            <w:proofErr w:type="spellStart"/>
            <w:r w:rsidRPr="00106803">
              <w:t>mV</w:t>
            </w:r>
            <w:proofErr w:type="spellEnd"/>
            <w:r w:rsidRPr="00106803">
              <w:t>/</w:t>
            </w:r>
            <w:proofErr w:type="spellStart"/>
            <w:r w:rsidRPr="00106803">
              <w:t>dz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Rezystancja wejściowa nie mniej niż 1 M</w:t>
            </w:r>
            <w:r w:rsidR="004D3544">
              <w:rPr>
                <w:sz w:val="23"/>
                <w:szCs w:val="23"/>
              </w:rPr>
              <w:t>Ω</w:t>
            </w:r>
            <w:r w:rsidRPr="00106803">
              <w:t xml:space="preserve"> ± 2%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Pojemność wejściowa nie więcej niż 16 </w:t>
            </w:r>
            <w:proofErr w:type="spellStart"/>
            <w:r w:rsidRPr="00106803">
              <w:t>pF</w:t>
            </w:r>
            <w:proofErr w:type="spellEnd"/>
            <w:r w:rsidRPr="00106803">
              <w:t xml:space="preserve"> ± 3 </w:t>
            </w:r>
            <w:proofErr w:type="spellStart"/>
            <w:r w:rsidRPr="00106803">
              <w:t>pF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Podstawa czasu regulowana w zakresie od 5 </w:t>
            </w:r>
            <w:proofErr w:type="spellStart"/>
            <w:r w:rsidRPr="00106803">
              <w:t>ns</w:t>
            </w:r>
            <w:proofErr w:type="spellEnd"/>
            <w:r w:rsidRPr="00106803">
              <w:t>/</w:t>
            </w:r>
            <w:proofErr w:type="spellStart"/>
            <w:r w:rsidRPr="00106803">
              <w:t>dz</w:t>
            </w:r>
            <w:proofErr w:type="spellEnd"/>
            <w:r w:rsidRPr="00106803">
              <w:t xml:space="preserve"> do 50 s/</w:t>
            </w:r>
            <w:proofErr w:type="spellStart"/>
            <w:r w:rsidRPr="00106803">
              <w:t>dz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Rozdzielczość czasowa nie gorsza niż 2,5 </w:t>
            </w:r>
            <w:proofErr w:type="spellStart"/>
            <w:r w:rsidRPr="00106803">
              <w:t>ps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 xml:space="preserve">Dokładność czasowa nie gorsza niż 50 </w:t>
            </w:r>
            <w:proofErr w:type="spellStart"/>
            <w:r w:rsidRPr="00106803">
              <w:t>ppm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Tryby pracy podstawy czasu: normalna, płynąca, zoom, XY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Możliwość segmentacji pamięci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Liczba segmentów pamięci nie mniej niż 500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Wbudowany woltomierz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Wbudowany licznik częstotliwości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Możliwość dekodowania protokołów I2C, SPI, UART (RS-232), CAN, LIN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Funkcje matematyczne: dodawanie, odejmowanie, dzielenie, mnożenie, FFT (amplituda oraz faza), filtr dolnoprzepustowy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Wyświetlacz LCD nie mniej niż 7 cali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Komunikacja LAN oraz USB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Pobór mocy nie więcej niż 50 W</w:t>
            </w:r>
          </w:p>
          <w:p w:rsidR="00106803" w:rsidRDefault="00106803" w:rsidP="001477EE">
            <w:pPr>
              <w:spacing w:after="120"/>
              <w:jc w:val="both"/>
            </w:pPr>
            <w:r w:rsidRPr="00106803">
              <w:t>Gwarancja nie mniej niż 3 lata</w:t>
            </w:r>
          </w:p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06803" w:rsidTr="001477EE">
        <w:tc>
          <w:tcPr>
            <w:tcW w:w="1510" w:type="dxa"/>
            <w:vAlign w:val="center"/>
          </w:tcPr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06803">
              <w:t>Dostawa spektrofotometru UV/VIS</w:t>
            </w:r>
          </w:p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06803">
              <w:t>38433000-9 - Spektrometry</w:t>
            </w:r>
            <w:r>
              <w:t xml:space="preserve"> </w:t>
            </w:r>
          </w:p>
          <w:p w:rsidR="00106803" w:rsidRDefault="00106803" w:rsidP="001477E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Spektrofotometr UV/VIS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Parametry techniczne spektrofotometru: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>Spektrofotometr sterowany oprogramowaniem wewnętrznym oraz komputerowym.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>Ciekłokrystalicznym ekran  o wymiarach co najmniej 120x90 mm umożliwiający obserwowanie widm i krzywych wzorcowych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Monochromator: </w:t>
            </w:r>
            <w:proofErr w:type="spellStart"/>
            <w:r w:rsidRPr="00106803">
              <w:t>Seya-Namioka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>Źródło światła: lampa ksenonowa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Zakres długości fali:   190 - 1100 </w:t>
            </w:r>
            <w:proofErr w:type="spellStart"/>
            <w:r w:rsidRPr="00106803">
              <w:t>nm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lastRenderedPageBreak/>
              <w:t>•</w:t>
            </w:r>
            <w:r w:rsidRPr="00106803">
              <w:tab/>
              <w:t>Szerokość szczeliny: 5nm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>Automatyczne zerowanie oraz kalibracja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Zakres fotometryczny: - 3 do 3 </w:t>
            </w:r>
            <w:proofErr w:type="spellStart"/>
            <w:r w:rsidRPr="00106803">
              <w:t>Abs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Stabilność linii bazowej: +/- 0.0007 </w:t>
            </w:r>
            <w:proofErr w:type="spellStart"/>
            <w:r w:rsidRPr="00106803">
              <w:t>abs</w:t>
            </w:r>
            <w:proofErr w:type="spellEnd"/>
            <w:r w:rsidRPr="00106803">
              <w:t>/godz.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Płaskość linii bazowej: 0.01 </w:t>
            </w:r>
            <w:proofErr w:type="spellStart"/>
            <w:r w:rsidRPr="00106803">
              <w:t>Abs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Szybkość skanowania: od 40 do 2.400 </w:t>
            </w:r>
            <w:proofErr w:type="spellStart"/>
            <w:r w:rsidRPr="00106803">
              <w:t>nm</w:t>
            </w:r>
            <w:proofErr w:type="spellEnd"/>
            <w:r w:rsidRPr="00106803">
              <w:t>/min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Dokładność długości fali: +/- 1 </w:t>
            </w:r>
            <w:proofErr w:type="spellStart"/>
            <w:r w:rsidRPr="00106803">
              <w:t>nm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Powtarzalność dł. fali: +/- 0.5 </w:t>
            </w:r>
            <w:proofErr w:type="spellStart"/>
            <w:r w:rsidRPr="00106803">
              <w:t>nm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Dokładność fotometryczna:          +/- 0.003 </w:t>
            </w:r>
            <w:proofErr w:type="spellStart"/>
            <w:r w:rsidRPr="00106803">
              <w:t>Abs</w:t>
            </w:r>
            <w:proofErr w:type="spellEnd"/>
            <w:r w:rsidRPr="00106803">
              <w:t xml:space="preserve"> przy 0.5 </w:t>
            </w:r>
            <w:proofErr w:type="spellStart"/>
            <w:r w:rsidRPr="00106803">
              <w:t>Abs</w:t>
            </w:r>
            <w:proofErr w:type="spellEnd"/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Odtwarzalność fotometryczna:     +/- 0.002 </w:t>
            </w:r>
            <w:proofErr w:type="spellStart"/>
            <w:r w:rsidRPr="00106803">
              <w:t>Abs</w:t>
            </w:r>
            <w:proofErr w:type="spellEnd"/>
            <w:r w:rsidRPr="00106803">
              <w:t xml:space="preserve"> przy 0.5 </w:t>
            </w:r>
            <w:proofErr w:type="spellStart"/>
            <w:r w:rsidRPr="00106803">
              <w:t>Abs</w:t>
            </w:r>
            <w:proofErr w:type="spellEnd"/>
            <w:r w:rsidRPr="00106803">
              <w:t xml:space="preserve"> 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Poziom szumów:                           0.0002 </w:t>
            </w:r>
            <w:proofErr w:type="spellStart"/>
            <w:r w:rsidRPr="00106803">
              <w:t>Abs</w:t>
            </w:r>
            <w:proofErr w:type="spellEnd"/>
            <w:r w:rsidRPr="00106803">
              <w:t>/godz.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>6-pozycyjny automatyczny podajnik kuwet sterowany z poziomu oprogramowania wewnętrznego i komputerowego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>Oprogramowanie wewnętrzne aparatu umożliwiające: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a) pomiary jakościowe i ilościowe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b) pomiar absorbancji w zależności od długości fali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c) pomiar absorbancji w zależności od czasu (kinetyka)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d) pomiar przy kilku długościach fali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e) wyłączenie przy pomocy klawiatury lampy, która w danej chwili nie pracuje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f) funkcje walidacyjne umożliwiające sprawdzenie takich parametrów jak: dokładność długości fali, powtarzalność długości fali, szerokość wiązki spektralnej, poziom szumów, stabilność linii bazowej,  poprawność i czas działania lamp oraz sporządzenie raportu walidacji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g) zapisywanie w pamięci aparatu co najmniej 30 metod pomiarowych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 xml:space="preserve">Oprogramowanie do sterowania aparatem przy pomocy zewnętrznego komputera PC, pracujące środowisku Windows, umożliwiające zapis wyników w formatach: ASCII, JCAMP-DX, </w:t>
            </w:r>
            <w:proofErr w:type="spellStart"/>
            <w:r w:rsidRPr="00106803">
              <w:t>Graph</w:t>
            </w:r>
            <w:proofErr w:type="spellEnd"/>
            <w:r w:rsidRPr="00106803">
              <w:t xml:space="preserve"> Meta </w:t>
            </w:r>
            <w:proofErr w:type="spellStart"/>
            <w:r w:rsidRPr="00106803">
              <w:t>Files</w:t>
            </w:r>
            <w:proofErr w:type="spellEnd"/>
            <w:r w:rsidRPr="00106803">
              <w:t xml:space="preserve"> oraz kopiowanie danych graficznych i tekstowych (widm, metod, wyników) do programów pakietu Microsoft Office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>Porty: Centronics oraz USB umożliwiające podłączenie do aparatu drukarki drukującej na papierze A4 oraz zewnętrznego komputera PC.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>Możliwość podłączenia takich przystawek jak: uchwyt na długie kuwety, automatyczny podajnik (</w:t>
            </w:r>
            <w:proofErr w:type="spellStart"/>
            <w:r w:rsidRPr="00106803">
              <w:t>sipper</w:t>
            </w:r>
            <w:proofErr w:type="spellEnd"/>
            <w:r w:rsidRPr="00106803">
              <w:t xml:space="preserve">) wyposażony w kuwetę przepływową, uchwyt na </w:t>
            </w:r>
            <w:proofErr w:type="spellStart"/>
            <w:r w:rsidRPr="00106803">
              <w:t>mikrokuwety</w:t>
            </w:r>
            <w:proofErr w:type="spellEnd"/>
            <w:r w:rsidRPr="00106803">
              <w:t xml:space="preserve"> umożliwiające wykonywanie pomiarów z objętości 1.5 µl.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>Kuwetki kwarcowe o dł. drogi optycznej 10 mm           6 sztuk</w:t>
            </w:r>
          </w:p>
          <w:p w:rsidR="00106803" w:rsidRPr="00106803" w:rsidRDefault="00106803" w:rsidP="001477EE">
            <w:pPr>
              <w:spacing w:after="120"/>
              <w:jc w:val="both"/>
            </w:pPr>
            <w:r w:rsidRPr="00106803">
              <w:t>•</w:t>
            </w:r>
            <w:r w:rsidRPr="00106803">
              <w:tab/>
              <w:t>Zestaw komputerowy do sterowani aparatem: Komputer „</w:t>
            </w:r>
            <w:proofErr w:type="spellStart"/>
            <w:r w:rsidRPr="00106803">
              <w:t>All</w:t>
            </w:r>
            <w:proofErr w:type="spellEnd"/>
            <w:r w:rsidRPr="00106803">
              <w:t xml:space="preserve"> in One”: (Przekątna ekranu: 23,8”</w:t>
            </w:r>
          </w:p>
          <w:p w:rsidR="00106803" w:rsidRDefault="00106803" w:rsidP="001477EE">
            <w:pPr>
              <w:spacing w:after="120"/>
              <w:jc w:val="both"/>
            </w:pPr>
            <w:r w:rsidRPr="00106803">
              <w:t>Dysk SSD, System operacyjny: Microsoft Windows 10 Pro, 64 bitowy</w:t>
            </w:r>
          </w:p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06803" w:rsidRPr="003209A8" w:rsidTr="001477EE">
        <w:tc>
          <w:tcPr>
            <w:tcW w:w="8640" w:type="dxa"/>
          </w:tcPr>
          <w:p w:rsidR="00106803" w:rsidRPr="003209A8" w:rsidRDefault="00106803" w:rsidP="001477EE">
            <w:pPr>
              <w:pStyle w:val="Tekstpodstawowy"/>
            </w:pPr>
            <w:r w:rsidRPr="00106803">
              <w:rPr>
                <w:b/>
              </w:rPr>
              <w:t>119 dni od daty udzielenia zamówienia</w:t>
            </w:r>
            <w:r w:rsidRPr="003209A8">
              <w:t xml:space="preserve"> – dla zadania częściowego: </w:t>
            </w:r>
            <w:r w:rsidRPr="00106803">
              <w:t>3</w:t>
            </w:r>
          </w:p>
        </w:tc>
        <w:tc>
          <w:tcPr>
            <w:tcW w:w="8640" w:type="dxa"/>
          </w:tcPr>
          <w:p w:rsidR="00106803" w:rsidRPr="003209A8" w:rsidRDefault="00106803" w:rsidP="001477EE">
            <w:pPr>
              <w:pStyle w:val="Tekstpodstawowy"/>
            </w:pPr>
          </w:p>
        </w:tc>
      </w:tr>
      <w:tr w:rsidR="00106803" w:rsidRPr="003209A8" w:rsidTr="001477EE">
        <w:tc>
          <w:tcPr>
            <w:tcW w:w="8640" w:type="dxa"/>
          </w:tcPr>
          <w:p w:rsidR="00106803" w:rsidRPr="003209A8" w:rsidRDefault="00106803" w:rsidP="001477EE">
            <w:pPr>
              <w:pStyle w:val="Tekstpodstawowy"/>
            </w:pPr>
            <w:r w:rsidRPr="00106803">
              <w:rPr>
                <w:b/>
              </w:rPr>
              <w:t>56 dni od daty udzielenia zamówienia</w:t>
            </w:r>
            <w:r w:rsidRPr="003209A8">
              <w:t xml:space="preserve"> – dla zadania częściowego: </w:t>
            </w:r>
            <w:r w:rsidRPr="00106803">
              <w:t>2</w:t>
            </w:r>
          </w:p>
        </w:tc>
        <w:tc>
          <w:tcPr>
            <w:tcW w:w="8640" w:type="dxa"/>
          </w:tcPr>
          <w:p w:rsidR="00106803" w:rsidRPr="003209A8" w:rsidRDefault="00106803" w:rsidP="001477EE">
            <w:pPr>
              <w:pStyle w:val="Tekstpodstawowy"/>
            </w:pPr>
          </w:p>
        </w:tc>
      </w:tr>
      <w:tr w:rsidR="00106803" w:rsidRPr="003209A8" w:rsidTr="001477EE">
        <w:tc>
          <w:tcPr>
            <w:tcW w:w="8640" w:type="dxa"/>
          </w:tcPr>
          <w:p w:rsidR="00106803" w:rsidRPr="003209A8" w:rsidRDefault="00106803" w:rsidP="001477EE">
            <w:pPr>
              <w:pStyle w:val="Tekstpodstawowy"/>
            </w:pPr>
            <w:r w:rsidRPr="00106803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106803">
              <w:t>4</w:t>
            </w:r>
          </w:p>
        </w:tc>
        <w:tc>
          <w:tcPr>
            <w:tcW w:w="8640" w:type="dxa"/>
          </w:tcPr>
          <w:p w:rsidR="00106803" w:rsidRPr="003209A8" w:rsidRDefault="00106803" w:rsidP="001477EE">
            <w:pPr>
              <w:pStyle w:val="Tekstpodstawowy"/>
            </w:pPr>
          </w:p>
        </w:tc>
      </w:tr>
      <w:tr w:rsidR="00106803" w:rsidRPr="003209A8" w:rsidTr="001477EE">
        <w:tc>
          <w:tcPr>
            <w:tcW w:w="8640" w:type="dxa"/>
          </w:tcPr>
          <w:p w:rsidR="00106803" w:rsidRPr="003209A8" w:rsidRDefault="00106803" w:rsidP="001477EE">
            <w:pPr>
              <w:pStyle w:val="Tekstpodstawowy"/>
            </w:pPr>
            <w:r w:rsidRPr="00106803">
              <w:rPr>
                <w:b/>
              </w:rPr>
              <w:t>70 dni od daty udzielenia zamówienia</w:t>
            </w:r>
            <w:r w:rsidRPr="003209A8">
              <w:t xml:space="preserve"> – dla zadania częściowego: </w:t>
            </w:r>
            <w:r w:rsidRPr="00106803">
              <w:t>1</w:t>
            </w:r>
          </w:p>
        </w:tc>
        <w:tc>
          <w:tcPr>
            <w:tcW w:w="8640" w:type="dxa"/>
          </w:tcPr>
          <w:p w:rsidR="00106803" w:rsidRPr="003209A8" w:rsidRDefault="00106803" w:rsidP="001477E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15" w:rsidRPr="00DF3A15" w:rsidRDefault="00DF3A15" w:rsidP="00DF3A15">
            <w:pPr>
              <w:spacing w:before="120"/>
              <w:rPr>
                <w:b/>
                <w:bCs/>
                <w:color w:val="000000"/>
              </w:rPr>
            </w:pPr>
            <w:r w:rsidRPr="00DF3A15">
              <w:rPr>
                <w:b/>
                <w:bCs/>
                <w:color w:val="000000"/>
              </w:rPr>
              <w:t>IV. OPIS SPOSOBU PRZYGOTOWANIA OFERTY</w:t>
            </w:r>
          </w:p>
          <w:p w:rsidR="00DF3A15" w:rsidRPr="00DF3A15" w:rsidRDefault="00DF3A15" w:rsidP="00DF3A15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DF3A15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DF3A15" w:rsidRPr="00DF3A15" w:rsidRDefault="00DF3A15" w:rsidP="00DF3A15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DF3A15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>
              <w:rPr>
                <w:bCs/>
                <w:color w:val="000000"/>
                <w:u w:val="single"/>
              </w:rPr>
              <w:t>oszczególne pozycje składające</w:t>
            </w:r>
            <w:r w:rsidRPr="00DF3A15">
              <w:rPr>
                <w:bCs/>
                <w:color w:val="000000"/>
                <w:u w:val="single"/>
              </w:rPr>
              <w:t xml:space="preserve"> się na całość zadania częściowego wraz z informacjami o nazwie producenta oraz numerami katalogowymi oferowanych produktów. </w:t>
            </w:r>
          </w:p>
          <w:p w:rsidR="00DF3A15" w:rsidRPr="00DF3A15" w:rsidRDefault="00DF3A15" w:rsidP="00DF3A15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DF3A15">
              <w:rPr>
                <w:bCs/>
                <w:color w:val="000000"/>
              </w:rPr>
              <w:t xml:space="preserve">Do oferty należy dołączyć </w:t>
            </w:r>
            <w:r w:rsidRPr="00DF3A15">
              <w:t xml:space="preserve">Broszury produktowe/katalogi produktowy/specyfikacja techniczna oferowanego urządzenia </w:t>
            </w:r>
            <w:r w:rsidRPr="00DF3A15">
              <w:rPr>
                <w:b/>
                <w:u w:val="single"/>
              </w:rPr>
              <w:t xml:space="preserve">potwierdzająca spełnienie wszystkich parametrów </w:t>
            </w:r>
            <w:r w:rsidRPr="00DF3A15">
              <w:t xml:space="preserve">określonych przez zamawiającego w ogłoszeniu o udzielanym zamówieniu.- </w:t>
            </w:r>
            <w:r w:rsidRPr="00DF3A15">
              <w:rPr>
                <w:b/>
                <w:u w:val="single"/>
              </w:rPr>
              <w:t xml:space="preserve">Dokumenty należy dołączyć w języku polskim </w:t>
            </w:r>
          </w:p>
          <w:p w:rsidR="00DF3A15" w:rsidRPr="00DF3A15" w:rsidRDefault="00DF3A15" w:rsidP="00DF3A15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DF3A15">
              <w:rPr>
                <w:bCs/>
                <w:color w:val="000000"/>
              </w:rPr>
              <w:t xml:space="preserve">Do oferty należy dołączyć </w:t>
            </w:r>
            <w:r w:rsidRPr="00DF3A15">
              <w:rPr>
                <w:color w:val="000000"/>
              </w:rPr>
              <w:t>aktualny odpis z właściwego rejestru lub z centralnej ewidencji i informacji o działalności gospodarczej.</w:t>
            </w:r>
            <w:r w:rsidRPr="00DF3A15">
              <w:t xml:space="preserve"> </w:t>
            </w:r>
          </w:p>
          <w:p w:rsidR="00DF3A15" w:rsidRPr="00DF3A15" w:rsidRDefault="00DF3A15" w:rsidP="00DF3A15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DF3A1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F3A15" w:rsidRPr="00DF3A15" w:rsidRDefault="00DF3A15" w:rsidP="00DF3A15">
            <w:pPr>
              <w:jc w:val="both"/>
              <w:rPr>
                <w:b/>
                <w:color w:val="000000"/>
              </w:rPr>
            </w:pPr>
            <w:r w:rsidRPr="00DF3A1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F3A15" w:rsidRPr="00DF3A15" w:rsidRDefault="00DF3A15" w:rsidP="00DF3A15">
            <w:pPr>
              <w:jc w:val="both"/>
              <w:rPr>
                <w:b/>
                <w:color w:val="000000"/>
              </w:rPr>
            </w:pPr>
            <w:r w:rsidRPr="00DF3A15">
              <w:rPr>
                <w:b/>
                <w:color w:val="000000"/>
              </w:rPr>
              <w:t>Dodatkowe informację:</w:t>
            </w:r>
          </w:p>
          <w:p w:rsidR="00DF3A15" w:rsidRPr="00DF3A15" w:rsidRDefault="00DF3A15" w:rsidP="00DF3A15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F3A15">
              <w:rPr>
                <w:bCs/>
                <w:iCs/>
                <w:lang w:val="x-none" w:eastAsia="x-none"/>
              </w:rPr>
              <w:t>W</w:t>
            </w:r>
            <w:r w:rsidRPr="00DF3A15">
              <w:rPr>
                <w:bCs/>
                <w:iCs/>
                <w:lang w:eastAsia="x-none"/>
              </w:rPr>
              <w:t>y</w:t>
            </w:r>
            <w:proofErr w:type="spellStart"/>
            <w:r w:rsidRPr="00DF3A1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DF3A1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DF3A15" w:rsidRPr="00DF3A15" w:rsidRDefault="00DF3A15" w:rsidP="00DF3A1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F3A15">
              <w:rPr>
                <w:bCs/>
                <w:iCs/>
                <w:lang w:val="x-none" w:eastAsia="x-none"/>
              </w:rPr>
              <w:t>6. Tre</w:t>
            </w:r>
            <w:r w:rsidRPr="00DF3A1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DF3A15">
              <w:rPr>
                <w:bCs/>
                <w:iCs/>
                <w:lang w:val="x-none" w:eastAsia="x-none"/>
              </w:rPr>
              <w:t>oferty musi odpowiada</w:t>
            </w:r>
            <w:r w:rsidRPr="00DF3A1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DF3A15">
              <w:rPr>
                <w:bCs/>
                <w:iCs/>
                <w:lang w:val="x-none" w:eastAsia="x-none"/>
              </w:rPr>
              <w:t>tre</w:t>
            </w:r>
            <w:r w:rsidRPr="00DF3A1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DF3A1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DF3A15" w:rsidRPr="00DF3A15" w:rsidRDefault="00DF3A15" w:rsidP="00DF3A1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F3A1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DF3A15" w:rsidRPr="00DF3A15" w:rsidRDefault="00DF3A15" w:rsidP="00DF3A1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F3A1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DF3A15" w:rsidRPr="00DF3A15" w:rsidRDefault="00DF3A15" w:rsidP="00DF3A1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DF3A15">
              <w:rPr>
                <w:bCs/>
                <w:iCs/>
                <w:lang w:val="x-none" w:eastAsia="x-none"/>
              </w:rPr>
              <w:t xml:space="preserve">9. </w:t>
            </w:r>
            <w:r w:rsidRPr="00DF3A15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DF3A15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DF3A15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DF3A1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DF3A1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DF3A15" w:rsidRPr="00DF3A15" w:rsidRDefault="00DF3A15" w:rsidP="00DF3A15">
            <w:pPr>
              <w:jc w:val="both"/>
              <w:rPr>
                <w:b/>
              </w:rPr>
            </w:pPr>
            <w:r w:rsidRPr="00DF3A1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DF3A15">
              <w:rPr>
                <w:b/>
                <w:u w:val="single"/>
              </w:rPr>
              <w:t>pełnomocnictwo</w:t>
            </w:r>
            <w:r w:rsidRPr="00DF3A15">
              <w:t>, które należy dołączyć do składanej oferty</w:t>
            </w:r>
          </w:p>
          <w:p w:rsidR="00DF3A15" w:rsidRPr="00DF3A15" w:rsidRDefault="00DF3A15" w:rsidP="00DF3A15">
            <w:pPr>
              <w:rPr>
                <w:color w:val="000000"/>
                <w:u w:val="single"/>
              </w:rPr>
            </w:pPr>
            <w:r w:rsidRPr="00DF3A15">
              <w:rPr>
                <w:color w:val="000000"/>
                <w:u w:val="single"/>
              </w:rPr>
              <w:t>Oferta powinna zawierać:</w:t>
            </w:r>
          </w:p>
          <w:p w:rsidR="00DF3A15" w:rsidRPr="00DF3A15" w:rsidRDefault="00DF3A15" w:rsidP="00DF3A15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DF3A15">
              <w:rPr>
                <w:color w:val="000000"/>
              </w:rPr>
              <w:t>Dane teleadresowe firmy - numer NIP , REGON firmy itp.</w:t>
            </w:r>
          </w:p>
          <w:p w:rsidR="00DF3A15" w:rsidRPr="00DF3A15" w:rsidRDefault="00DF3A15" w:rsidP="00DF3A15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DF3A15">
              <w:rPr>
                <w:color w:val="000000"/>
              </w:rPr>
              <w:t>Wskazanie osoby do kontaktu w sprawie oferty (numer telefonu i e-mail).</w:t>
            </w:r>
          </w:p>
          <w:p w:rsidR="00DF3A15" w:rsidRPr="00DF3A15" w:rsidRDefault="00DF3A15" w:rsidP="00DF3A15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DF3A15">
              <w:rPr>
                <w:color w:val="000000"/>
              </w:rPr>
              <w:t>Proponowaną cenę brutto za realizację zamówienia.</w:t>
            </w:r>
          </w:p>
          <w:p w:rsidR="00211900" w:rsidRDefault="00DF3A15" w:rsidP="00DF3A15">
            <w:pPr>
              <w:spacing w:before="120"/>
            </w:pPr>
            <w:r w:rsidRPr="00DF3A1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DF3A15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DF3A15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5FA" w:rsidRDefault="00A125FA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A125FA" w:rsidRDefault="00A125FA" w:rsidP="00A125FA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MIEJSCE I TERMIN SKŁADANIA OFERT</w:t>
            </w:r>
          </w:p>
          <w:p w:rsidR="00A125FA" w:rsidRDefault="00A125FA" w:rsidP="00A125FA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e-mail kaczork@prz.edu.pl </w:t>
            </w:r>
            <w:r>
              <w:rPr>
                <w:color w:val="000000"/>
              </w:rPr>
              <w:t>Otrzymanie oferty zostanie potwierdzone niezwłocznie w e- mailu zwrotnym.</w:t>
            </w:r>
          </w:p>
          <w:p w:rsidR="00A125FA" w:rsidRDefault="00A125FA" w:rsidP="00A125FA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A125FA" w:rsidRDefault="00A125FA" w:rsidP="00A125FA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 (e-mail): </w:t>
            </w:r>
            <w:r>
              <w:rPr>
                <w:rFonts w:ascii="Times New Roman" w:hAnsi="Times New Roman"/>
                <w:b/>
                <w:sz w:val="24"/>
              </w:rPr>
              <w:t>do dnia 2021-07-09 do godz. 10:00.</w:t>
            </w:r>
          </w:p>
          <w:p w:rsidR="00A125FA" w:rsidRDefault="00A125FA" w:rsidP="00A125FA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EB415D" w:rsidRPr="00A125FA" w:rsidRDefault="00A125FA" w:rsidP="00A125FA">
            <w:pPr>
              <w:pStyle w:val="p37"/>
              <w:spacing w:before="0" w:beforeAutospacing="0" w:after="0" w:afterAutospacing="0"/>
            </w:pPr>
            <w:r>
              <w:t xml:space="preserve">Otwarcie ofert nastąpi w dniu: </w:t>
            </w:r>
            <w:r w:rsidRPr="00A125FA">
              <w:rPr>
                <w:b/>
              </w:rPr>
              <w:t>2021-07-09 o godz. 10:15</w:t>
            </w:r>
            <w:r>
              <w:t>, w siedzibie Zamawiającego, pokój nr 424-1, bud. V, al. Powstańców Warszawy 12, 35-959 Rzeszów.</w:t>
            </w:r>
          </w:p>
        </w:tc>
      </w:tr>
      <w:tr w:rsidR="00DF1D9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E5C" w:rsidRDefault="00A125FA" w:rsidP="00C45E5C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IX</w:t>
            </w:r>
            <w:r w:rsidR="00C45E5C">
              <w:rPr>
                <w:b/>
                <w:bCs/>
                <w:color w:val="000000"/>
              </w:rPr>
              <w:t>. BADANIE OFERTY</w:t>
            </w:r>
          </w:p>
          <w:p w:rsidR="00C45E5C" w:rsidRDefault="00C45E5C" w:rsidP="00C45E5C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>
              <w:rPr>
                <w:rFonts w:eastAsia="Calibri" w:cs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C45E5C" w:rsidRDefault="00C45E5C" w:rsidP="00C45E5C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>
              <w:rPr>
                <w:rFonts w:eastAsia="Calibri" w:cs="Calibri"/>
                <w:lang w:eastAsia="en-US"/>
              </w:rPr>
              <w:t xml:space="preserve">Zamawiający poprawia w ofercie: </w:t>
            </w:r>
          </w:p>
          <w:p w:rsidR="00C45E5C" w:rsidRDefault="00C45E5C" w:rsidP="00C45E5C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oczywiste omyłki pisarskie, </w:t>
            </w:r>
          </w:p>
          <w:p w:rsidR="00C45E5C" w:rsidRDefault="00C45E5C" w:rsidP="00C45E5C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C45E5C" w:rsidRDefault="00C45E5C" w:rsidP="00C45E5C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>
              <w:rPr>
                <w:rFonts w:eastAsia="Calibri" w:cs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C45E5C" w:rsidRDefault="00C45E5C" w:rsidP="00C45E5C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C45E5C" w:rsidRDefault="00C45E5C" w:rsidP="00C45E5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C45E5C" w:rsidRDefault="00C45E5C" w:rsidP="00C45E5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C45E5C" w:rsidRDefault="00C45E5C" w:rsidP="00C45E5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C45E5C" w:rsidRDefault="00C45E5C" w:rsidP="00C45E5C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C45E5C" w:rsidRDefault="00C45E5C" w:rsidP="00C45E5C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 w:cs="Calibri"/>
                <w:lang w:eastAsia="ar-SA"/>
              </w:rPr>
            </w:pPr>
            <w:r>
              <w:rPr>
                <w:rFonts w:eastAsia="Calibri" w:cs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DF1D90" w:rsidRDefault="00C45E5C" w:rsidP="00C45E5C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A125F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FA" w:rsidRDefault="00A125FA" w:rsidP="00A125F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125FA" w:rsidRPr="00693802" w:rsidRDefault="00A125FA" w:rsidP="00A125F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106803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A125FA" w:rsidRPr="00693802" w:rsidRDefault="00A125FA" w:rsidP="00A125F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125FA" w:rsidRPr="00693802" w:rsidRDefault="00A125FA" w:rsidP="00A125F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A125FA" w:rsidRPr="00693802" w:rsidRDefault="00A125FA" w:rsidP="00A125F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A125FA" w:rsidRDefault="00A125FA" w:rsidP="00A125FA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125F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5FA" w:rsidRPr="00FB1361" w:rsidRDefault="00A125FA" w:rsidP="00A125F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 w:rsidR="00CE68B2"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68B2" w:rsidRDefault="00CE68B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68B2" w:rsidRDefault="00CE68B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68B2" w:rsidRDefault="00CE68B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68B2" w:rsidRDefault="00CE68B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68B2" w:rsidRDefault="00CE68B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68B2" w:rsidRDefault="00CE68B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68B2" w:rsidRDefault="00CE68B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68B2" w:rsidRDefault="00CE68B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68B2" w:rsidRDefault="00CE68B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963A8" w:rsidRDefault="00B963A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963A8" w:rsidRDefault="00B963A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963A8" w:rsidRDefault="00B963A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68B2" w:rsidRDefault="00CE68B2" w:rsidP="001B541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Załącznik nr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CE68B2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NA/O/139/2021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0680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06803">
        <w:rPr>
          <w:rFonts w:ascii="Arial" w:hAnsi="Arial" w:cs="Arial"/>
        </w:rPr>
        <w:t>POLITECHNIKA RZESZOWSKA</w:t>
      </w:r>
    </w:p>
    <w:p w:rsidR="001B541E" w:rsidRPr="00A40632" w:rsidRDefault="0010680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0680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0680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0680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0680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0680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06803" w:rsidRPr="00CE68B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06803" w:rsidRPr="0010680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06803" w:rsidP="001B541E">
      <w:pPr>
        <w:ind w:left="142"/>
        <w:jc w:val="center"/>
        <w:rPr>
          <w:rFonts w:ascii="Arial" w:hAnsi="Arial" w:cs="Arial"/>
        </w:rPr>
      </w:pPr>
      <w:r w:rsidRPr="00106803">
        <w:rPr>
          <w:rFonts w:ascii="Arial" w:hAnsi="Arial" w:cs="Arial"/>
          <w:b/>
        </w:rPr>
        <w:t>Dostawa kalibratora kamer termowizyjnych o dużej powierzchni emisyjnej, dostawa generatora funkcyjnego z przebiegami arbitralnymi (1 szt.), dostawa  zestawu czterech przyrządów (zasilacz, generator, multimetr, oscyloskop), dostawa spektrofotometru UV/VIS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B7FD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1430" r="5715" b="762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A0D03E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06803" w:rsidTr="001477EE">
        <w:tc>
          <w:tcPr>
            <w:tcW w:w="1510" w:type="dxa"/>
            <w:vAlign w:val="center"/>
          </w:tcPr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06803">
              <w:rPr>
                <w:rFonts w:ascii="Arial" w:hAnsi="Arial" w:cs="Arial"/>
                <w:b/>
                <w:sz w:val="22"/>
                <w:szCs w:val="22"/>
              </w:rPr>
              <w:t>Dostawa kalibratora kamer termowizyjnych o dużej powierzchni emisyjnej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06803" w:rsidTr="001477EE">
        <w:tc>
          <w:tcPr>
            <w:tcW w:w="1510" w:type="dxa"/>
            <w:vAlign w:val="center"/>
          </w:tcPr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06803">
              <w:rPr>
                <w:rFonts w:ascii="Arial" w:hAnsi="Arial" w:cs="Arial"/>
                <w:b/>
                <w:sz w:val="22"/>
                <w:szCs w:val="22"/>
              </w:rPr>
              <w:t>Dostawa generatora funkcyjnego z przebiegami arbitralnymi (1 szt.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06803" w:rsidTr="001477EE">
        <w:tc>
          <w:tcPr>
            <w:tcW w:w="1510" w:type="dxa"/>
            <w:vAlign w:val="center"/>
          </w:tcPr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06803">
              <w:rPr>
                <w:rFonts w:ascii="Arial" w:hAnsi="Arial" w:cs="Arial"/>
                <w:b/>
                <w:sz w:val="22"/>
                <w:szCs w:val="22"/>
              </w:rPr>
              <w:t>Dostawa  zestawu czterech przyrządów (zasilacz, generator, multimetr, oscyloskop)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06803" w:rsidTr="001477EE">
        <w:tc>
          <w:tcPr>
            <w:tcW w:w="1510" w:type="dxa"/>
            <w:vAlign w:val="center"/>
          </w:tcPr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80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06803">
              <w:rPr>
                <w:rFonts w:ascii="Arial" w:hAnsi="Arial" w:cs="Arial"/>
                <w:b/>
                <w:sz w:val="22"/>
                <w:szCs w:val="22"/>
              </w:rPr>
              <w:t>Dostawa spektrofotometru UV/VIS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06803" w:rsidRPr="002661CA" w:rsidRDefault="00106803" w:rsidP="001477E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06803" w:rsidRDefault="00106803" w:rsidP="001477E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CE68B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CE68B2" w:rsidP="00CE68B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1- …………….</w:t>
      </w:r>
      <w:r w:rsidR="00106803" w:rsidRPr="00106803">
        <w:rPr>
          <w:rFonts w:ascii="Arial" w:hAnsi="Arial" w:cs="Arial"/>
        </w:rPr>
        <w:t xml:space="preserve"> dni od daty udzielenia zamówienia</w:t>
      </w:r>
      <w:r w:rsidR="001B541E" w:rsidRPr="00A40632">
        <w:rPr>
          <w:rFonts w:ascii="Arial" w:hAnsi="Arial" w:cs="Arial"/>
        </w:rPr>
        <w:t>,</w:t>
      </w:r>
    </w:p>
    <w:p w:rsidR="00CE68B2" w:rsidRPr="00A40632" w:rsidRDefault="00CE68B2" w:rsidP="00CE68B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2- …………….</w:t>
      </w:r>
      <w:r w:rsidRPr="00106803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CE68B2" w:rsidRPr="00A40632" w:rsidRDefault="00CE68B2" w:rsidP="00CE68B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3 - …………….</w:t>
      </w:r>
      <w:r w:rsidRPr="00106803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CE68B2" w:rsidRPr="00A40632" w:rsidRDefault="00CE68B2" w:rsidP="00CE68B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4- …………….</w:t>
      </w:r>
      <w:r w:rsidRPr="00106803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CE68B2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CE68B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CE68B2">
        <w:rPr>
          <w:rFonts w:ascii="Arial" w:hAnsi="Arial" w:cs="Arial"/>
        </w:rPr>
        <w:t>:</w:t>
      </w:r>
    </w:p>
    <w:p w:rsidR="00CE68B2" w:rsidRDefault="00CE68B2" w:rsidP="00CE68B2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1- …………….</w:t>
      </w:r>
    </w:p>
    <w:p w:rsidR="00CE68B2" w:rsidRDefault="00CE68B2" w:rsidP="00CE68B2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2- …………….</w:t>
      </w:r>
    </w:p>
    <w:p w:rsidR="00CE68B2" w:rsidRDefault="00CE68B2" w:rsidP="00CE68B2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3- …………….</w:t>
      </w:r>
    </w:p>
    <w:p w:rsidR="00CE68B2" w:rsidRDefault="00CE68B2" w:rsidP="00CE68B2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zadanie 4- …………….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106803" w:rsidRPr="00106803">
        <w:rPr>
          <w:rFonts w:ascii="Arial" w:hAnsi="Arial" w:cs="Arial"/>
        </w:rPr>
        <w:t>30</w:t>
      </w:r>
      <w:r w:rsidR="00CE68B2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 xml:space="preserve">od których dane osobowe bezpośrednio lub </w:t>
      </w:r>
      <w:r w:rsidRPr="00FE25FF">
        <w:rPr>
          <w:rFonts w:ascii="Arial" w:hAnsi="Arial" w:cs="Arial"/>
        </w:rPr>
        <w:lastRenderedPageBreak/>
        <w:t>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7B7" w:rsidRDefault="007E17B7">
      <w:r>
        <w:separator/>
      </w:r>
    </w:p>
  </w:endnote>
  <w:endnote w:type="continuationSeparator" w:id="0">
    <w:p w:rsidR="007E17B7" w:rsidRDefault="007E1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B7FD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34A06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3F6D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3F6D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3F6D">
      <w:rPr>
        <w:rStyle w:val="Numerstrony"/>
        <w:noProof/>
      </w:rPr>
      <w:t>14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7B7" w:rsidRDefault="007E17B7">
      <w:r>
        <w:separator/>
      </w:r>
    </w:p>
  </w:footnote>
  <w:footnote w:type="continuationSeparator" w:id="0">
    <w:p w:rsidR="007E17B7" w:rsidRDefault="007E1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803" w:rsidRDefault="001068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803" w:rsidRDefault="001068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803" w:rsidRDefault="001068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7B7"/>
    <w:rsid w:val="00006B5B"/>
    <w:rsid w:val="00014627"/>
    <w:rsid w:val="000600B5"/>
    <w:rsid w:val="000E2D26"/>
    <w:rsid w:val="00106803"/>
    <w:rsid w:val="00116FC7"/>
    <w:rsid w:val="001306AD"/>
    <w:rsid w:val="001423AC"/>
    <w:rsid w:val="00153F6D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55EA3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1C02"/>
    <w:rsid w:val="003D5087"/>
    <w:rsid w:val="003F4C0E"/>
    <w:rsid w:val="003F5C86"/>
    <w:rsid w:val="004025A9"/>
    <w:rsid w:val="0040294E"/>
    <w:rsid w:val="00414D84"/>
    <w:rsid w:val="00442B67"/>
    <w:rsid w:val="004B616D"/>
    <w:rsid w:val="004B7FDE"/>
    <w:rsid w:val="004C1BCD"/>
    <w:rsid w:val="004D3544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44D6"/>
    <w:rsid w:val="007427DE"/>
    <w:rsid w:val="00763481"/>
    <w:rsid w:val="007666EB"/>
    <w:rsid w:val="00767DF9"/>
    <w:rsid w:val="00786D4D"/>
    <w:rsid w:val="007926B3"/>
    <w:rsid w:val="007B7A31"/>
    <w:rsid w:val="007E17B7"/>
    <w:rsid w:val="008312D9"/>
    <w:rsid w:val="008443B5"/>
    <w:rsid w:val="008A3EF3"/>
    <w:rsid w:val="008E6972"/>
    <w:rsid w:val="008F7860"/>
    <w:rsid w:val="00903B9A"/>
    <w:rsid w:val="0093214C"/>
    <w:rsid w:val="0095289F"/>
    <w:rsid w:val="00976F8E"/>
    <w:rsid w:val="00992814"/>
    <w:rsid w:val="009B230D"/>
    <w:rsid w:val="009C681E"/>
    <w:rsid w:val="009E25D7"/>
    <w:rsid w:val="009F201D"/>
    <w:rsid w:val="00A125FA"/>
    <w:rsid w:val="00A14853"/>
    <w:rsid w:val="00A7581F"/>
    <w:rsid w:val="00A76187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63A8"/>
    <w:rsid w:val="00C45E5C"/>
    <w:rsid w:val="00C963FE"/>
    <w:rsid w:val="00CA0351"/>
    <w:rsid w:val="00CD2766"/>
    <w:rsid w:val="00CE68B2"/>
    <w:rsid w:val="00D129B6"/>
    <w:rsid w:val="00D13914"/>
    <w:rsid w:val="00D3354F"/>
    <w:rsid w:val="00D63505"/>
    <w:rsid w:val="00DF1D90"/>
    <w:rsid w:val="00DF2457"/>
    <w:rsid w:val="00DF3A15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57F15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D01B0F0-62B3-4F46-8740-8F964258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4B7F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7F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14</Pages>
  <Words>2929</Words>
  <Characters>21792</Characters>
  <Application>Microsoft Office Word</Application>
  <DocSecurity>0</DocSecurity>
  <Lines>181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24672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2021-06-30T09:40:00Z</cp:lastPrinted>
  <dcterms:created xsi:type="dcterms:W3CDTF">2021-06-29T09:23:00Z</dcterms:created>
  <dcterms:modified xsi:type="dcterms:W3CDTF">2021-06-30T09:41:00Z</dcterms:modified>
</cp:coreProperties>
</file>