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0CCB2" w14:textId="77777777" w:rsidR="009E6834" w:rsidRPr="00C20F53" w:rsidRDefault="009E6834" w:rsidP="009E6834">
      <w:pPr>
        <w:suppressAutoHyphens/>
        <w:spacing w:after="200" w:line="276" w:lineRule="auto"/>
        <w:rPr>
          <w:rFonts w:ascii="Garamond" w:eastAsia="Calibri" w:hAnsi="Garamond"/>
          <w:b/>
          <w:color w:val="auto"/>
        </w:rPr>
      </w:pPr>
      <w:r w:rsidRPr="00C20F53">
        <w:rPr>
          <w:rFonts w:ascii="Garamond" w:eastAsia="Calibri" w:hAnsi="Garamond"/>
          <w:b/>
          <w:color w:val="auto"/>
        </w:rPr>
        <w:t>Wykaz urządzeń objętych obsługą serwisową dla poszczególnych układów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2"/>
        <w:gridCol w:w="2679"/>
        <w:gridCol w:w="4492"/>
        <w:gridCol w:w="1246"/>
      </w:tblGrid>
      <w:tr w:rsidR="009E6834" w:rsidRPr="00C20F53" w14:paraId="7C6B7F4D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699EE8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color w:val="auto"/>
              </w:rPr>
            </w:pPr>
            <w:proofErr w:type="spellStart"/>
            <w:r w:rsidRPr="00C20F53">
              <w:rPr>
                <w:rFonts w:ascii="Garamond" w:eastAsia="Calibri" w:hAnsi="Garamond"/>
                <w:b/>
                <w:color w:val="auto"/>
              </w:rPr>
              <w:t>Lp</w:t>
            </w:r>
            <w:proofErr w:type="spellEnd"/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206BF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color w:val="auto"/>
              </w:rPr>
            </w:pPr>
            <w:r w:rsidRPr="00C20F53">
              <w:rPr>
                <w:rFonts w:ascii="Garamond" w:eastAsia="Calibri" w:hAnsi="Garamond"/>
                <w:b/>
                <w:color w:val="auto"/>
              </w:rPr>
              <w:t>Układ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98667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color w:val="auto"/>
              </w:rPr>
            </w:pPr>
            <w:r w:rsidRPr="00C20F53">
              <w:rPr>
                <w:rFonts w:ascii="Garamond" w:eastAsia="Calibri" w:hAnsi="Garamond"/>
                <w:b/>
                <w:color w:val="auto"/>
              </w:rPr>
              <w:t>typ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62664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b/>
                <w:color w:val="auto"/>
              </w:rPr>
              <w:t>ilość</w:t>
            </w:r>
          </w:p>
        </w:tc>
      </w:tr>
      <w:tr w:rsidR="009E6834" w:rsidRPr="00C20F53" w14:paraId="7BDC8F3F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FF96EC" w14:textId="77777777" w:rsidR="009E6834" w:rsidRPr="0018468B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  <w:shd w:val="clear" w:color="auto" w:fill="FFFF00"/>
              </w:rPr>
            </w:pPr>
            <w:r w:rsidRPr="0018468B">
              <w:rPr>
                <w:rFonts w:ascii="Garamond" w:eastAsia="Calibri" w:hAnsi="Garamond"/>
                <w:b/>
                <w:bCs/>
                <w:color w:val="auto"/>
              </w:rPr>
              <w:t>1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DAF94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  <w:r w:rsidRPr="003E54AD">
              <w:rPr>
                <w:rFonts w:ascii="Garamond" w:eastAsia="Calibri" w:hAnsi="Garamond"/>
                <w:b/>
                <w:bCs/>
                <w:color w:val="auto"/>
              </w:rPr>
              <w:t>centrale wentylacyjne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5A46B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centrala wentylacyjna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nawiewno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– wywiewna VTS VS-40-L-PHC/ESF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18D0A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9</w:t>
            </w:r>
          </w:p>
        </w:tc>
      </w:tr>
      <w:tr w:rsidR="009E6834" w:rsidRPr="00C20F53" w14:paraId="257D7E54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706330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A19A8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D7071D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centrala wentylacyjna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nawiewno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– wywiewna VTS VS-30-R-PHC/ESF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8CF82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2</w:t>
            </w:r>
          </w:p>
        </w:tc>
      </w:tr>
      <w:tr w:rsidR="009E6834" w:rsidRPr="00C20F53" w14:paraId="4B1F6EE8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416A9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6296F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07192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centrala wentylacyjna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nawiewno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– wywiewna VTS VS-10-R-H-T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1DD9D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2</w:t>
            </w:r>
          </w:p>
        </w:tc>
      </w:tr>
      <w:tr w:rsidR="009E6834" w:rsidRPr="00C20F53" w14:paraId="62D13855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E8DD5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3DCCD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A75B1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centrala wentylacyjna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nawiewno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– wywiewna VTS VS-21-L-HC/F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2039B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34D2CEB8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6B0BB8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D4878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C1E707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centrala wentylacyjna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nawiewno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– wywiewna VTS VS-55-L-PHC/SEF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8E3AB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2C404081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13A25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3053FD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2F3BD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centrala wentylacyjna nawiewna VTS VS-21-R-PHC/SEF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D89E6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39E8954C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769C2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1099A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A0F6C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centrala wentylacyjna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iSMAY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1.20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E57BD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09BB8B31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B461D2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98DA1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B3940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centrala wentylacyjna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iSMAY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2.35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004F8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4AA58001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79C42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2786D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2CF87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wentylator dachowy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Systemair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DVSI190E2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05765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4CF30D4A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C76B0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20CFD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91196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wentylator dachowy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Systemair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TFER160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492DE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5</w:t>
            </w:r>
          </w:p>
        </w:tc>
      </w:tr>
      <w:tr w:rsidR="009E6834" w:rsidRPr="00C20F53" w14:paraId="45295DB0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1A408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E79B6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FF470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wentylator dachowy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Systemair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TFSR125M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144CD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17</w:t>
            </w:r>
          </w:p>
        </w:tc>
      </w:tr>
      <w:tr w:rsidR="009E6834" w:rsidRPr="00C20F53" w14:paraId="0B3657E1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C1462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6DF94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BDA6D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wentylator dachowy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Systemair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TFSR125XL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76123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2</w:t>
            </w:r>
          </w:p>
        </w:tc>
      </w:tr>
      <w:tr w:rsidR="009E6834" w:rsidRPr="00C20F53" w14:paraId="1E638B91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61640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061FA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B8DAA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filtry do stropów laminarnych LAM 1.8/2.4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65E11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5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kpl</w:t>
            </w:r>
            <w:proofErr w:type="spellEnd"/>
          </w:p>
        </w:tc>
      </w:tr>
      <w:tr w:rsidR="009E6834" w:rsidRPr="00C20F53" w14:paraId="04F05D2A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E07E6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1F4AC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4368A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filtry do stropów laminarnych LAM 2.4/2.4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D0D9F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3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kpl</w:t>
            </w:r>
            <w:proofErr w:type="spellEnd"/>
          </w:p>
        </w:tc>
      </w:tr>
      <w:tr w:rsidR="009E6834" w:rsidRPr="00C20F53" w14:paraId="2FA0DB1B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2C3EA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2AF90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6130F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filtry do nawiewników H13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60815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26</w:t>
            </w:r>
          </w:p>
        </w:tc>
      </w:tr>
      <w:tr w:rsidR="009E6834" w:rsidRPr="00C20F53" w14:paraId="40F81F68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26D9B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3A221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FCF7D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Kratki HKW wywiewne z filtrami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7BFDB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46</w:t>
            </w:r>
          </w:p>
        </w:tc>
      </w:tr>
      <w:tr w:rsidR="009E6834" w:rsidRPr="00C20F53" w14:paraId="0F986525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9B360" w14:textId="77777777" w:rsidR="009E6834" w:rsidRPr="0018468B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  <w:shd w:val="clear" w:color="auto" w:fill="FFFF00"/>
              </w:rPr>
            </w:pPr>
            <w:r w:rsidRPr="0018468B">
              <w:rPr>
                <w:rFonts w:ascii="Garamond" w:eastAsia="Calibri" w:hAnsi="Garamond"/>
                <w:b/>
                <w:bCs/>
                <w:color w:val="auto"/>
              </w:rPr>
              <w:t>2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30E23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  <w:r w:rsidRPr="003E54AD">
              <w:rPr>
                <w:rFonts w:ascii="Garamond" w:eastAsia="Calibri" w:hAnsi="Garamond"/>
                <w:b/>
                <w:bCs/>
                <w:color w:val="auto"/>
              </w:rPr>
              <w:t>urządzenie klimatyzacyjne i agregat wody lodowej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02519E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agregaty wody lodowej firmy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Kliweko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212CE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5</w:t>
            </w:r>
          </w:p>
        </w:tc>
      </w:tr>
      <w:tr w:rsidR="009E6834" w:rsidRPr="00C20F53" w14:paraId="749EF420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6CFD07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3E569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4CE41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klimatyzator podsufitowy firmy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Mitsybishi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PCA-RP140KA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956AC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0BEAC8A3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86258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B1810B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049E0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klimatyzator ścienny firmy Fujitsu ASYB-09LDC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F1021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139709B2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FD86D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EA4D0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5A9E2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klimatyzator ścienny firmy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Sinclair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ASFU-18AWK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339A4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2</w:t>
            </w:r>
          </w:p>
        </w:tc>
      </w:tr>
      <w:tr w:rsidR="009E6834" w:rsidRPr="00C20F53" w14:paraId="2DF95530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B9F3A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828F8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89512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klimatyzator ścienny firmy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Daikin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FTX 71 GV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BD1B8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770AE8A1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5E801" w14:textId="77777777" w:rsidR="009E6834" w:rsidRPr="0018468B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  <w:shd w:val="clear" w:color="auto" w:fill="FFFF00"/>
              </w:rPr>
            </w:pPr>
            <w:r w:rsidRPr="0018468B">
              <w:rPr>
                <w:rFonts w:ascii="Garamond" w:eastAsia="Calibri" w:hAnsi="Garamond"/>
                <w:b/>
                <w:bCs/>
                <w:color w:val="auto"/>
              </w:rPr>
              <w:t>3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258D7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  <w:r w:rsidRPr="003E54AD">
              <w:rPr>
                <w:rFonts w:ascii="Garamond" w:eastAsia="Calibri" w:hAnsi="Garamond"/>
                <w:b/>
                <w:bCs/>
                <w:color w:val="auto"/>
              </w:rPr>
              <w:t>nawilżacze parowe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76E7DA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nawilżacze parowe CONDAIR RS 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9756E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9</w:t>
            </w:r>
          </w:p>
        </w:tc>
      </w:tr>
      <w:tr w:rsidR="009E6834" w:rsidRPr="00C20F53" w14:paraId="51D1FA6A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B695D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5FED0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D25F0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nawilżacze parowe CONDAIR RS 30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540C1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2</w:t>
            </w:r>
          </w:p>
        </w:tc>
      </w:tr>
      <w:tr w:rsidR="009E6834" w:rsidRPr="00C20F53" w14:paraId="39C4DDA9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0873A" w14:textId="77777777" w:rsidR="009E6834" w:rsidRPr="0018468B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  <w:shd w:val="clear" w:color="auto" w:fill="FFFF00"/>
              </w:rPr>
            </w:pPr>
            <w:r w:rsidRPr="0018468B">
              <w:rPr>
                <w:rFonts w:ascii="Garamond" w:eastAsia="Calibri" w:hAnsi="Garamond"/>
                <w:b/>
                <w:bCs/>
                <w:color w:val="auto"/>
              </w:rPr>
              <w:t>4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0AA4B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  <w:r w:rsidRPr="003E54AD">
              <w:rPr>
                <w:rFonts w:ascii="Garamond" w:eastAsia="Calibri" w:hAnsi="Garamond"/>
                <w:b/>
                <w:bCs/>
                <w:color w:val="auto"/>
              </w:rPr>
              <w:t>węzeł cieplny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1BA37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sterownik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Xenta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281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1A7F3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37987694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861B4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910E8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A57F1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siłownik M700 SRSU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C9337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29BD3F9A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9DE2F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DA9C8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74F7A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siłownik M400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0AB6C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4EE0EA96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DCA0A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CCC55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7A588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proofErr w:type="spellStart"/>
            <w:r w:rsidRPr="00C20F53">
              <w:rPr>
                <w:rFonts w:ascii="Garamond" w:eastAsia="Calibri" w:hAnsi="Garamond"/>
                <w:color w:val="auto"/>
              </w:rPr>
              <w:t>filtroodmulnik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FOM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62547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2</w:t>
            </w:r>
          </w:p>
        </w:tc>
      </w:tr>
      <w:tr w:rsidR="009E6834" w:rsidRPr="00C20F53" w14:paraId="2161BC09" w14:textId="77777777" w:rsidTr="00C07A06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45582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12DF9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6D89D1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pompa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Wilo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stratos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32/1-10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CE107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72C42AF3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76DBA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944D9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30F39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 xml:space="preserve">pompa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Wilo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</w:t>
            </w:r>
            <w:proofErr w:type="spellStart"/>
            <w:r w:rsidRPr="00C20F53">
              <w:rPr>
                <w:rFonts w:ascii="Garamond" w:eastAsia="Calibri" w:hAnsi="Garamond"/>
                <w:color w:val="auto"/>
              </w:rPr>
              <w:t>stratos</w:t>
            </w:r>
            <w:proofErr w:type="spellEnd"/>
            <w:r w:rsidRPr="00C20F53">
              <w:rPr>
                <w:rFonts w:ascii="Garamond" w:eastAsia="Calibri" w:hAnsi="Garamond"/>
                <w:color w:val="auto"/>
              </w:rPr>
              <w:t xml:space="preserve"> 80/1-12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BE81A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1</w:t>
            </w:r>
          </w:p>
        </w:tc>
      </w:tr>
      <w:tr w:rsidR="009E6834" w:rsidRPr="00C20F53" w14:paraId="36DFDEA0" w14:textId="77777777" w:rsidTr="00C07A06">
        <w:trPr>
          <w:trHeight w:val="3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08FB4" w14:textId="77777777" w:rsidR="009E6834" w:rsidRPr="0018468B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  <w:shd w:val="clear" w:color="auto" w:fill="FFFF00"/>
              </w:rPr>
            </w:pPr>
            <w:r w:rsidRPr="0018468B">
              <w:rPr>
                <w:rFonts w:ascii="Garamond" w:eastAsia="Calibri" w:hAnsi="Garamond"/>
                <w:b/>
                <w:bCs/>
                <w:color w:val="auto"/>
              </w:rPr>
              <w:t>5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5EE18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  <w:r w:rsidRPr="003E54AD">
              <w:rPr>
                <w:rFonts w:ascii="Garamond" w:eastAsia="Calibri" w:hAnsi="Garamond"/>
                <w:b/>
                <w:bCs/>
                <w:color w:val="auto"/>
              </w:rPr>
              <w:t xml:space="preserve">prace informatyczne w zakresie centr. went. oraz </w:t>
            </w:r>
            <w:proofErr w:type="spellStart"/>
            <w:r w:rsidRPr="003E54AD">
              <w:rPr>
                <w:rFonts w:ascii="Garamond" w:eastAsia="Calibri" w:hAnsi="Garamond"/>
                <w:b/>
                <w:bCs/>
                <w:color w:val="auto"/>
              </w:rPr>
              <w:t>syst</w:t>
            </w:r>
            <w:proofErr w:type="spellEnd"/>
            <w:r w:rsidRPr="003E54AD">
              <w:rPr>
                <w:rFonts w:ascii="Garamond" w:eastAsia="Calibri" w:hAnsi="Garamond"/>
                <w:b/>
                <w:bCs/>
                <w:color w:val="auto"/>
              </w:rPr>
              <w:t>. wizualizacji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BD24E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w zakresie central sterownik PXC 52 z panelem PXM30. W zakresie systemu wizualizacji oprogramowanie SCAD SYNDRIS-RV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FCE08" w14:textId="77777777" w:rsidR="009E6834" w:rsidRPr="00C20F53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</w:p>
        </w:tc>
      </w:tr>
      <w:tr w:rsidR="009E6834" w:rsidRPr="00C20F53" w14:paraId="2401A3EC" w14:textId="77777777" w:rsidTr="00C07A06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C722C" w14:textId="77777777" w:rsidR="009E6834" w:rsidRPr="0018468B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  <w:shd w:val="clear" w:color="auto" w:fill="FFFF00"/>
              </w:rPr>
            </w:pPr>
            <w:r w:rsidRPr="0018468B">
              <w:rPr>
                <w:rFonts w:ascii="Garamond" w:eastAsia="Calibri" w:hAnsi="Garamond"/>
                <w:b/>
                <w:bCs/>
                <w:color w:val="auto"/>
              </w:rPr>
              <w:t>6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4D7DA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  <w:r w:rsidRPr="003E54AD">
              <w:rPr>
                <w:rFonts w:ascii="Garamond" w:eastAsia="Calibri" w:hAnsi="Garamond"/>
                <w:b/>
                <w:bCs/>
                <w:color w:val="auto"/>
              </w:rPr>
              <w:t>instalacje silnoprądowe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9A62D" w14:textId="77777777" w:rsidR="009E6834" w:rsidRPr="00C20F53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color w:val="aut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9006A" w14:textId="77777777" w:rsidR="009E6834" w:rsidRPr="00C20F53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</w:p>
        </w:tc>
      </w:tr>
      <w:tr w:rsidR="009E6834" w:rsidRPr="00C20F53" w14:paraId="52D3E5CA" w14:textId="77777777" w:rsidTr="00C07A06">
        <w:trPr>
          <w:trHeight w:val="193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A5E29" w14:textId="77777777" w:rsidR="009E6834" w:rsidRPr="0018468B" w:rsidRDefault="009E6834" w:rsidP="00C07A06">
            <w:pPr>
              <w:suppressAutoHyphens/>
              <w:snapToGrid w:val="0"/>
              <w:spacing w:after="0" w:line="240" w:lineRule="auto"/>
              <w:jc w:val="center"/>
              <w:rPr>
                <w:rFonts w:ascii="Garamond" w:eastAsia="Calibri" w:hAnsi="Garamond"/>
                <w:b/>
                <w:bCs/>
                <w:color w:val="auto"/>
              </w:rPr>
            </w:pPr>
            <w:r>
              <w:rPr>
                <w:rFonts w:ascii="Garamond" w:eastAsia="Calibri" w:hAnsi="Garamond"/>
                <w:b/>
                <w:bCs/>
                <w:color w:val="auto"/>
              </w:rPr>
              <w:t>7</w:t>
            </w:r>
          </w:p>
        </w:tc>
        <w:tc>
          <w:tcPr>
            <w:tcW w:w="26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B4B66" w14:textId="77777777" w:rsidR="009E6834" w:rsidRPr="003E54AD" w:rsidRDefault="009E6834" w:rsidP="00C07A06">
            <w:pPr>
              <w:suppressAutoHyphens/>
              <w:snapToGrid w:val="0"/>
              <w:spacing w:after="0" w:line="240" w:lineRule="auto"/>
              <w:rPr>
                <w:rFonts w:ascii="Garamond" w:eastAsia="Calibri" w:hAnsi="Garamond"/>
                <w:b/>
                <w:bCs/>
                <w:color w:val="auto"/>
              </w:rPr>
            </w:pPr>
            <w:r w:rsidRPr="003E54AD">
              <w:rPr>
                <w:rFonts w:ascii="Garamond" w:eastAsia="Calibri" w:hAnsi="Garamond"/>
                <w:b/>
                <w:bCs/>
                <w:color w:val="auto"/>
              </w:rPr>
              <w:t>Stacja odwrócone osmozy</w:t>
            </w:r>
          </w:p>
        </w:tc>
        <w:tc>
          <w:tcPr>
            <w:tcW w:w="44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84F50" w14:textId="77777777" w:rsidR="009E6834" w:rsidRPr="00C20F53" w:rsidRDefault="009E6834" w:rsidP="00C07A06">
            <w:pPr>
              <w:suppressAutoHyphens/>
              <w:spacing w:after="0" w:line="240" w:lineRule="auto"/>
              <w:rPr>
                <w:rFonts w:ascii="Garamond" w:eastAsia="Calibri" w:hAnsi="Garamond"/>
                <w:color w:val="auto"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77FEF" w14:textId="77777777" w:rsidR="009E6834" w:rsidRPr="00C20F53" w:rsidRDefault="009E6834" w:rsidP="00C07A06">
            <w:pPr>
              <w:suppressAutoHyphens/>
              <w:spacing w:after="0" w:line="240" w:lineRule="auto"/>
              <w:jc w:val="center"/>
              <w:rPr>
                <w:rFonts w:ascii="Garamond" w:eastAsia="Calibri" w:hAnsi="Garamond"/>
                <w:color w:val="auto"/>
              </w:rPr>
            </w:pPr>
            <w:r w:rsidRPr="00C20F53">
              <w:rPr>
                <w:rFonts w:ascii="Garamond" w:eastAsia="Calibri" w:hAnsi="Garamond"/>
                <w:color w:val="auto"/>
              </w:rPr>
              <w:t>2kpl</w:t>
            </w:r>
          </w:p>
        </w:tc>
      </w:tr>
    </w:tbl>
    <w:p w14:paraId="14BDB035" w14:textId="77777777" w:rsidR="00FE452F" w:rsidRDefault="00FE452F"/>
    <w:sectPr w:rsidR="00FE4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834"/>
    <w:rsid w:val="009E6834"/>
    <w:rsid w:val="00FE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C85D3"/>
  <w15:chartTrackingRefBased/>
  <w15:docId w15:val="{6B0CB6BB-4FA4-497F-AB7F-2B1D9D438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834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</cp:revision>
  <dcterms:created xsi:type="dcterms:W3CDTF">2021-06-24T09:40:00Z</dcterms:created>
  <dcterms:modified xsi:type="dcterms:W3CDTF">2021-06-24T09:41:00Z</dcterms:modified>
</cp:coreProperties>
</file>