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988D0" w14:textId="22A6A64A" w:rsidR="006A5DF1" w:rsidRDefault="00972F5B" w:rsidP="006A5DF1">
      <w:pPr>
        <w:spacing w:after="240"/>
        <w:jc w:val="right"/>
        <w:rPr>
          <w:sz w:val="22"/>
          <w:szCs w:val="22"/>
        </w:rPr>
      </w:pPr>
      <w:r w:rsidRPr="00972F5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BB1F7A">
        <w:rPr>
          <w:sz w:val="22"/>
          <w:szCs w:val="22"/>
        </w:rPr>
        <w:t>31.05.2021 r.</w:t>
      </w:r>
    </w:p>
    <w:p w14:paraId="214205A9" w14:textId="77777777" w:rsidR="00972F5B" w:rsidRPr="00972F5B" w:rsidRDefault="00972F5B" w:rsidP="006A5DF1">
      <w:pPr>
        <w:rPr>
          <w:b/>
          <w:bCs/>
          <w:sz w:val="22"/>
          <w:szCs w:val="22"/>
        </w:rPr>
      </w:pPr>
      <w:r w:rsidRPr="00972F5B">
        <w:rPr>
          <w:b/>
          <w:bCs/>
          <w:sz w:val="22"/>
          <w:szCs w:val="22"/>
        </w:rPr>
        <w:t>Szpital Miejski Specjalistyczny</w:t>
      </w:r>
    </w:p>
    <w:p w14:paraId="7CDFD877" w14:textId="77777777" w:rsidR="00972F5B" w:rsidRPr="00972F5B" w:rsidRDefault="00972F5B" w:rsidP="006A5DF1">
      <w:pPr>
        <w:rPr>
          <w:b/>
          <w:bCs/>
          <w:sz w:val="22"/>
          <w:szCs w:val="22"/>
        </w:rPr>
      </w:pPr>
      <w:r w:rsidRPr="00972F5B">
        <w:rPr>
          <w:b/>
          <w:bCs/>
          <w:sz w:val="22"/>
          <w:szCs w:val="22"/>
        </w:rPr>
        <w:t>im. Gabriela Narutowicza w Krakowie</w:t>
      </w:r>
    </w:p>
    <w:p w14:paraId="0088FD3E" w14:textId="77777777" w:rsidR="006A5DF1" w:rsidRPr="00BD5546" w:rsidRDefault="00972F5B" w:rsidP="006A5DF1">
      <w:pPr>
        <w:rPr>
          <w:sz w:val="22"/>
          <w:szCs w:val="22"/>
        </w:rPr>
      </w:pPr>
      <w:r w:rsidRPr="00972F5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72F5B">
        <w:rPr>
          <w:sz w:val="22"/>
          <w:szCs w:val="22"/>
        </w:rPr>
        <w:t>35-37</w:t>
      </w:r>
    </w:p>
    <w:p w14:paraId="2267EC52" w14:textId="77777777" w:rsidR="006A5DF1" w:rsidRPr="00BD5546" w:rsidRDefault="00972F5B" w:rsidP="006A5DF1">
      <w:pPr>
        <w:rPr>
          <w:sz w:val="22"/>
          <w:szCs w:val="22"/>
        </w:rPr>
      </w:pPr>
      <w:r w:rsidRPr="00972F5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72F5B">
        <w:rPr>
          <w:sz w:val="22"/>
          <w:szCs w:val="22"/>
        </w:rPr>
        <w:t>Kraków</w:t>
      </w:r>
    </w:p>
    <w:p w14:paraId="7F90392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D1F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D3C55E" w14:textId="35C6DCA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826E5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3847840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A2164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3D920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1840D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7CE66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9EE26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6004ED" w14:textId="6007653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B1F7A">
        <w:rPr>
          <w:rFonts w:ascii="Times New Roman" w:hAnsi="Times New Roman"/>
          <w:szCs w:val="28"/>
        </w:rPr>
        <w:t xml:space="preserve"> </w:t>
      </w:r>
      <w:r w:rsidR="00B826E5">
        <w:rPr>
          <w:rFonts w:ascii="Times New Roman" w:hAnsi="Times New Roman"/>
          <w:szCs w:val="28"/>
        </w:rPr>
        <w:t>- XVII</w:t>
      </w:r>
    </w:p>
    <w:p w14:paraId="13A9AF7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72F5B" w:rsidRPr="00972F5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2F5B" w:rsidRPr="00972F5B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72F5B" w:rsidRPr="00972F5B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4031B817" w14:textId="2BF04EE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B826E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72F5B" w:rsidRPr="00972F5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2F5B" w:rsidRPr="006A5DF1" w14:paraId="43EB46AE" w14:textId="77777777" w:rsidTr="00881B33">
        <w:tc>
          <w:tcPr>
            <w:tcW w:w="9356" w:type="dxa"/>
            <w:shd w:val="clear" w:color="auto" w:fill="auto"/>
          </w:tcPr>
          <w:p w14:paraId="4E7025C4" w14:textId="77777777" w:rsidR="00972F5B" w:rsidRPr="006A5DF1" w:rsidRDefault="00972F5B" w:rsidP="00881B3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72F5B">
              <w:rPr>
                <w:b/>
                <w:bCs/>
                <w:sz w:val="22"/>
                <w:szCs w:val="22"/>
              </w:rPr>
              <w:t>17</w:t>
            </w:r>
          </w:p>
          <w:p w14:paraId="1637C8B2" w14:textId="77777777" w:rsidR="00B826E5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Pakiet nr 5  </w:t>
            </w:r>
          </w:p>
          <w:p w14:paraId="3F65C11F" w14:textId="3D0F7CE9" w:rsidR="00972F5B" w:rsidRP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Czy zamawiający dopuści w </w:t>
            </w:r>
          </w:p>
          <w:p w14:paraId="3DAE91D6" w14:textId="5F87BE13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>Poz. 1 Szczypce biopsyjne jednorazowego użytku, łyżeczki  z okienkiem, łyżeczki  z okienkiem i igłą, łyżeczki z okienkiem typu szczęki aligatora; łyżeczki z okienkiem typu szczęki aligatora z igłą, łyżeczki z możliwością wykonania biopsji stycznych;  teflonowa osłonka bezpieczna dla kanałów biopsyjnych endoskopów, długość narzędzia 1800 mm i 2300 mm maksymalna średnica części wprowadzanej do endoskopu 2,3mm; minimalna średnica kanału roboczego 2,8mm; zapakowane w sterylne pakiety. Sterylizowane metodą ETO</w:t>
            </w:r>
          </w:p>
          <w:p w14:paraId="7593BE95" w14:textId="16C3ED1E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756C5975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1D94D5" w14:textId="2C003D0C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Poz. 2 Pętle elektrochirurgiczna, </w:t>
            </w:r>
            <w:proofErr w:type="spellStart"/>
            <w:r w:rsidRPr="00972F5B">
              <w:rPr>
                <w:sz w:val="22"/>
                <w:szCs w:val="22"/>
              </w:rPr>
              <w:t>kolonoskopowe</w:t>
            </w:r>
            <w:proofErr w:type="spellEnd"/>
            <w:r w:rsidRPr="00972F5B">
              <w:rPr>
                <w:sz w:val="22"/>
                <w:szCs w:val="22"/>
              </w:rPr>
              <w:t xml:space="preserve"> jednorazowego użytku; do zabiegów </w:t>
            </w:r>
            <w:proofErr w:type="spellStart"/>
            <w:r w:rsidRPr="00972F5B">
              <w:rPr>
                <w:sz w:val="22"/>
                <w:szCs w:val="22"/>
              </w:rPr>
              <w:t>polipektomi</w:t>
            </w:r>
            <w:proofErr w:type="spellEnd"/>
            <w:r w:rsidRPr="00972F5B">
              <w:rPr>
                <w:sz w:val="22"/>
                <w:szCs w:val="22"/>
              </w:rPr>
              <w:t xml:space="preserve"> na zimno  kształt owalny ; szerokość pętli 10 mm; 15 mm, pętla wykonana z plecionego drutu o grubości 0,3 mm; zintegrowany uchwyt ze skalą pomiarową, długość narzędzia 2300mm, maksymalna średnica części wprowadzanej do endoskopu 2,3mm; minimalna średnica kanału roboczego 2,8 mm.</w:t>
            </w:r>
          </w:p>
          <w:p w14:paraId="2032C071" w14:textId="58B0DB3B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13D75ED9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E3A445" w14:textId="5A8F6674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Poz. 3 Pętle elektrochirurgiczne </w:t>
            </w:r>
            <w:proofErr w:type="spellStart"/>
            <w:r w:rsidRPr="00972F5B">
              <w:rPr>
                <w:sz w:val="22"/>
                <w:szCs w:val="22"/>
              </w:rPr>
              <w:t>kolonoskopowe</w:t>
            </w:r>
            <w:proofErr w:type="spellEnd"/>
            <w:r w:rsidRPr="00972F5B">
              <w:rPr>
                <w:sz w:val="22"/>
                <w:szCs w:val="22"/>
              </w:rPr>
              <w:t xml:space="preserve"> jednorazowego użytku, kształt owalny, średnica pętli 10 mm;15mm,24mm pętla wykonana z plecionego drutu o grubości 0,47 mm; Zintegrowany uchwyt ze skalą pomiarową, długość narzędzia 2300 mm, maksymalna średnica części wprowadzanej do endoskopu 2,3 mm; minimalna średnica kanału roboczego 2,8 mm; 10 sztuk w oddzielnych sterylnych pakietach.</w:t>
            </w:r>
          </w:p>
          <w:p w14:paraId="4A5A67A7" w14:textId="38C0C95D" w:rsidR="00B826E5" w:rsidRPr="00972F5B" w:rsidRDefault="00B826E5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1221AC55" w14:textId="0D87BEA7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lastRenderedPageBreak/>
              <w:t xml:space="preserve">Poz. 4 Pętla elektrochirurgiczna  </w:t>
            </w:r>
            <w:proofErr w:type="spellStart"/>
            <w:r w:rsidRPr="00972F5B">
              <w:rPr>
                <w:sz w:val="22"/>
                <w:szCs w:val="22"/>
              </w:rPr>
              <w:t>kolonoskopowa</w:t>
            </w:r>
            <w:proofErr w:type="spellEnd"/>
            <w:r w:rsidRPr="00972F5B">
              <w:rPr>
                <w:sz w:val="22"/>
                <w:szCs w:val="22"/>
              </w:rPr>
              <w:t xml:space="preserve"> do </w:t>
            </w:r>
            <w:proofErr w:type="spellStart"/>
            <w:r w:rsidRPr="00972F5B">
              <w:rPr>
                <w:sz w:val="22"/>
                <w:szCs w:val="22"/>
              </w:rPr>
              <w:t>polipektomii</w:t>
            </w:r>
            <w:proofErr w:type="spellEnd"/>
            <w:r w:rsidRPr="00972F5B">
              <w:rPr>
                <w:sz w:val="22"/>
                <w:szCs w:val="22"/>
              </w:rPr>
              <w:t>; jednorazowego użytku; średnica pętli 10 mm, 15 mm; 24 mm, 36 średnica drutu 0,47 mm; średnica części wprowadzanej do endoskopu max. 2,3 mm; dostarczane w sterylnych pakietach;</w:t>
            </w:r>
          </w:p>
          <w:p w14:paraId="2BA9D5CD" w14:textId="485E5A56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66BC7539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DCF460" w14:textId="03104555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Pakiet 16 Czy zamawiający dopuści ustniki jałowe, pakowane pojedynczo, jednorazowe do wykonywania badań endoskopowych- gastroskopia. </w:t>
            </w:r>
          </w:p>
          <w:p w14:paraId="22406EED" w14:textId="66E9FFB2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3A033066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97C2E5" w14:textId="603228D2" w:rsidR="00972F5B" w:rsidRP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Pakiet 17 </w:t>
            </w:r>
            <w:r w:rsidR="00BB1F7A">
              <w:rPr>
                <w:sz w:val="22"/>
                <w:szCs w:val="22"/>
              </w:rPr>
              <w:t xml:space="preserve"> </w:t>
            </w:r>
            <w:r w:rsidRPr="00972F5B">
              <w:rPr>
                <w:sz w:val="22"/>
                <w:szCs w:val="22"/>
              </w:rPr>
              <w:t>Czy zamawiający dopuści w</w:t>
            </w:r>
          </w:p>
          <w:p w14:paraId="041C91A1" w14:textId="2C35A239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Poz. 1 Zestawy do </w:t>
            </w:r>
            <w:proofErr w:type="spellStart"/>
            <w:r w:rsidRPr="00972F5B">
              <w:rPr>
                <w:sz w:val="22"/>
                <w:szCs w:val="22"/>
              </w:rPr>
              <w:t>ligacji</w:t>
            </w:r>
            <w:proofErr w:type="spellEnd"/>
            <w:r w:rsidRPr="00972F5B">
              <w:rPr>
                <w:sz w:val="22"/>
                <w:szCs w:val="22"/>
              </w:rPr>
              <w:t xml:space="preserve"> żylaków przełyku. długość 1900 mm, śr. 9,8 mm do kanału endoskopu 11,0-14,0 mm  Prosty w obsłudze, o szerokim kącie widzenia z oznakowaniem przedostatniej podwiązki w zestawie i możliwością przerwania procesu zakładania, do pewnego momentu po jego uruchomieniu. Zestawy jednorazowe. W zestawie 4 gumek. </w:t>
            </w:r>
          </w:p>
          <w:p w14:paraId="209D40CC" w14:textId="2D097DF7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1F7A">
              <w:rPr>
                <w:b/>
                <w:bCs/>
                <w:sz w:val="22"/>
                <w:szCs w:val="22"/>
              </w:rPr>
              <w:t xml:space="preserve"> </w:t>
            </w:r>
            <w:r w:rsidR="00885614">
              <w:rPr>
                <w:b/>
                <w:bCs/>
                <w:sz w:val="22"/>
                <w:szCs w:val="22"/>
              </w:rPr>
              <w:t>Nie.</w:t>
            </w:r>
          </w:p>
          <w:p w14:paraId="55816E19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0B7713" w14:textId="5B2C6D84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Poz. 2 Zestawy do </w:t>
            </w:r>
            <w:proofErr w:type="spellStart"/>
            <w:r w:rsidRPr="00972F5B">
              <w:rPr>
                <w:sz w:val="22"/>
                <w:szCs w:val="22"/>
              </w:rPr>
              <w:t>ligacji</w:t>
            </w:r>
            <w:proofErr w:type="spellEnd"/>
            <w:r w:rsidRPr="00972F5B">
              <w:rPr>
                <w:sz w:val="22"/>
                <w:szCs w:val="22"/>
              </w:rPr>
              <w:t xml:space="preserve"> żylaków przełyku. długość 1900 mm, śr. 9,8 mm do kanału endoskopu 11,0-14,0 mm  Prosty w obsłudze, o szerokim kącie widzenia z oznakowaniem przedostatniej podwiązki w zestawie i możliwością przerwania procesu zakładania, do pewnego momentu po jego uruchomieniu. Zestawy jednorazowe. W zestawie 6 gumek. </w:t>
            </w:r>
          </w:p>
          <w:p w14:paraId="52723A6B" w14:textId="7F54F40D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792388E9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E3E679" w14:textId="0AF9DD97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Poz. 1 Zestawy do </w:t>
            </w:r>
            <w:proofErr w:type="spellStart"/>
            <w:r w:rsidRPr="00972F5B">
              <w:rPr>
                <w:sz w:val="22"/>
                <w:szCs w:val="22"/>
              </w:rPr>
              <w:t>ligacji</w:t>
            </w:r>
            <w:proofErr w:type="spellEnd"/>
            <w:r w:rsidRPr="00972F5B">
              <w:rPr>
                <w:sz w:val="22"/>
                <w:szCs w:val="22"/>
              </w:rPr>
              <w:t xml:space="preserve"> żylaków przełyku. długość 1900 mm, śr. 9,8 mm do kanału endoskopu 11,0-14,0 mm  Prosty w obsłudze, o szerokim kącie widzenia z oznakowaniem przedostatniej podwiązki w zestawie i możliwością przerwania procesu zakładania, do pewnego momentu po jego uruchomieniu. Zestawy jednorazowe. W zestawie 7 gumek. </w:t>
            </w:r>
          </w:p>
          <w:p w14:paraId="2EB6A0B4" w14:textId="63484BF4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6796AC7A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0D903D" w14:textId="432972B1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Pakiet 23 Czy zamawiający dopuści igła do </w:t>
            </w:r>
            <w:proofErr w:type="spellStart"/>
            <w:r w:rsidRPr="00972F5B">
              <w:rPr>
                <w:sz w:val="22"/>
                <w:szCs w:val="22"/>
              </w:rPr>
              <w:t>ostrzykiwań</w:t>
            </w:r>
            <w:proofErr w:type="spellEnd"/>
            <w:r w:rsidRPr="00972F5B">
              <w:rPr>
                <w:sz w:val="22"/>
                <w:szCs w:val="22"/>
              </w:rPr>
              <w:t xml:space="preserve"> jednorazowa </w:t>
            </w:r>
            <w:proofErr w:type="spellStart"/>
            <w:r w:rsidRPr="00972F5B">
              <w:rPr>
                <w:sz w:val="22"/>
                <w:szCs w:val="22"/>
              </w:rPr>
              <w:t>kolonoskopowa</w:t>
            </w:r>
            <w:proofErr w:type="spellEnd"/>
            <w:r w:rsidRPr="00972F5B">
              <w:rPr>
                <w:sz w:val="22"/>
                <w:szCs w:val="22"/>
              </w:rPr>
              <w:t xml:space="preserve"> - sterylna, ostra, pasująca z powszechnie stosowanymi strzykawkami, min. długość 230 cm, do kanału roboczego 3,7 mm, średnica igły 0,7 mm </w:t>
            </w:r>
          </w:p>
          <w:p w14:paraId="2821CF63" w14:textId="1A63A02F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7B04F912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635DBC" w14:textId="77777777" w:rsidR="00972F5B" w:rsidRP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 xml:space="preserve">Pakiet 41 Czy zamawiający dopuści w </w:t>
            </w:r>
          </w:p>
          <w:p w14:paraId="290FCC84" w14:textId="76B5CB7C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>Poz. 1 Jednorazowy balon trójkanałowy do usuwania złogów z dróg żółciowych; balon można napompować do 3 średnic: 9 mm, 12 mm, 15 </w:t>
            </w:r>
            <w:proofErr w:type="spellStart"/>
            <w:r w:rsidRPr="00972F5B">
              <w:rPr>
                <w:sz w:val="22"/>
                <w:szCs w:val="22"/>
              </w:rPr>
              <w:t>mm;długość</w:t>
            </w:r>
            <w:proofErr w:type="spellEnd"/>
            <w:r w:rsidRPr="00972F5B">
              <w:rPr>
                <w:sz w:val="22"/>
                <w:szCs w:val="22"/>
              </w:rPr>
              <w:t xml:space="preserve"> narzędzia 2000 mm, maksymalna pojemność 2,2 ml. Pozostałe parametry zgodne z SWIZ</w:t>
            </w:r>
          </w:p>
          <w:p w14:paraId="374C3C7F" w14:textId="08D42B1E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4E86CFE0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25A7E9" w14:textId="298A9387" w:rsidR="00972F5B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t>Poz. 2 Jednorazowy balon trójkanałowy do usuwania złogów z dróg żółciowych; balon można napompować do 3 średnic: 15 mm, 18 mm, 21 mm. długość narzędzia 1900 mm, maksymalna pojemność 5,6 ml. Pozostałe parametry zgodne z SWIZ</w:t>
            </w:r>
          </w:p>
          <w:p w14:paraId="444A645B" w14:textId="24E1A423" w:rsidR="00B826E5" w:rsidRDefault="00B826E5" w:rsidP="00881B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7F628B6F" w14:textId="77777777" w:rsidR="00BB1F7A" w:rsidRPr="00972F5B" w:rsidRDefault="00BB1F7A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A78C2E" w14:textId="77777777" w:rsidR="00972F5B" w:rsidRPr="006A5DF1" w:rsidRDefault="00972F5B" w:rsidP="00881B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F5B">
              <w:rPr>
                <w:sz w:val="22"/>
                <w:szCs w:val="22"/>
              </w:rPr>
              <w:lastRenderedPageBreak/>
              <w:t xml:space="preserve">Pakiet 45 Czy zamawiający dopuści w </w:t>
            </w:r>
            <w:proofErr w:type="spellStart"/>
            <w:r w:rsidRPr="00972F5B">
              <w:rPr>
                <w:sz w:val="22"/>
                <w:szCs w:val="22"/>
              </w:rPr>
              <w:t>Sfinkterotom</w:t>
            </w:r>
            <w:proofErr w:type="spellEnd"/>
            <w:r w:rsidRPr="00972F5B">
              <w:rPr>
                <w:sz w:val="22"/>
                <w:szCs w:val="22"/>
              </w:rPr>
              <w:t xml:space="preserve"> trójkanałowy jednorazowego użytku, z mechanizmem płynnego obrotu o 360°. Cięciwa </w:t>
            </w:r>
            <w:proofErr w:type="spellStart"/>
            <w:r w:rsidRPr="00972F5B">
              <w:rPr>
                <w:sz w:val="22"/>
                <w:szCs w:val="22"/>
              </w:rPr>
              <w:t>monofilament</w:t>
            </w:r>
            <w:proofErr w:type="spellEnd"/>
            <w:r w:rsidRPr="00972F5B">
              <w:rPr>
                <w:sz w:val="22"/>
                <w:szCs w:val="22"/>
              </w:rPr>
              <w:t xml:space="preserve"> o długości 20 mm-30 mm. Nosek o długości 0-2-5 mm zwężany. Długość narzędzia 2000 mm , kompatybilny z prowadnikiem 0,035´´, do kanału roboczego 2,8 mm. Posiada znaczniki widoczne w obrazie </w:t>
            </w:r>
            <w:proofErr w:type="spellStart"/>
            <w:r w:rsidRPr="00972F5B">
              <w:rPr>
                <w:sz w:val="22"/>
                <w:szCs w:val="22"/>
              </w:rPr>
              <w:t>Rtg</w:t>
            </w:r>
            <w:proofErr w:type="spellEnd"/>
            <w:r w:rsidRPr="00972F5B">
              <w:rPr>
                <w:sz w:val="22"/>
                <w:szCs w:val="22"/>
              </w:rPr>
              <w:t>.</w:t>
            </w:r>
          </w:p>
          <w:p w14:paraId="58760D5B" w14:textId="2DAD8131" w:rsidR="00972F5B" w:rsidRPr="00972F5B" w:rsidRDefault="00B826E5" w:rsidP="00881B3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85614">
              <w:rPr>
                <w:b/>
                <w:bCs/>
                <w:sz w:val="22"/>
                <w:szCs w:val="22"/>
              </w:rPr>
              <w:t xml:space="preserve"> Tak.</w:t>
            </w:r>
          </w:p>
        </w:tc>
      </w:tr>
    </w:tbl>
    <w:p w14:paraId="34036D4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A5C8E8A" w14:textId="77777777" w:rsidR="00BB1F7A" w:rsidRDefault="00BB1F7A" w:rsidP="00BB1F7A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BD4F01E" w14:textId="77777777" w:rsidR="00BB1F7A" w:rsidRPr="006A5DF1" w:rsidRDefault="00BB1F7A" w:rsidP="00BB1F7A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03392684" w14:textId="193110C1" w:rsidR="006D4AB3" w:rsidRPr="006A5DF1" w:rsidRDefault="006D4AB3" w:rsidP="00BB1F7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BB1F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103F81" w14:textId="77777777" w:rsidR="00001AFF" w:rsidRDefault="00001AFF">
      <w:r>
        <w:separator/>
      </w:r>
    </w:p>
  </w:endnote>
  <w:endnote w:type="continuationSeparator" w:id="0">
    <w:p w14:paraId="044148EF" w14:textId="77777777" w:rsidR="00001AFF" w:rsidRDefault="00001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735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158C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1B7CA" w14:textId="77777777" w:rsidR="006D4AB3" w:rsidRDefault="00BB1F7A">
    <w:pPr>
      <w:pStyle w:val="Stopka"/>
      <w:tabs>
        <w:tab w:val="clear" w:pos="4536"/>
      </w:tabs>
      <w:jc w:val="center"/>
    </w:pPr>
    <w:r>
      <w:rPr>
        <w:noProof/>
      </w:rPr>
      <w:pict w14:anchorId="5E833783">
        <v:line id="_x0000_s2049" style="position:absolute;left:0;text-align:left;z-index:251657728" from="-3.85pt,8.75pt" to="455.15pt,8.75pt"/>
      </w:pict>
    </w:r>
  </w:p>
  <w:p w14:paraId="7264973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E534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1CC4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97F03D" w14:textId="77777777" w:rsidR="006D4AB3" w:rsidRDefault="006D4AB3">
    <w:pPr>
      <w:pStyle w:val="Stopka"/>
      <w:tabs>
        <w:tab w:val="clear" w:pos="4536"/>
        <w:tab w:val="left" w:pos="6237"/>
      </w:tabs>
    </w:pPr>
  </w:p>
  <w:p w14:paraId="49E855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D95873" w14:textId="77777777" w:rsidR="00001AFF" w:rsidRDefault="00001AFF">
      <w:r>
        <w:separator/>
      </w:r>
    </w:p>
  </w:footnote>
  <w:footnote w:type="continuationSeparator" w:id="0">
    <w:p w14:paraId="4E0427B9" w14:textId="77777777" w:rsidR="00001AFF" w:rsidRDefault="00001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3DBD6" w14:textId="77777777" w:rsidR="00972F5B" w:rsidRDefault="00972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1CB2" w14:textId="77777777" w:rsidR="00972F5B" w:rsidRDefault="00972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42D26" w14:textId="77777777" w:rsidR="00972F5B" w:rsidRDefault="00972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AFF"/>
    <w:rsid w:val="00001AFF"/>
    <w:rsid w:val="00031374"/>
    <w:rsid w:val="000A1097"/>
    <w:rsid w:val="000E2A8F"/>
    <w:rsid w:val="0012774F"/>
    <w:rsid w:val="00144B7A"/>
    <w:rsid w:val="0015391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5614"/>
    <w:rsid w:val="00897AB0"/>
    <w:rsid w:val="008A3553"/>
    <w:rsid w:val="00947A50"/>
    <w:rsid w:val="00972F5B"/>
    <w:rsid w:val="00A905AC"/>
    <w:rsid w:val="00B826E5"/>
    <w:rsid w:val="00BA6584"/>
    <w:rsid w:val="00BB1F7A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C74061"/>
  <w15:chartTrackingRefBased/>
  <w15:docId w15:val="{3C53654A-1206-4A93-BC32-0483DBF3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653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2021-05-17T12:14:00Z</dcterms:created>
  <dcterms:modified xsi:type="dcterms:W3CDTF">2021-05-28T08:32:00Z</dcterms:modified>
</cp:coreProperties>
</file>