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8B1388" w:rsidP="006A2D25">
      <w:pPr>
        <w:spacing w:after="240"/>
        <w:jc w:val="right"/>
        <w:rPr>
          <w:sz w:val="22"/>
          <w:szCs w:val="22"/>
        </w:rPr>
      </w:pPr>
      <w:r w:rsidRPr="008B138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B1388">
        <w:rPr>
          <w:sz w:val="22"/>
          <w:szCs w:val="22"/>
        </w:rPr>
        <w:t>2021-05-14</w:t>
      </w:r>
    </w:p>
    <w:p w:rsidR="008B1388" w:rsidRPr="008B1388" w:rsidRDefault="008B1388" w:rsidP="005C0930">
      <w:pPr>
        <w:rPr>
          <w:b/>
          <w:bCs/>
          <w:sz w:val="22"/>
          <w:szCs w:val="22"/>
        </w:rPr>
      </w:pPr>
      <w:r w:rsidRPr="008B1388">
        <w:rPr>
          <w:b/>
          <w:bCs/>
          <w:sz w:val="22"/>
          <w:szCs w:val="22"/>
        </w:rPr>
        <w:t>Akademia Górniczo - Hutnicza</w:t>
      </w:r>
    </w:p>
    <w:p w:rsidR="008B1388" w:rsidRPr="008B1388" w:rsidRDefault="008B1388" w:rsidP="005C0930">
      <w:pPr>
        <w:rPr>
          <w:b/>
          <w:bCs/>
          <w:sz w:val="22"/>
          <w:szCs w:val="22"/>
        </w:rPr>
      </w:pPr>
      <w:r w:rsidRPr="008B1388">
        <w:rPr>
          <w:b/>
          <w:bCs/>
          <w:sz w:val="22"/>
          <w:szCs w:val="22"/>
        </w:rPr>
        <w:t>im. Stanisława Staszica w Krakowie</w:t>
      </w:r>
    </w:p>
    <w:p w:rsidR="005C0930" w:rsidRPr="00D91931" w:rsidRDefault="008B1388" w:rsidP="005C0930">
      <w:pPr>
        <w:rPr>
          <w:b/>
          <w:bCs/>
          <w:sz w:val="22"/>
          <w:szCs w:val="22"/>
        </w:rPr>
      </w:pPr>
      <w:r w:rsidRPr="008B1388">
        <w:rPr>
          <w:b/>
          <w:bCs/>
          <w:sz w:val="22"/>
          <w:szCs w:val="22"/>
        </w:rPr>
        <w:t>Dział Zamówień Publicznych</w:t>
      </w:r>
    </w:p>
    <w:p w:rsidR="005C0930" w:rsidRPr="00BD5546" w:rsidRDefault="008B1388" w:rsidP="005C0930">
      <w:pPr>
        <w:rPr>
          <w:sz w:val="22"/>
          <w:szCs w:val="22"/>
        </w:rPr>
      </w:pPr>
      <w:r w:rsidRPr="008B138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B1388">
        <w:rPr>
          <w:sz w:val="22"/>
          <w:szCs w:val="22"/>
        </w:rPr>
        <w:t>30</w:t>
      </w:r>
    </w:p>
    <w:p w:rsidR="005C0930" w:rsidRPr="00D91931" w:rsidRDefault="008B1388" w:rsidP="006A2D25">
      <w:pPr>
        <w:rPr>
          <w:sz w:val="22"/>
          <w:szCs w:val="22"/>
        </w:rPr>
      </w:pPr>
      <w:r w:rsidRPr="008B138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B1388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B1388" w:rsidRPr="008B1388">
        <w:rPr>
          <w:b/>
          <w:sz w:val="22"/>
          <w:szCs w:val="22"/>
        </w:rPr>
        <w:t>Kc-zp.272-57/21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6A2D25" w:rsidRDefault="005C0930" w:rsidP="006A2D25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B1388" w:rsidRPr="008B138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B1388" w:rsidRPr="008B1388">
        <w:rPr>
          <w:b/>
          <w:bCs/>
          <w:sz w:val="22"/>
          <w:szCs w:val="22"/>
        </w:rPr>
        <w:t>Usługa sprzątania domków w Ośrodku Wypoczynkowym AGH w Łukęcinie, ul. Leśna 2, woj. zachodniopomorskie - Kc-zp.272-57/21.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B1388" w:rsidRPr="008B1388">
        <w:rPr>
          <w:b/>
          <w:sz w:val="22"/>
          <w:szCs w:val="22"/>
        </w:rPr>
        <w:t>Kc-zp.272-57/21</w:t>
      </w:r>
      <w:r w:rsidRPr="006A5DF1">
        <w:rPr>
          <w:b/>
          <w:sz w:val="22"/>
          <w:szCs w:val="22"/>
        </w:rPr>
        <w:t>.</w:t>
      </w:r>
    </w:p>
    <w:p w:rsidR="00EF1037" w:rsidRPr="006A2D25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B1388" w:rsidRPr="008B1388">
        <w:rPr>
          <w:b/>
          <w:sz w:val="22"/>
          <w:szCs w:val="22"/>
        </w:rPr>
        <w:t xml:space="preserve">Akademia Górniczo </w:t>
      </w:r>
      <w:r w:rsidR="006A2D25">
        <w:rPr>
          <w:b/>
          <w:sz w:val="22"/>
          <w:szCs w:val="22"/>
        </w:rPr>
        <w:t>–</w:t>
      </w:r>
      <w:r w:rsidR="008B1388" w:rsidRPr="008B1388">
        <w:rPr>
          <w:b/>
          <w:sz w:val="22"/>
          <w:szCs w:val="22"/>
        </w:rPr>
        <w:t xml:space="preserve"> Hutnicza</w:t>
      </w:r>
      <w:r w:rsidR="006A2D25">
        <w:rPr>
          <w:b/>
          <w:sz w:val="22"/>
          <w:szCs w:val="22"/>
        </w:rPr>
        <w:t xml:space="preserve"> </w:t>
      </w:r>
      <w:r w:rsidR="008B1388" w:rsidRPr="008B1388">
        <w:rPr>
          <w:b/>
          <w:sz w:val="22"/>
          <w:szCs w:val="22"/>
        </w:rPr>
        <w:t>im. Stanisława Staszica w Krakowie</w:t>
      </w:r>
      <w:r w:rsidR="006A2D25">
        <w:rPr>
          <w:b/>
          <w:sz w:val="22"/>
          <w:szCs w:val="22"/>
        </w:rPr>
        <w:t xml:space="preserve">, </w:t>
      </w:r>
      <w:r w:rsidR="008B1388" w:rsidRPr="008B1388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8B1388" w:rsidRPr="008B1388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C0930" w:rsidRPr="006A2D25" w:rsidRDefault="006A2D25" w:rsidP="006A2D25">
      <w:pPr>
        <w:pStyle w:val="Tekstpodstawowy"/>
        <w:spacing w:line="240" w:lineRule="auto"/>
        <w:rPr>
          <w:b/>
          <w:szCs w:val="24"/>
          <w:u w:val="single"/>
        </w:rPr>
      </w:pPr>
      <w:r w:rsidRPr="006A2D25">
        <w:rPr>
          <w:b/>
          <w:szCs w:val="24"/>
          <w:u w:val="single"/>
        </w:rPr>
        <w:t>1) Pkt 22.1 SWZ</w:t>
      </w:r>
    </w:p>
    <w:p w:rsidR="006A2D25" w:rsidRPr="006A2D25" w:rsidRDefault="006A2D25" w:rsidP="006A2D25">
      <w:pPr>
        <w:pStyle w:val="Tekstpodstawowy"/>
        <w:spacing w:line="240" w:lineRule="auto"/>
        <w:rPr>
          <w:b/>
          <w:szCs w:val="24"/>
        </w:rPr>
      </w:pPr>
      <w:r w:rsidRPr="006A2D25">
        <w:rPr>
          <w:b/>
          <w:szCs w:val="24"/>
        </w:rPr>
        <w:t>Zamiast zapisu:</w:t>
      </w:r>
    </w:p>
    <w:p w:rsidR="006A2D25" w:rsidRPr="006A2D25" w:rsidRDefault="006A2D25" w:rsidP="006A2D25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Cs/>
          <w:i/>
          <w:iCs/>
          <w:color w:val="000000"/>
          <w:sz w:val="24"/>
          <w:szCs w:val="24"/>
          <w:lang w:val="x-none" w:eastAsia="x-none"/>
        </w:rPr>
      </w:pPr>
      <w:r w:rsidRPr="006A2D25">
        <w:rPr>
          <w:bCs/>
          <w:i/>
          <w:iCs/>
          <w:color w:val="000000"/>
          <w:sz w:val="24"/>
          <w:szCs w:val="24"/>
          <w:lang w:val="x-none" w:eastAsia="x-none"/>
        </w:rPr>
        <w:t>Przy dokonywaniu wyboru najkorzystniejszej oferty Zamawiający stosować będzie niżej podane kryteria:</w:t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4961"/>
        <w:gridCol w:w="2693"/>
      </w:tblGrid>
      <w:tr w:rsidR="006A2D25" w:rsidRPr="006A2D25" w:rsidTr="00A86A9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center"/>
              <w:textAlignment w:val="baseline"/>
              <w:rPr>
                <w:b/>
                <w:i/>
              </w:rPr>
            </w:pPr>
            <w:r w:rsidRPr="006A2D25">
              <w:rPr>
                <w:b/>
                <w:i/>
              </w:rPr>
              <w:t>Nr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b/>
                <w:i/>
              </w:rPr>
            </w:pPr>
            <w:r w:rsidRPr="006A2D25">
              <w:rPr>
                <w:b/>
                <w:i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b/>
                <w:i/>
              </w:rPr>
            </w:pPr>
            <w:r w:rsidRPr="006A2D25">
              <w:rPr>
                <w:b/>
                <w:i/>
              </w:rPr>
              <w:t>Waga</w:t>
            </w:r>
          </w:p>
        </w:tc>
      </w:tr>
      <w:tr w:rsidR="006A2D25" w:rsidRPr="006A2D25" w:rsidTr="00A86A9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center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Cena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60 %</w:t>
            </w:r>
          </w:p>
        </w:tc>
      </w:tr>
      <w:tr w:rsidR="006A2D25" w:rsidRPr="006A2D25" w:rsidTr="00A86A9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center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Ozonowanie sprzątanych pomieszczeń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40%</w:t>
            </w:r>
          </w:p>
        </w:tc>
      </w:tr>
    </w:tbl>
    <w:p w:rsidR="006A2D25" w:rsidRDefault="006A2D25" w:rsidP="006A2D25">
      <w:pPr>
        <w:pStyle w:val="Tekstpodstawowy"/>
        <w:spacing w:line="240" w:lineRule="auto"/>
        <w:rPr>
          <w:b/>
          <w:szCs w:val="24"/>
        </w:rPr>
      </w:pPr>
    </w:p>
    <w:p w:rsidR="006A2D25" w:rsidRPr="006A2D25" w:rsidRDefault="006A2D25" w:rsidP="006A2D25">
      <w:pPr>
        <w:pStyle w:val="Tekstpodstawowy"/>
        <w:spacing w:line="240" w:lineRule="auto"/>
        <w:rPr>
          <w:b/>
          <w:szCs w:val="24"/>
        </w:rPr>
      </w:pPr>
      <w:r w:rsidRPr="006A2D25">
        <w:rPr>
          <w:b/>
          <w:szCs w:val="24"/>
        </w:rPr>
        <w:t>Zamawiający wprowadza zapis o następującej treści:</w:t>
      </w:r>
    </w:p>
    <w:p w:rsidR="006A2D25" w:rsidRPr="006A2D25" w:rsidRDefault="006A2D25" w:rsidP="006A2D25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Cs/>
          <w:i/>
          <w:iCs/>
          <w:color w:val="000000"/>
          <w:sz w:val="24"/>
          <w:szCs w:val="24"/>
          <w:lang w:val="x-none" w:eastAsia="x-none"/>
        </w:rPr>
      </w:pPr>
      <w:r w:rsidRPr="006A2D25">
        <w:rPr>
          <w:bCs/>
          <w:i/>
          <w:iCs/>
          <w:color w:val="000000"/>
          <w:sz w:val="24"/>
          <w:szCs w:val="24"/>
          <w:lang w:val="x-none" w:eastAsia="x-none"/>
        </w:rPr>
        <w:t>Przy dokonywaniu wyboru najkorzystniejszej oferty Zamawiający stosować będzie niżej podane kryteria:</w:t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4961"/>
        <w:gridCol w:w="2693"/>
      </w:tblGrid>
      <w:tr w:rsidR="006A2D25" w:rsidRPr="006A2D25" w:rsidTr="00A86A9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center"/>
              <w:textAlignment w:val="baseline"/>
              <w:rPr>
                <w:b/>
                <w:i/>
              </w:rPr>
            </w:pPr>
            <w:r w:rsidRPr="006A2D25">
              <w:rPr>
                <w:b/>
                <w:i/>
              </w:rPr>
              <w:t>Nr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b/>
                <w:i/>
              </w:rPr>
            </w:pPr>
            <w:r w:rsidRPr="006A2D25">
              <w:rPr>
                <w:b/>
                <w:i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b/>
                <w:i/>
              </w:rPr>
            </w:pPr>
            <w:r w:rsidRPr="006A2D25">
              <w:rPr>
                <w:b/>
                <w:i/>
              </w:rPr>
              <w:t>Waga</w:t>
            </w:r>
          </w:p>
        </w:tc>
      </w:tr>
      <w:tr w:rsidR="006A2D25" w:rsidRPr="006A2D25" w:rsidTr="00A86A9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center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Cena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</w:t>
            </w:r>
            <w:r w:rsidRPr="006A2D25">
              <w:rPr>
                <w:i/>
                <w:sz w:val="24"/>
                <w:szCs w:val="24"/>
              </w:rPr>
              <w:t>0 %</w:t>
            </w:r>
          </w:p>
        </w:tc>
      </w:tr>
    </w:tbl>
    <w:p w:rsidR="006A2D25" w:rsidRDefault="006A2D25" w:rsidP="006A2D25">
      <w:pPr>
        <w:pStyle w:val="Tekstpodstawowy"/>
        <w:spacing w:line="240" w:lineRule="auto"/>
        <w:rPr>
          <w:b/>
          <w:szCs w:val="24"/>
          <w:u w:val="single"/>
        </w:rPr>
      </w:pPr>
    </w:p>
    <w:p w:rsidR="006A2D25" w:rsidRPr="006A2D25" w:rsidRDefault="006A2D25" w:rsidP="006A2D25">
      <w:pPr>
        <w:pStyle w:val="Tekstpodstawowy"/>
        <w:spacing w:line="240" w:lineRule="auto"/>
        <w:rPr>
          <w:b/>
          <w:szCs w:val="24"/>
          <w:u w:val="single"/>
        </w:rPr>
      </w:pPr>
      <w:bookmarkStart w:id="0" w:name="_GoBack"/>
      <w:bookmarkEnd w:id="0"/>
      <w:r w:rsidRPr="006A2D25">
        <w:rPr>
          <w:b/>
          <w:szCs w:val="24"/>
          <w:u w:val="single"/>
        </w:rPr>
        <w:lastRenderedPageBreak/>
        <w:t>2</w:t>
      </w:r>
      <w:r w:rsidRPr="006A2D25">
        <w:rPr>
          <w:b/>
          <w:szCs w:val="24"/>
          <w:u w:val="single"/>
        </w:rPr>
        <w:t>) Pkt 22.</w:t>
      </w:r>
      <w:r w:rsidRPr="006A2D25">
        <w:rPr>
          <w:b/>
          <w:szCs w:val="24"/>
          <w:u w:val="single"/>
        </w:rPr>
        <w:t>2</w:t>
      </w:r>
      <w:r w:rsidRPr="006A2D25">
        <w:rPr>
          <w:b/>
          <w:szCs w:val="24"/>
          <w:u w:val="single"/>
        </w:rPr>
        <w:t xml:space="preserve"> SWZ</w:t>
      </w:r>
    </w:p>
    <w:p w:rsidR="006A2D25" w:rsidRPr="006A2D25" w:rsidRDefault="006A2D25" w:rsidP="006A2D25">
      <w:pPr>
        <w:pStyle w:val="Tekstpodstawowy"/>
        <w:spacing w:line="240" w:lineRule="auto"/>
        <w:rPr>
          <w:b/>
          <w:szCs w:val="24"/>
        </w:rPr>
      </w:pPr>
      <w:r w:rsidRPr="006A2D25">
        <w:rPr>
          <w:b/>
          <w:szCs w:val="24"/>
        </w:rPr>
        <w:t>Zamiast zapisu:</w:t>
      </w:r>
    </w:p>
    <w:p w:rsidR="006A2D25" w:rsidRPr="006A2D25" w:rsidRDefault="006A2D25" w:rsidP="006A2D25">
      <w:pPr>
        <w:numPr>
          <w:ilvl w:val="1"/>
          <w:numId w:val="0"/>
        </w:numPr>
        <w:suppressAutoHyphens/>
        <w:autoSpaceDN w:val="0"/>
        <w:ind w:left="567" w:hanging="567"/>
        <w:jc w:val="both"/>
        <w:textAlignment w:val="baseline"/>
        <w:outlineLvl w:val="1"/>
        <w:rPr>
          <w:bCs/>
          <w:i/>
          <w:iCs/>
          <w:color w:val="000000"/>
          <w:sz w:val="24"/>
          <w:szCs w:val="24"/>
          <w:lang w:val="x-none" w:eastAsia="x-none"/>
        </w:rPr>
      </w:pPr>
      <w:r w:rsidRPr="006A2D25">
        <w:rPr>
          <w:bCs/>
          <w:i/>
          <w:iCs/>
          <w:color w:val="000000"/>
          <w:sz w:val="24"/>
          <w:szCs w:val="24"/>
          <w:lang w:val="x-none" w:eastAsia="x-none"/>
        </w:rPr>
        <w:t>Punkty przyznawane za podane kryteria będą liczone według następujących wzorów: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7087"/>
      </w:tblGrid>
      <w:tr w:rsidR="006A2D25" w:rsidRPr="006A2D25" w:rsidTr="00A86A9A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b/>
                <w:i/>
              </w:rPr>
            </w:pPr>
            <w:r w:rsidRPr="006A2D25">
              <w:rPr>
                <w:b/>
                <w:i/>
              </w:rPr>
              <w:t>Nr kryterium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b/>
                <w:i/>
              </w:rPr>
            </w:pPr>
            <w:r w:rsidRPr="006A2D25">
              <w:rPr>
                <w:b/>
                <w:i/>
              </w:rPr>
              <w:t>Wzór</w:t>
            </w:r>
          </w:p>
        </w:tc>
      </w:tr>
      <w:tr w:rsidR="006A2D25" w:rsidRPr="006A2D25" w:rsidTr="00A86A9A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textAlignment w:val="baseline"/>
              <w:rPr>
                <w:b/>
                <w:bCs/>
                <w:i/>
                <w:sz w:val="24"/>
                <w:szCs w:val="24"/>
              </w:rPr>
            </w:pPr>
            <w:r w:rsidRPr="006A2D25">
              <w:rPr>
                <w:b/>
                <w:bCs/>
                <w:i/>
                <w:sz w:val="24"/>
                <w:szCs w:val="24"/>
              </w:rPr>
              <w:t>Cena</w:t>
            </w:r>
          </w:p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 xml:space="preserve">Liczba punktów = ( </w:t>
            </w:r>
            <w:proofErr w:type="spellStart"/>
            <w:r w:rsidRPr="006A2D25">
              <w:rPr>
                <w:i/>
                <w:sz w:val="24"/>
                <w:szCs w:val="24"/>
              </w:rPr>
              <w:t>Cmin</w:t>
            </w:r>
            <w:proofErr w:type="spellEnd"/>
            <w:r w:rsidRPr="006A2D25">
              <w:rPr>
                <w:i/>
                <w:sz w:val="24"/>
                <w:szCs w:val="24"/>
              </w:rPr>
              <w:t>/</w:t>
            </w:r>
            <w:proofErr w:type="spellStart"/>
            <w:r w:rsidRPr="006A2D25">
              <w:rPr>
                <w:i/>
                <w:sz w:val="24"/>
                <w:szCs w:val="24"/>
              </w:rPr>
              <w:t>Cof</w:t>
            </w:r>
            <w:proofErr w:type="spellEnd"/>
            <w:r w:rsidRPr="006A2D25">
              <w:rPr>
                <w:i/>
                <w:sz w:val="24"/>
                <w:szCs w:val="24"/>
              </w:rPr>
              <w:t xml:space="preserve"> ) * 100 * waga</w:t>
            </w:r>
          </w:p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gdzie:</w:t>
            </w:r>
          </w:p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 xml:space="preserve">- </w:t>
            </w:r>
            <w:proofErr w:type="spellStart"/>
            <w:r w:rsidRPr="006A2D25">
              <w:rPr>
                <w:i/>
                <w:sz w:val="24"/>
                <w:szCs w:val="24"/>
              </w:rPr>
              <w:t>Cmin</w:t>
            </w:r>
            <w:proofErr w:type="spellEnd"/>
            <w:r w:rsidRPr="006A2D25">
              <w:rPr>
                <w:i/>
                <w:sz w:val="24"/>
                <w:szCs w:val="24"/>
              </w:rPr>
              <w:t xml:space="preserve"> - najniższa cena spośród wszystkich ofert</w:t>
            </w:r>
          </w:p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 xml:space="preserve">- </w:t>
            </w:r>
            <w:proofErr w:type="spellStart"/>
            <w:r w:rsidRPr="006A2D25">
              <w:rPr>
                <w:i/>
                <w:sz w:val="24"/>
                <w:szCs w:val="24"/>
              </w:rPr>
              <w:t>Cof</w:t>
            </w:r>
            <w:proofErr w:type="spellEnd"/>
            <w:r w:rsidRPr="006A2D25">
              <w:rPr>
                <w:i/>
                <w:sz w:val="24"/>
                <w:szCs w:val="24"/>
              </w:rPr>
              <w:t xml:space="preserve"> -  cena podana w ofercie</w:t>
            </w:r>
          </w:p>
        </w:tc>
      </w:tr>
      <w:tr w:rsidR="006A2D25" w:rsidRPr="006A2D25" w:rsidTr="00A86A9A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widowControl w:val="0"/>
              <w:suppressAutoHyphens/>
              <w:autoSpaceDN w:val="0"/>
              <w:snapToGrid w:val="0"/>
              <w:jc w:val="both"/>
              <w:textAlignment w:val="baseline"/>
              <w:rPr>
                <w:b/>
                <w:i/>
                <w:sz w:val="24"/>
                <w:szCs w:val="24"/>
              </w:rPr>
            </w:pPr>
            <w:r w:rsidRPr="006A2D25">
              <w:rPr>
                <w:b/>
                <w:i/>
                <w:sz w:val="24"/>
                <w:szCs w:val="24"/>
              </w:rPr>
              <w:t xml:space="preserve">Ozonowanie sprzątanych pomieszczeń </w:t>
            </w:r>
          </w:p>
          <w:p w:rsidR="006A2D25" w:rsidRPr="006A2D25" w:rsidRDefault="006A2D25" w:rsidP="006A2D25">
            <w:pPr>
              <w:widowControl w:val="0"/>
              <w:suppressAutoHyphens/>
              <w:autoSpaceDN w:val="0"/>
              <w:snapToGrid w:val="0"/>
              <w:jc w:val="both"/>
              <w:textAlignment w:val="baseline"/>
              <w:rPr>
                <w:rFonts w:eastAsia="Andale Sans UI"/>
                <w:i/>
                <w:kern w:val="2"/>
                <w:sz w:val="24"/>
                <w:szCs w:val="24"/>
                <w:lang w:eastAsia="zh-CN" w:bidi="en-US"/>
              </w:rPr>
            </w:pPr>
            <w:r w:rsidRPr="006A2D25">
              <w:rPr>
                <w:rFonts w:eastAsia="Andale Sans UI"/>
                <w:i/>
                <w:kern w:val="2"/>
                <w:sz w:val="24"/>
                <w:szCs w:val="24"/>
                <w:lang w:eastAsia="zh-CN" w:bidi="en-US"/>
              </w:rPr>
              <w:t>Punkty przyznane w przypadku zadeklarowania, że po każdym sprzątaniu Wykonawca dokona ozonowania sprzątanych pomieszczeń, według poniższego wzoru:</w:t>
            </w:r>
          </w:p>
          <w:p w:rsidR="006A2D25" w:rsidRPr="006A2D25" w:rsidRDefault="006A2D25" w:rsidP="006A2D25">
            <w:pPr>
              <w:suppressAutoHyphens/>
              <w:autoSpaceDN w:val="0"/>
              <w:textAlignment w:val="baseline"/>
              <w:rPr>
                <w:b/>
                <w:i/>
                <w:strike/>
                <w:sz w:val="22"/>
                <w:szCs w:val="22"/>
              </w:rPr>
            </w:pPr>
            <w:r w:rsidRPr="006A2D25">
              <w:rPr>
                <w:b/>
                <w:i/>
                <w:sz w:val="22"/>
                <w:szCs w:val="22"/>
              </w:rPr>
              <w:t xml:space="preserve">Liczba punktów = O *  </w:t>
            </w:r>
            <w:proofErr w:type="spellStart"/>
            <w:r w:rsidRPr="006A2D25">
              <w:rPr>
                <w:b/>
                <w:i/>
                <w:sz w:val="22"/>
                <w:szCs w:val="22"/>
              </w:rPr>
              <w:t>Wo</w:t>
            </w:r>
            <w:proofErr w:type="spellEnd"/>
          </w:p>
          <w:p w:rsidR="006A2D25" w:rsidRPr="006A2D25" w:rsidRDefault="006A2D25" w:rsidP="006A2D25">
            <w:pPr>
              <w:suppressAutoHyphens/>
              <w:autoSpaceDN w:val="0"/>
              <w:textAlignment w:val="baseline"/>
              <w:rPr>
                <w:i/>
                <w:sz w:val="22"/>
                <w:szCs w:val="22"/>
              </w:rPr>
            </w:pPr>
            <w:r w:rsidRPr="006A2D25">
              <w:rPr>
                <w:i/>
                <w:sz w:val="22"/>
                <w:szCs w:val="22"/>
              </w:rPr>
              <w:t xml:space="preserve"> gdzie:</w:t>
            </w:r>
          </w:p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6A2D25">
              <w:rPr>
                <w:i/>
                <w:sz w:val="22"/>
                <w:szCs w:val="22"/>
              </w:rPr>
              <w:t xml:space="preserve">- </w:t>
            </w:r>
            <w:proofErr w:type="spellStart"/>
            <w:r w:rsidRPr="006A2D25">
              <w:rPr>
                <w:i/>
                <w:sz w:val="22"/>
                <w:szCs w:val="22"/>
              </w:rPr>
              <w:t>Wo</w:t>
            </w:r>
            <w:proofErr w:type="spellEnd"/>
            <w:r w:rsidRPr="006A2D25">
              <w:rPr>
                <w:i/>
                <w:sz w:val="22"/>
                <w:szCs w:val="22"/>
              </w:rPr>
              <w:t xml:space="preserve">  -  waga kryterium </w:t>
            </w:r>
          </w:p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6A2D25">
              <w:rPr>
                <w:i/>
                <w:sz w:val="22"/>
                <w:szCs w:val="22"/>
              </w:rPr>
              <w:t>- O  -  punkty za zadeklarowanie, że po każdym sprzątaniu Wykonawca dokona ozonowania sprzątanych pomieszczeń:</w:t>
            </w:r>
          </w:p>
          <w:p w:rsidR="006A2D25" w:rsidRPr="006A2D25" w:rsidRDefault="006A2D25" w:rsidP="006A2D25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6A2D25">
              <w:rPr>
                <w:i/>
                <w:sz w:val="22"/>
                <w:szCs w:val="22"/>
              </w:rPr>
              <w:t>0 pkt -  NIE</w:t>
            </w:r>
          </w:p>
          <w:p w:rsidR="006A2D25" w:rsidRPr="006A2D25" w:rsidRDefault="006A2D25" w:rsidP="006A2D25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i/>
                <w:sz w:val="22"/>
                <w:szCs w:val="22"/>
              </w:rPr>
            </w:pPr>
            <w:r w:rsidRPr="006A2D25">
              <w:rPr>
                <w:i/>
                <w:sz w:val="22"/>
                <w:szCs w:val="22"/>
              </w:rPr>
              <w:t>100 pkt – TAK</w:t>
            </w:r>
          </w:p>
        </w:tc>
      </w:tr>
    </w:tbl>
    <w:p w:rsidR="006A2D25" w:rsidRPr="006A2D25" w:rsidRDefault="006A2D25" w:rsidP="006A2D25">
      <w:pPr>
        <w:pStyle w:val="Tekstpodstawowy"/>
        <w:spacing w:line="240" w:lineRule="auto"/>
        <w:rPr>
          <w:b/>
          <w:szCs w:val="24"/>
        </w:rPr>
      </w:pPr>
      <w:r w:rsidRPr="006A2D25">
        <w:rPr>
          <w:b/>
          <w:szCs w:val="24"/>
        </w:rPr>
        <w:t>Zamawiający wprowadza zapis o następującej treści:</w:t>
      </w:r>
    </w:p>
    <w:p w:rsidR="006A2D25" w:rsidRPr="006A2D25" w:rsidRDefault="006A2D25" w:rsidP="006A2D25">
      <w:pPr>
        <w:numPr>
          <w:ilvl w:val="1"/>
          <w:numId w:val="0"/>
        </w:numPr>
        <w:suppressAutoHyphens/>
        <w:autoSpaceDN w:val="0"/>
        <w:ind w:left="567" w:hanging="567"/>
        <w:jc w:val="both"/>
        <w:textAlignment w:val="baseline"/>
        <w:outlineLvl w:val="1"/>
        <w:rPr>
          <w:bCs/>
          <w:i/>
          <w:iCs/>
          <w:color w:val="000000"/>
          <w:sz w:val="24"/>
          <w:szCs w:val="24"/>
          <w:lang w:val="x-none" w:eastAsia="x-none"/>
        </w:rPr>
      </w:pPr>
      <w:r w:rsidRPr="006A2D25">
        <w:rPr>
          <w:bCs/>
          <w:i/>
          <w:iCs/>
          <w:color w:val="000000"/>
          <w:sz w:val="24"/>
          <w:szCs w:val="24"/>
          <w:lang w:val="x-none" w:eastAsia="x-none"/>
        </w:rPr>
        <w:t>Punkty przyznawane za podane kryteria będą liczone według następujących wzorów: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7087"/>
      </w:tblGrid>
      <w:tr w:rsidR="006A2D25" w:rsidRPr="006A2D25" w:rsidTr="00A86A9A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b/>
                <w:i/>
              </w:rPr>
            </w:pPr>
            <w:r w:rsidRPr="006A2D25">
              <w:rPr>
                <w:b/>
                <w:i/>
              </w:rPr>
              <w:t>Nr kryterium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b/>
                <w:i/>
              </w:rPr>
            </w:pPr>
            <w:r w:rsidRPr="006A2D25">
              <w:rPr>
                <w:b/>
                <w:i/>
              </w:rPr>
              <w:t>Wzór</w:t>
            </w:r>
          </w:p>
        </w:tc>
      </w:tr>
      <w:tr w:rsidR="006A2D25" w:rsidRPr="006A2D25" w:rsidTr="00A86A9A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2D25" w:rsidRPr="006A2D25" w:rsidRDefault="006A2D25" w:rsidP="006A2D25">
            <w:pPr>
              <w:suppressAutoHyphens/>
              <w:autoSpaceDN w:val="0"/>
              <w:textAlignment w:val="baseline"/>
              <w:rPr>
                <w:b/>
                <w:bCs/>
                <w:i/>
                <w:sz w:val="24"/>
                <w:szCs w:val="24"/>
              </w:rPr>
            </w:pPr>
            <w:r w:rsidRPr="006A2D25">
              <w:rPr>
                <w:b/>
                <w:bCs/>
                <w:i/>
                <w:sz w:val="24"/>
                <w:szCs w:val="24"/>
              </w:rPr>
              <w:t>Cena</w:t>
            </w:r>
          </w:p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 xml:space="preserve">Liczba punktów = ( </w:t>
            </w:r>
            <w:proofErr w:type="spellStart"/>
            <w:r w:rsidRPr="006A2D25">
              <w:rPr>
                <w:i/>
                <w:sz w:val="24"/>
                <w:szCs w:val="24"/>
              </w:rPr>
              <w:t>Cmin</w:t>
            </w:r>
            <w:proofErr w:type="spellEnd"/>
            <w:r w:rsidRPr="006A2D25">
              <w:rPr>
                <w:i/>
                <w:sz w:val="24"/>
                <w:szCs w:val="24"/>
              </w:rPr>
              <w:t>/</w:t>
            </w:r>
            <w:proofErr w:type="spellStart"/>
            <w:r w:rsidRPr="006A2D25">
              <w:rPr>
                <w:i/>
                <w:sz w:val="24"/>
                <w:szCs w:val="24"/>
              </w:rPr>
              <w:t>Cof</w:t>
            </w:r>
            <w:proofErr w:type="spellEnd"/>
            <w:r w:rsidRPr="006A2D25">
              <w:rPr>
                <w:i/>
                <w:sz w:val="24"/>
                <w:szCs w:val="24"/>
              </w:rPr>
              <w:t xml:space="preserve"> ) * 100 * waga</w:t>
            </w:r>
          </w:p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>gdzie:</w:t>
            </w:r>
          </w:p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 xml:space="preserve">- </w:t>
            </w:r>
            <w:proofErr w:type="spellStart"/>
            <w:r w:rsidRPr="006A2D25">
              <w:rPr>
                <w:i/>
                <w:sz w:val="24"/>
                <w:szCs w:val="24"/>
              </w:rPr>
              <w:t>Cmin</w:t>
            </w:r>
            <w:proofErr w:type="spellEnd"/>
            <w:r w:rsidRPr="006A2D25">
              <w:rPr>
                <w:i/>
                <w:sz w:val="24"/>
                <w:szCs w:val="24"/>
              </w:rPr>
              <w:t xml:space="preserve"> - najniższa cena spośród wszystkich ofert</w:t>
            </w:r>
          </w:p>
          <w:p w:rsidR="006A2D25" w:rsidRPr="006A2D25" w:rsidRDefault="006A2D25" w:rsidP="006A2D25">
            <w:pPr>
              <w:suppressAutoHyphens/>
              <w:autoSpaceDN w:val="0"/>
              <w:jc w:val="both"/>
              <w:textAlignment w:val="baseline"/>
              <w:rPr>
                <w:i/>
                <w:sz w:val="24"/>
                <w:szCs w:val="24"/>
              </w:rPr>
            </w:pPr>
            <w:r w:rsidRPr="006A2D25">
              <w:rPr>
                <w:i/>
                <w:sz w:val="24"/>
                <w:szCs w:val="24"/>
              </w:rPr>
              <w:t xml:space="preserve">- </w:t>
            </w:r>
            <w:proofErr w:type="spellStart"/>
            <w:r w:rsidRPr="006A2D25">
              <w:rPr>
                <w:i/>
                <w:sz w:val="24"/>
                <w:szCs w:val="24"/>
              </w:rPr>
              <w:t>Cof</w:t>
            </w:r>
            <w:proofErr w:type="spellEnd"/>
            <w:r w:rsidRPr="006A2D25">
              <w:rPr>
                <w:i/>
                <w:sz w:val="24"/>
                <w:szCs w:val="24"/>
              </w:rPr>
              <w:t xml:space="preserve"> -  cena podana w ofercie</w:t>
            </w:r>
          </w:p>
        </w:tc>
      </w:tr>
    </w:tbl>
    <w:p w:rsidR="006A2D25" w:rsidRDefault="006A2D25" w:rsidP="006A2D25">
      <w:pPr>
        <w:pStyle w:val="Tekstpodstawowy"/>
        <w:spacing w:line="240" w:lineRule="auto"/>
        <w:rPr>
          <w:szCs w:val="24"/>
        </w:rPr>
      </w:pPr>
    </w:p>
    <w:p w:rsidR="006A2D25" w:rsidRDefault="006A2D25" w:rsidP="006A2D25">
      <w:pPr>
        <w:pStyle w:val="Tekstpodstawowy"/>
        <w:spacing w:line="240" w:lineRule="auto"/>
        <w:rPr>
          <w:b/>
          <w:szCs w:val="24"/>
          <w:u w:val="single"/>
        </w:rPr>
      </w:pPr>
      <w:r w:rsidRPr="006A2D25">
        <w:rPr>
          <w:b/>
          <w:szCs w:val="24"/>
          <w:u w:val="single"/>
        </w:rPr>
        <w:t>3) Formularz oferty stanowiący załącznik nr 1 do SWZ</w:t>
      </w:r>
      <w:r>
        <w:rPr>
          <w:b/>
          <w:szCs w:val="24"/>
          <w:u w:val="single"/>
        </w:rPr>
        <w:t>.</w:t>
      </w:r>
    </w:p>
    <w:p w:rsidR="006A2D25" w:rsidRPr="006A2D25" w:rsidRDefault="006A2D25" w:rsidP="006A2D25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Zamawiający wprowadza osobnym pismem nowy, obowiązujący Formularz oferty o nazwie „NOWY FORMULARZ OFERTY”.</w:t>
      </w:r>
    </w:p>
    <w:sectPr w:rsidR="006A2D25" w:rsidRPr="006A2D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F58" w:rsidRDefault="00520F58">
      <w:r>
        <w:separator/>
      </w:r>
    </w:p>
  </w:endnote>
  <w:endnote w:type="continuationSeparator" w:id="0">
    <w:p w:rsidR="00520F58" w:rsidRDefault="0052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F58" w:rsidRDefault="00520F58">
      <w:r>
        <w:separator/>
      </w:r>
    </w:p>
  </w:footnote>
  <w:footnote w:type="continuationSeparator" w:id="0">
    <w:p w:rsidR="00520F58" w:rsidRDefault="00520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388" w:rsidRDefault="008B13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388" w:rsidRDefault="006A2D25">
    <w:pPr>
      <w:pStyle w:val="Nagwek"/>
    </w:pPr>
    <w:r w:rsidRPr="006A2D2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7.5pt;height:154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388" w:rsidRDefault="008B13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F58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20F58"/>
    <w:rsid w:val="0055546F"/>
    <w:rsid w:val="005C0930"/>
    <w:rsid w:val="006A2D25"/>
    <w:rsid w:val="006D4AE5"/>
    <w:rsid w:val="00854803"/>
    <w:rsid w:val="0087224A"/>
    <w:rsid w:val="008B1388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760B9D"/>
  <w15:chartTrackingRefBased/>
  <w15:docId w15:val="{8DEF65E2-D8B3-4EE1-9D90-78A1FADE7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348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3</cp:revision>
  <cp:lastPrinted>2001-02-10T18:08:00Z</cp:lastPrinted>
  <dcterms:created xsi:type="dcterms:W3CDTF">2021-05-14T07:52:00Z</dcterms:created>
  <dcterms:modified xsi:type="dcterms:W3CDTF">2021-05-14T08:02:00Z</dcterms:modified>
</cp:coreProperties>
</file>