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DC3B1B" w:rsidP="006A5DF1">
      <w:pPr>
        <w:spacing w:after="240"/>
        <w:jc w:val="right"/>
        <w:rPr>
          <w:sz w:val="22"/>
          <w:szCs w:val="22"/>
        </w:rPr>
      </w:pPr>
      <w:r w:rsidRPr="00DC3B1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C3B1B">
        <w:rPr>
          <w:sz w:val="22"/>
          <w:szCs w:val="22"/>
        </w:rPr>
        <w:t>2021-05-05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DC3B1B" w:rsidRPr="00DC3B1B" w:rsidRDefault="00DC3B1B" w:rsidP="006A5DF1">
      <w:pPr>
        <w:rPr>
          <w:b/>
          <w:bCs/>
          <w:sz w:val="22"/>
          <w:szCs w:val="22"/>
        </w:rPr>
      </w:pPr>
      <w:r w:rsidRPr="00DC3B1B">
        <w:rPr>
          <w:b/>
          <w:bCs/>
          <w:sz w:val="22"/>
          <w:szCs w:val="22"/>
        </w:rPr>
        <w:t>Akademia Górniczo - Hutnicza</w:t>
      </w:r>
    </w:p>
    <w:p w:rsidR="00DC3B1B" w:rsidRPr="00DC3B1B" w:rsidRDefault="00DC3B1B" w:rsidP="006A5DF1">
      <w:pPr>
        <w:rPr>
          <w:b/>
          <w:bCs/>
          <w:sz w:val="22"/>
          <w:szCs w:val="22"/>
        </w:rPr>
      </w:pPr>
      <w:r w:rsidRPr="00DC3B1B">
        <w:rPr>
          <w:b/>
          <w:bCs/>
          <w:sz w:val="22"/>
          <w:szCs w:val="22"/>
        </w:rPr>
        <w:t>im. Stanisława Staszica w Krakowie</w:t>
      </w:r>
    </w:p>
    <w:p w:rsidR="006A5DF1" w:rsidRPr="00D91931" w:rsidRDefault="00DC3B1B" w:rsidP="006A5DF1">
      <w:pPr>
        <w:rPr>
          <w:b/>
          <w:bCs/>
          <w:sz w:val="22"/>
          <w:szCs w:val="22"/>
        </w:rPr>
      </w:pPr>
      <w:r w:rsidRPr="00DC3B1B">
        <w:rPr>
          <w:b/>
          <w:bCs/>
          <w:sz w:val="22"/>
          <w:szCs w:val="22"/>
        </w:rPr>
        <w:t>Dział Zamówień Publicznych</w:t>
      </w:r>
    </w:p>
    <w:p w:rsidR="006A5DF1" w:rsidRPr="00BD5546" w:rsidRDefault="00DC3B1B" w:rsidP="006A5DF1">
      <w:pPr>
        <w:rPr>
          <w:sz w:val="22"/>
          <w:szCs w:val="22"/>
        </w:rPr>
      </w:pPr>
      <w:r w:rsidRPr="00DC3B1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DC3B1B">
        <w:rPr>
          <w:sz w:val="22"/>
          <w:szCs w:val="22"/>
        </w:rPr>
        <w:t>30</w:t>
      </w:r>
    </w:p>
    <w:p w:rsidR="006A5DF1" w:rsidRPr="00BD5546" w:rsidRDefault="00DC3B1B" w:rsidP="006A5DF1">
      <w:pPr>
        <w:rPr>
          <w:sz w:val="22"/>
          <w:szCs w:val="22"/>
        </w:rPr>
      </w:pPr>
      <w:r w:rsidRPr="00DC3B1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DC3B1B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E82B41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KC-zp.272-142/21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C3B1B" w:rsidRPr="00DC3B1B">
        <w:rPr>
          <w:sz w:val="22"/>
          <w:szCs w:val="22"/>
        </w:rPr>
        <w:t>podstawowy</w:t>
      </w:r>
      <w:r w:rsidR="00E82B41">
        <w:rPr>
          <w:sz w:val="22"/>
          <w:szCs w:val="22"/>
        </w:rPr>
        <w:t>m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C3B1B" w:rsidRPr="00DC3B1B">
        <w:rPr>
          <w:b/>
          <w:bCs/>
          <w:sz w:val="22"/>
          <w:szCs w:val="22"/>
        </w:rPr>
        <w:t>wykonanie i wsparcie techniczne strony www dla Wydziału Odlewnictwa AGH – KC-zp.272-</w:t>
      </w:r>
      <w:r w:rsidR="00E82B41">
        <w:rPr>
          <w:b/>
          <w:bCs/>
          <w:sz w:val="22"/>
          <w:szCs w:val="22"/>
        </w:rPr>
        <w:t xml:space="preserve"> </w:t>
      </w:r>
      <w:r w:rsidR="00DC3B1B" w:rsidRPr="00DC3B1B">
        <w:rPr>
          <w:b/>
          <w:bCs/>
          <w:sz w:val="22"/>
          <w:szCs w:val="22"/>
        </w:rPr>
        <w:t>142/21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C3B1B" w:rsidRPr="00DC3B1B">
        <w:rPr>
          <w:b/>
          <w:sz w:val="22"/>
          <w:szCs w:val="22"/>
        </w:rPr>
        <w:t>KC-zp.272-142/21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DC3B1B" w:rsidRPr="00DC3B1B">
        <w:rPr>
          <w:b/>
          <w:sz w:val="22"/>
          <w:szCs w:val="22"/>
        </w:rPr>
        <w:t xml:space="preserve">Akademia Górniczo </w:t>
      </w:r>
      <w:r w:rsidR="00E82B41">
        <w:rPr>
          <w:b/>
          <w:sz w:val="22"/>
          <w:szCs w:val="22"/>
        </w:rPr>
        <w:t>–</w:t>
      </w:r>
      <w:r w:rsidR="00DC3B1B" w:rsidRPr="00DC3B1B">
        <w:rPr>
          <w:b/>
          <w:sz w:val="22"/>
          <w:szCs w:val="22"/>
        </w:rPr>
        <w:t xml:space="preserve"> Hutnicza</w:t>
      </w:r>
      <w:r w:rsidR="00E82B41">
        <w:rPr>
          <w:b/>
          <w:sz w:val="22"/>
          <w:szCs w:val="22"/>
        </w:rPr>
        <w:t xml:space="preserve"> </w:t>
      </w:r>
      <w:r w:rsidR="00DC3B1B" w:rsidRPr="00DC3B1B">
        <w:rPr>
          <w:b/>
          <w:sz w:val="22"/>
          <w:szCs w:val="22"/>
        </w:rPr>
        <w:t>im. Stanisława Staszica w Krakowie</w:t>
      </w:r>
      <w:r w:rsidR="00E82B41">
        <w:rPr>
          <w:b/>
          <w:sz w:val="22"/>
          <w:szCs w:val="22"/>
        </w:rPr>
        <w:t xml:space="preserve">, </w:t>
      </w:r>
      <w:r w:rsidR="00DC3B1B" w:rsidRPr="00DC3B1B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DC3B1B" w:rsidRPr="00DC3B1B">
        <w:rPr>
          <w:sz w:val="22"/>
          <w:szCs w:val="22"/>
        </w:rPr>
        <w:t>(Dz.U.</w:t>
      </w:r>
      <w:r w:rsidR="00E82B41">
        <w:rPr>
          <w:sz w:val="22"/>
          <w:szCs w:val="22"/>
        </w:rPr>
        <w:t xml:space="preserve"> z 2019 r </w:t>
      </w:r>
      <w:r w:rsidR="00DC3B1B" w:rsidRPr="00DC3B1B">
        <w:rPr>
          <w:sz w:val="22"/>
          <w:szCs w:val="22"/>
        </w:rPr>
        <w:t xml:space="preserve">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C3B1B" w:rsidRPr="006A5DF1" w:rsidTr="00910BE5">
        <w:tc>
          <w:tcPr>
            <w:tcW w:w="9356" w:type="dxa"/>
            <w:shd w:val="clear" w:color="auto" w:fill="auto"/>
          </w:tcPr>
          <w:p w:rsidR="00DC3B1B" w:rsidRPr="006A5DF1" w:rsidRDefault="00DC3B1B" w:rsidP="00910B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DC3B1B">
              <w:rPr>
                <w:b/>
                <w:bCs/>
                <w:sz w:val="22"/>
                <w:szCs w:val="22"/>
              </w:rPr>
              <w:t>1</w:t>
            </w:r>
          </w:p>
          <w:p w:rsidR="00DC3B1B" w:rsidRPr="006A5DF1" w:rsidRDefault="00DC3B1B" w:rsidP="00910B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3B1B">
              <w:rPr>
                <w:sz w:val="22"/>
                <w:szCs w:val="22"/>
              </w:rPr>
              <w:t>Jaką kwotę Zamawiający zamierza przeznaczyć na realizację Zamówienia?</w:t>
            </w:r>
          </w:p>
          <w:p w:rsidR="00DC3B1B" w:rsidRPr="006A5DF1" w:rsidRDefault="00DC3B1B" w:rsidP="00910B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C3B1B" w:rsidRDefault="00DC3B1B" w:rsidP="00910BE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C3B1B">
              <w:rPr>
                <w:sz w:val="22"/>
                <w:szCs w:val="22"/>
              </w:rPr>
              <w:t>Zamawiający informuje, iż na obecnym etapie post</w:t>
            </w:r>
            <w:r w:rsidR="00E82B41">
              <w:rPr>
                <w:sz w:val="22"/>
                <w:szCs w:val="22"/>
              </w:rPr>
              <w:t>ę</w:t>
            </w:r>
            <w:r w:rsidRPr="00DC3B1B">
              <w:rPr>
                <w:sz w:val="22"/>
                <w:szCs w:val="22"/>
              </w:rPr>
              <w:t>powania nie podaje kwoty jaką zamierza przeznaczyć na sfinansowanie zamówienia.</w:t>
            </w:r>
          </w:p>
          <w:p w:rsidR="00CD6301" w:rsidRDefault="00CD6301" w:rsidP="00910BE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  <w:r w:rsidRPr="00CD6301">
              <w:rPr>
                <w:sz w:val="22"/>
                <w:szCs w:val="22"/>
              </w:rPr>
              <w:t>Zamawiający, najpóźniej przed otwarciem ofert, udostępni na stronie prowadzonego postępowania informację o kwocie, jaką zamierza przeznaczyć na sfinansowanie zamówienia.</w:t>
            </w:r>
          </w:p>
          <w:p w:rsidR="00A457E2" w:rsidRPr="006A5DF1" w:rsidRDefault="00A457E2" w:rsidP="00910BE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E82B41" w:rsidRDefault="00E82B41" w:rsidP="00E82B41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Kanclerz AGH</w:t>
      </w:r>
    </w:p>
    <w:p w:rsidR="00E82B41" w:rsidRDefault="00E82B41" w:rsidP="00E82B41">
      <w:pPr>
        <w:rPr>
          <w:sz w:val="22"/>
          <w:szCs w:val="22"/>
        </w:rPr>
      </w:pPr>
    </w:p>
    <w:p w:rsidR="006D4AB3" w:rsidRPr="00E82B41" w:rsidRDefault="00E82B41" w:rsidP="00E82B41">
      <w:pPr>
        <w:tabs>
          <w:tab w:val="left" w:pos="7088"/>
        </w:tabs>
        <w:rPr>
          <w:sz w:val="22"/>
          <w:szCs w:val="22"/>
        </w:rPr>
      </w:pPr>
      <w:r>
        <w:rPr>
          <w:sz w:val="22"/>
          <w:szCs w:val="22"/>
        </w:rPr>
        <w:tab/>
        <w:t>mgr inż. Henryk Zioło</w:t>
      </w:r>
    </w:p>
    <w:sectPr w:rsidR="006D4AB3" w:rsidRPr="00E82B41" w:rsidSect="00E82B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0C84" w:rsidRDefault="00D40C84">
      <w:r>
        <w:separator/>
      </w:r>
    </w:p>
  </w:endnote>
  <w:endnote w:type="continuationSeparator" w:id="0">
    <w:p w:rsidR="00D40C84" w:rsidRDefault="00D40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D630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0C84" w:rsidRDefault="00D40C84">
      <w:r>
        <w:separator/>
      </w:r>
    </w:p>
  </w:footnote>
  <w:footnote w:type="continuationSeparator" w:id="0">
    <w:p w:rsidR="00D40C84" w:rsidRDefault="00D40C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B1B" w:rsidRDefault="00DC3B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B1B" w:rsidRDefault="00DC3B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B1B" w:rsidRDefault="00DC3B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0C8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457E2"/>
    <w:rsid w:val="00A905AC"/>
    <w:rsid w:val="00BA6584"/>
    <w:rsid w:val="00BE7BFD"/>
    <w:rsid w:val="00C370F2"/>
    <w:rsid w:val="00C44EEC"/>
    <w:rsid w:val="00CD6301"/>
    <w:rsid w:val="00D22FFA"/>
    <w:rsid w:val="00D40C84"/>
    <w:rsid w:val="00D8461B"/>
    <w:rsid w:val="00D915F2"/>
    <w:rsid w:val="00DC3B1B"/>
    <w:rsid w:val="00DF32E8"/>
    <w:rsid w:val="00DF53CA"/>
    <w:rsid w:val="00E21B49"/>
    <w:rsid w:val="00E2789F"/>
    <w:rsid w:val="00E72428"/>
    <w:rsid w:val="00E74BC3"/>
    <w:rsid w:val="00E82B41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58D0D7"/>
  <w15:chartTrackingRefBased/>
  <w15:docId w15:val="{66E2B6CC-B67A-4CF5-86BA-F3795889D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162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2021-05-05T08:56:00Z</cp:lastPrinted>
  <dcterms:created xsi:type="dcterms:W3CDTF">2021-05-05T09:00:00Z</dcterms:created>
  <dcterms:modified xsi:type="dcterms:W3CDTF">2021-05-05T09:00:00Z</dcterms:modified>
</cp:coreProperties>
</file>