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0BF6" w:rsidRDefault="00850BF6" w:rsidP="00850BF6">
      <w:pPr>
        <w:rPr>
          <w:rFonts w:ascii="Verdana" w:hAnsi="Verdana"/>
          <w:sz w:val="16"/>
          <w:szCs w:val="16"/>
        </w:rPr>
      </w:pPr>
      <w:r w:rsidRPr="00DC3907">
        <w:rPr>
          <w:rFonts w:ascii="Verdana" w:hAnsi="Verdana"/>
          <w:b/>
          <w:sz w:val="16"/>
          <w:szCs w:val="16"/>
        </w:rPr>
        <w:t>KC-zp.272-</w:t>
      </w:r>
      <w:r>
        <w:rPr>
          <w:rFonts w:ascii="Verdana" w:hAnsi="Verdana"/>
          <w:b/>
          <w:sz w:val="16"/>
          <w:szCs w:val="16"/>
        </w:rPr>
        <w:t>119/21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>Kraków, 04.05.2021r.</w:t>
      </w:r>
    </w:p>
    <w:p w:rsidR="00850BF6" w:rsidRPr="009141A9" w:rsidRDefault="00850BF6" w:rsidP="00850BF6">
      <w:pPr>
        <w:rPr>
          <w:rFonts w:ascii="Verdana" w:hAnsi="Verdana"/>
          <w:sz w:val="16"/>
          <w:szCs w:val="16"/>
        </w:rPr>
      </w:pPr>
    </w:p>
    <w:p w:rsidR="00850BF6" w:rsidRPr="009E28FF" w:rsidRDefault="00850BF6" w:rsidP="00850BF6">
      <w:pPr>
        <w:ind w:left="3828" w:firstLine="708"/>
        <w:rPr>
          <w:rFonts w:ascii="Verdana" w:hAnsi="Verdana"/>
          <w:b/>
          <w:lang w:val="pl-PL"/>
        </w:rPr>
      </w:pPr>
      <w:r w:rsidRPr="009E28FF">
        <w:rPr>
          <w:rFonts w:ascii="Verdana" w:hAnsi="Verdana"/>
          <w:b/>
          <w:lang w:val="pl-PL"/>
        </w:rPr>
        <w:t>WYKONAWCY,</w:t>
      </w:r>
    </w:p>
    <w:p w:rsidR="00850BF6" w:rsidRPr="009E28FF" w:rsidRDefault="00850BF6" w:rsidP="00850BF6">
      <w:pPr>
        <w:ind w:left="4536"/>
        <w:rPr>
          <w:rFonts w:ascii="Verdana" w:hAnsi="Verdana"/>
          <w:b/>
          <w:lang w:val="pl-PL"/>
        </w:rPr>
      </w:pPr>
      <w:r w:rsidRPr="009E28FF">
        <w:rPr>
          <w:rFonts w:ascii="Verdana" w:hAnsi="Verdana"/>
          <w:b/>
          <w:lang w:val="pl-PL"/>
        </w:rPr>
        <w:t>uczestniczący w postępowaniu</w:t>
      </w:r>
    </w:p>
    <w:p w:rsidR="00850BF6" w:rsidRPr="009E28FF" w:rsidRDefault="00850BF6" w:rsidP="00850BF6">
      <w:pPr>
        <w:keepNext/>
        <w:jc w:val="center"/>
        <w:outlineLvl w:val="0"/>
        <w:rPr>
          <w:rFonts w:ascii="Verdana" w:hAnsi="Verdana"/>
          <w:b/>
          <w:kern w:val="28"/>
          <w:lang w:val="pl-PL"/>
        </w:rPr>
      </w:pPr>
    </w:p>
    <w:p w:rsidR="00850BF6" w:rsidRPr="009E28FF" w:rsidRDefault="00850BF6" w:rsidP="00850BF6">
      <w:pPr>
        <w:jc w:val="center"/>
        <w:rPr>
          <w:rFonts w:ascii="Verdana" w:hAnsi="Verdana"/>
          <w:b/>
          <w:lang w:val="pl-PL"/>
        </w:rPr>
      </w:pPr>
      <w:r w:rsidRPr="009E28FF">
        <w:rPr>
          <w:rFonts w:ascii="Verdana" w:hAnsi="Verdana"/>
          <w:b/>
          <w:lang w:val="pl-PL"/>
        </w:rPr>
        <w:t>ZAWIADOMIENIE</w:t>
      </w:r>
    </w:p>
    <w:p w:rsidR="00850BF6" w:rsidRPr="009E28FF" w:rsidRDefault="00850BF6" w:rsidP="00850BF6">
      <w:pPr>
        <w:jc w:val="center"/>
        <w:rPr>
          <w:rFonts w:ascii="Verdana" w:hAnsi="Verdana"/>
          <w:b/>
          <w:lang w:val="pl-PL"/>
        </w:rPr>
      </w:pPr>
      <w:r w:rsidRPr="009E28FF">
        <w:rPr>
          <w:rFonts w:ascii="Verdana" w:hAnsi="Verdana"/>
          <w:b/>
          <w:lang w:val="pl-PL"/>
        </w:rPr>
        <w:t>O WPŁYNIĘCIU ODWOŁANIA</w:t>
      </w:r>
    </w:p>
    <w:p w:rsidR="00850BF6" w:rsidRPr="009E28FF" w:rsidRDefault="00850BF6" w:rsidP="00850BF6">
      <w:pPr>
        <w:jc w:val="both"/>
        <w:rPr>
          <w:rFonts w:ascii="Verdana" w:hAnsi="Verdana"/>
          <w:lang w:val="pl-PL"/>
        </w:rPr>
      </w:pPr>
    </w:p>
    <w:p w:rsidR="00850BF6" w:rsidRPr="00D30C61" w:rsidRDefault="00850BF6" w:rsidP="00850BF6">
      <w:pPr>
        <w:pStyle w:val="Tekstpodstawowywcity"/>
        <w:ind w:left="1134" w:hanging="1134"/>
        <w:rPr>
          <w:rFonts w:ascii="Verdana" w:hAnsi="Verdana"/>
          <w:sz w:val="20"/>
        </w:rPr>
      </w:pPr>
      <w:r w:rsidRPr="00D30C61">
        <w:rPr>
          <w:rFonts w:ascii="Verdana" w:hAnsi="Verdana"/>
          <w:b/>
          <w:sz w:val="20"/>
        </w:rPr>
        <w:t>Dotyczy:</w:t>
      </w:r>
      <w:r w:rsidRPr="00D30C61">
        <w:t xml:space="preserve"> </w:t>
      </w:r>
      <w:r w:rsidRPr="00D30C61">
        <w:rPr>
          <w:rFonts w:ascii="Verdana" w:hAnsi="Verdana"/>
          <w:b/>
          <w:bCs/>
          <w:iCs/>
          <w:sz w:val="20"/>
        </w:rPr>
        <w:t>specjalistyczne usługi sprzątania Basenu AGH przy ul. Buszka 4 w Krakowie - KC-zp.272-119/21</w:t>
      </w:r>
    </w:p>
    <w:p w:rsidR="00850BF6" w:rsidRPr="00D30C61" w:rsidRDefault="00850BF6" w:rsidP="00850BF6">
      <w:pPr>
        <w:pStyle w:val="Tekstpodstawowywcity"/>
        <w:ind w:firstLine="0"/>
        <w:rPr>
          <w:rFonts w:ascii="Verdana" w:hAnsi="Verdana"/>
          <w:sz w:val="20"/>
        </w:rPr>
      </w:pPr>
    </w:p>
    <w:p w:rsidR="00850BF6" w:rsidRPr="00D30C61" w:rsidRDefault="00850BF6" w:rsidP="00850BF6">
      <w:pPr>
        <w:pStyle w:val="Tekstpodstawowywcity"/>
        <w:ind w:firstLine="0"/>
        <w:rPr>
          <w:rFonts w:ascii="Verdana" w:hAnsi="Verdana"/>
          <w:sz w:val="20"/>
        </w:rPr>
      </w:pPr>
      <w:r w:rsidRPr="00D30C61">
        <w:rPr>
          <w:rFonts w:ascii="Verdana" w:hAnsi="Verdana"/>
          <w:sz w:val="20"/>
        </w:rPr>
        <w:t xml:space="preserve">Zamawiający informuje o wniesieniu odwołania przez: </w:t>
      </w:r>
    </w:p>
    <w:p w:rsidR="00850BF6" w:rsidRPr="00D30C61" w:rsidRDefault="00850BF6" w:rsidP="00850BF6">
      <w:pPr>
        <w:pStyle w:val="Tekstpodstawowywcity"/>
        <w:ind w:firstLine="0"/>
        <w:rPr>
          <w:rFonts w:ascii="Verdana" w:hAnsi="Verdana"/>
          <w:b/>
          <w:sz w:val="20"/>
        </w:rPr>
      </w:pPr>
      <w:r w:rsidRPr="00D30C61">
        <w:rPr>
          <w:rFonts w:ascii="Verdana" w:hAnsi="Verdana"/>
          <w:b/>
          <w:sz w:val="20"/>
        </w:rPr>
        <w:t xml:space="preserve">Impel </w:t>
      </w:r>
      <w:proofErr w:type="spellStart"/>
      <w:r w:rsidRPr="00D30C61">
        <w:rPr>
          <w:rFonts w:ascii="Verdana" w:hAnsi="Verdana"/>
          <w:b/>
          <w:sz w:val="20"/>
        </w:rPr>
        <w:t>Facility</w:t>
      </w:r>
      <w:proofErr w:type="spellEnd"/>
      <w:r w:rsidRPr="00D30C61">
        <w:rPr>
          <w:rFonts w:ascii="Verdana" w:hAnsi="Verdana"/>
          <w:b/>
          <w:sz w:val="20"/>
        </w:rPr>
        <w:t xml:space="preserve"> Services Sp. z o.o.</w:t>
      </w:r>
    </w:p>
    <w:p w:rsidR="00850BF6" w:rsidRPr="00D30C61" w:rsidRDefault="00850BF6" w:rsidP="00850BF6">
      <w:pPr>
        <w:pStyle w:val="Tekstpodstawowywcity"/>
        <w:ind w:firstLine="0"/>
        <w:rPr>
          <w:rFonts w:ascii="Verdana" w:hAnsi="Verdana"/>
          <w:b/>
          <w:sz w:val="20"/>
        </w:rPr>
      </w:pPr>
      <w:r w:rsidRPr="00D30C61">
        <w:rPr>
          <w:rFonts w:ascii="Verdana" w:hAnsi="Verdana"/>
          <w:b/>
          <w:sz w:val="20"/>
        </w:rPr>
        <w:t>Ul. Ślężna 118</w:t>
      </w:r>
    </w:p>
    <w:p w:rsidR="00850BF6" w:rsidRPr="00D30C61" w:rsidRDefault="00850BF6" w:rsidP="00850BF6">
      <w:pPr>
        <w:pStyle w:val="Tekstpodstawowywcity"/>
        <w:ind w:firstLine="0"/>
        <w:rPr>
          <w:rFonts w:ascii="Verdana" w:hAnsi="Verdana"/>
          <w:sz w:val="20"/>
        </w:rPr>
      </w:pPr>
      <w:r w:rsidRPr="00D30C61">
        <w:rPr>
          <w:rFonts w:ascii="Verdana" w:hAnsi="Verdana"/>
          <w:b/>
          <w:sz w:val="20"/>
        </w:rPr>
        <w:t>53-111 Wrocław</w:t>
      </w:r>
    </w:p>
    <w:p w:rsidR="00850BF6" w:rsidRPr="00D30C61" w:rsidRDefault="00850BF6" w:rsidP="00850BF6">
      <w:pPr>
        <w:pStyle w:val="Tekstpodstawowywcity"/>
        <w:ind w:firstLine="0"/>
        <w:rPr>
          <w:rFonts w:ascii="Verdana" w:hAnsi="Verdana"/>
          <w:sz w:val="20"/>
        </w:rPr>
      </w:pPr>
    </w:p>
    <w:p w:rsidR="00850BF6" w:rsidRPr="00D30C61" w:rsidRDefault="00850BF6" w:rsidP="00850BF6">
      <w:pPr>
        <w:pStyle w:val="Tekstpodstawowywcity"/>
        <w:ind w:firstLine="0"/>
        <w:rPr>
          <w:rFonts w:ascii="Verdana" w:hAnsi="Verdana"/>
          <w:sz w:val="20"/>
        </w:rPr>
      </w:pPr>
      <w:r w:rsidRPr="00D30C61">
        <w:rPr>
          <w:rFonts w:ascii="Verdana" w:hAnsi="Verdana"/>
          <w:sz w:val="20"/>
        </w:rPr>
        <w:t xml:space="preserve">Zgodnie z art. 524 Ustawy z dnia 11 września 2019r. – Prawo Zamówień Publicznych (Dz.U. poz. 2019 ze zm.) zwany dalej „Ustawą”, w załączeniu przekazujemy kopie odwołania oraz wzywamy do wzięcia udziału w postępowaniu odwoławczym. </w:t>
      </w:r>
    </w:p>
    <w:p w:rsidR="00850BF6" w:rsidRPr="00D30C61" w:rsidRDefault="00850BF6" w:rsidP="00850BF6">
      <w:pPr>
        <w:pStyle w:val="Tekstpodstawowywcity"/>
        <w:ind w:firstLine="0"/>
        <w:rPr>
          <w:rFonts w:ascii="Verdana" w:hAnsi="Verdana"/>
          <w:sz w:val="20"/>
        </w:rPr>
      </w:pPr>
    </w:p>
    <w:p w:rsidR="00850BF6" w:rsidRPr="00D30C61" w:rsidRDefault="00850BF6" w:rsidP="00850BF6">
      <w:pPr>
        <w:pStyle w:val="Tekstpodstawowywcity"/>
        <w:ind w:firstLine="0"/>
        <w:rPr>
          <w:rFonts w:ascii="Verdana" w:hAnsi="Verdana"/>
          <w:b/>
          <w:sz w:val="20"/>
        </w:rPr>
      </w:pPr>
      <w:r w:rsidRPr="00D30C61">
        <w:rPr>
          <w:rFonts w:ascii="Verdana" w:hAnsi="Verdana"/>
          <w:b/>
          <w:sz w:val="20"/>
        </w:rPr>
        <w:t xml:space="preserve">Wykonawca może zgłosić przystąpienie do postępowania odwoławczego w terminie 3 dni od dnia otrzymania kopii odwołania, wskazując stronę, do której przystępuje, i interes w uzyskaniu rozstrzygnięcia na korzyść strony, do której przystępuje. </w:t>
      </w:r>
    </w:p>
    <w:p w:rsidR="00850BF6" w:rsidRPr="00D30C61" w:rsidRDefault="00850BF6" w:rsidP="00850BF6">
      <w:pPr>
        <w:pStyle w:val="Tekstpodstawowywcity"/>
        <w:ind w:firstLine="0"/>
        <w:rPr>
          <w:rFonts w:ascii="Verdana" w:hAnsi="Verdana"/>
          <w:b/>
          <w:sz w:val="20"/>
        </w:rPr>
      </w:pPr>
      <w:r w:rsidRPr="00D30C61">
        <w:rPr>
          <w:rFonts w:ascii="Verdana" w:hAnsi="Verdana"/>
          <w:b/>
          <w:sz w:val="20"/>
        </w:rPr>
        <w:t>Zgłoszenie przystąpienia doręcza się Prezesowi Izby, a jego kopię przesyła się zamawiającemu oraz wykonawcy wnoszącemu odwołanie. Do zgłoszenia przystąpienia dołącza się dowód prz</w:t>
      </w:r>
      <w:bookmarkStart w:id="0" w:name="_GoBack"/>
      <w:bookmarkEnd w:id="0"/>
      <w:r w:rsidRPr="00D30C61">
        <w:rPr>
          <w:rFonts w:ascii="Verdana" w:hAnsi="Verdana"/>
          <w:b/>
          <w:sz w:val="20"/>
        </w:rPr>
        <w:t>esłania kopii zgłoszenia przystąpienia Zamawiającemu oraz Wykonawcy wnoszącemu odwołanie.</w:t>
      </w:r>
    </w:p>
    <w:p w:rsidR="00850BF6" w:rsidRPr="00D30C61" w:rsidRDefault="00850BF6" w:rsidP="00850BF6">
      <w:pPr>
        <w:pStyle w:val="Tekstpodstawowywcity"/>
        <w:ind w:firstLine="0"/>
        <w:rPr>
          <w:rFonts w:ascii="Verdana" w:hAnsi="Verdana"/>
          <w:sz w:val="20"/>
        </w:rPr>
      </w:pPr>
      <w:r w:rsidRPr="00D30C61">
        <w:rPr>
          <w:rFonts w:ascii="Verdana" w:hAnsi="Verdana"/>
          <w:sz w:val="20"/>
        </w:rPr>
        <w:t>Wykonawcy, którzy przystąpili do postępowania odwoławczego, stają się uczestnikami postępowania odwoławczego, jeżeli mają interes w tym, aby odwołanie zostało rozstrzygnięte na korzyść jednej ze stron.</w:t>
      </w:r>
    </w:p>
    <w:p w:rsidR="00850BF6" w:rsidRPr="00D30C61" w:rsidRDefault="00850BF6" w:rsidP="00850BF6">
      <w:pPr>
        <w:pStyle w:val="Tekstpodstawowywcity"/>
        <w:ind w:firstLine="0"/>
        <w:rPr>
          <w:rFonts w:ascii="Verdana" w:hAnsi="Verdana"/>
          <w:sz w:val="20"/>
        </w:rPr>
      </w:pPr>
    </w:p>
    <w:p w:rsidR="00850BF6" w:rsidRPr="00D30C61" w:rsidRDefault="00850BF6" w:rsidP="00850BF6">
      <w:pPr>
        <w:pStyle w:val="Tekstpodstawowywcity"/>
        <w:ind w:firstLine="0"/>
        <w:rPr>
          <w:rFonts w:ascii="Verdana" w:hAnsi="Verdana"/>
          <w:sz w:val="20"/>
        </w:rPr>
      </w:pPr>
      <w:r w:rsidRPr="00D30C61">
        <w:rPr>
          <w:rFonts w:ascii="Verdana" w:hAnsi="Verdana"/>
          <w:sz w:val="20"/>
        </w:rPr>
        <w:t>Czynności uczestnika postępowania odwoławczego nie mogą pozostawać w sprzeczności z czynnościami i oświadczeniami strony, do której przystąpił, z wyjątkiem przypadku zgłoszenia sprzeciwu, o którym mowa w art. 523 ust. 1, przez uczestnika, który przystąpił do postępowania po stronie zamawiającego</w:t>
      </w:r>
      <w:r>
        <w:rPr>
          <w:rFonts w:ascii="Verdana" w:hAnsi="Verdana"/>
          <w:sz w:val="20"/>
        </w:rPr>
        <w:t>.</w:t>
      </w:r>
    </w:p>
    <w:p w:rsidR="00850BF6" w:rsidRPr="00D30C61" w:rsidRDefault="00850BF6" w:rsidP="00850BF6">
      <w:pPr>
        <w:pStyle w:val="Tekstpodstawowywcity"/>
        <w:ind w:firstLine="0"/>
        <w:rPr>
          <w:rFonts w:ascii="Verdana" w:hAnsi="Verdana"/>
          <w:sz w:val="20"/>
        </w:rPr>
      </w:pPr>
    </w:p>
    <w:p w:rsidR="00392574" w:rsidRDefault="00392574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1C13" w:rsidRDefault="003E1C13">
      <w:r>
        <w:separator/>
      </w:r>
    </w:p>
  </w:endnote>
  <w:endnote w:type="continuationSeparator" w:id="0">
    <w:p w:rsidR="003E1C13" w:rsidRDefault="003E1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1C13" w:rsidRDefault="003E1C13">
      <w:r>
        <w:separator/>
      </w:r>
    </w:p>
  </w:footnote>
  <w:footnote w:type="continuationSeparator" w:id="0">
    <w:p w:rsidR="003E1C13" w:rsidRDefault="003E1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850BF6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850BF6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1C13"/>
    <w:rsid w:val="001B6005"/>
    <w:rsid w:val="002319A6"/>
    <w:rsid w:val="00292C4D"/>
    <w:rsid w:val="00392574"/>
    <w:rsid w:val="003E1C13"/>
    <w:rsid w:val="003E2CA9"/>
    <w:rsid w:val="003F2DC3"/>
    <w:rsid w:val="00421ADF"/>
    <w:rsid w:val="005F4C81"/>
    <w:rsid w:val="007762E7"/>
    <w:rsid w:val="007A7965"/>
    <w:rsid w:val="00824E27"/>
    <w:rsid w:val="00850BF6"/>
    <w:rsid w:val="00A36A97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5:chartTrackingRefBased/>
  <w15:docId w15:val="{3BD99DBD-3BDD-4479-999C-5CC1E7668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50BF6"/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lang w:val="pl-PL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  <w:lang w:val="pl-PL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  <w:lang w:val="pl-PL"/>
    </w:rPr>
  </w:style>
  <w:style w:type="character" w:styleId="Hipercze">
    <w:name w:val="Hyperlink"/>
    <w:rsid w:val="00BB24B9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850BF6"/>
    <w:pPr>
      <w:ind w:firstLine="426"/>
      <w:jc w:val="both"/>
    </w:pPr>
    <w:rPr>
      <w:sz w:val="24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50BF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203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2005-12-07T10:00:00Z</cp:lastPrinted>
  <dcterms:created xsi:type="dcterms:W3CDTF">2021-05-04T08:54:00Z</dcterms:created>
  <dcterms:modified xsi:type="dcterms:W3CDTF">2021-05-04T09:05:00Z</dcterms:modified>
</cp:coreProperties>
</file>