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A5DF1" w:rsidRDefault="00D872E6" w:rsidP="006A5DF1">
      <w:pPr>
        <w:spacing w:after="240"/>
        <w:jc w:val="right"/>
        <w:rPr>
          <w:sz w:val="22"/>
          <w:szCs w:val="22"/>
        </w:rPr>
      </w:pPr>
      <w:r w:rsidRPr="00D872E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872E6">
        <w:rPr>
          <w:sz w:val="22"/>
          <w:szCs w:val="22"/>
        </w:rPr>
        <w:t>2021-04-2</w:t>
      </w:r>
      <w:r w:rsidR="00F40CCC">
        <w:rPr>
          <w:sz w:val="22"/>
          <w:szCs w:val="22"/>
        </w:rPr>
        <w:t>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D872E6" w:rsidRPr="00D872E6" w:rsidRDefault="00D872E6" w:rsidP="006A5DF1">
      <w:pPr>
        <w:rPr>
          <w:b/>
          <w:bCs/>
          <w:sz w:val="22"/>
          <w:szCs w:val="22"/>
        </w:rPr>
      </w:pPr>
      <w:r w:rsidRPr="00D872E6">
        <w:rPr>
          <w:b/>
          <w:bCs/>
          <w:sz w:val="22"/>
          <w:szCs w:val="22"/>
        </w:rPr>
        <w:t>Szpital Miejski Specjalistyczny</w:t>
      </w:r>
    </w:p>
    <w:p w:rsidR="006A5DF1" w:rsidRPr="00D91931" w:rsidRDefault="00D872E6" w:rsidP="006A5DF1">
      <w:pPr>
        <w:rPr>
          <w:b/>
          <w:bCs/>
          <w:sz w:val="22"/>
          <w:szCs w:val="22"/>
        </w:rPr>
      </w:pPr>
      <w:r w:rsidRPr="00D872E6">
        <w:rPr>
          <w:b/>
          <w:bCs/>
          <w:sz w:val="22"/>
          <w:szCs w:val="22"/>
        </w:rPr>
        <w:t>im. Gabriela Narutowicza w Krakowie</w:t>
      </w:r>
    </w:p>
    <w:p w:rsidR="006A5DF1" w:rsidRPr="00BD5546" w:rsidRDefault="00D872E6" w:rsidP="006A5DF1">
      <w:pPr>
        <w:rPr>
          <w:sz w:val="22"/>
          <w:szCs w:val="22"/>
        </w:rPr>
      </w:pPr>
      <w:r w:rsidRPr="00D872E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D872E6">
        <w:rPr>
          <w:sz w:val="22"/>
          <w:szCs w:val="22"/>
        </w:rPr>
        <w:t>35-37</w:t>
      </w:r>
    </w:p>
    <w:p w:rsidR="006A5DF1" w:rsidRPr="00BD5546" w:rsidRDefault="00D872E6" w:rsidP="006A5DF1">
      <w:pPr>
        <w:rPr>
          <w:sz w:val="22"/>
          <w:szCs w:val="22"/>
        </w:rPr>
      </w:pPr>
      <w:r w:rsidRPr="00D872E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D872E6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bookmarkStart w:id="0" w:name="_GoBack"/>
      <w:bookmarkEnd w:id="0"/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F40CCC" w:rsidRDefault="00F40CCC" w:rsidP="006A5DF1">
      <w:pPr>
        <w:pStyle w:val="Nagwek"/>
        <w:tabs>
          <w:tab w:val="clear" w:pos="4536"/>
        </w:tabs>
        <w:rPr>
          <w:b/>
          <w:bCs/>
          <w:sz w:val="22"/>
          <w:szCs w:val="22"/>
        </w:rPr>
      </w:pPr>
      <w:r w:rsidRPr="00F40CCC">
        <w:rPr>
          <w:b/>
          <w:bCs/>
          <w:sz w:val="22"/>
          <w:szCs w:val="22"/>
        </w:rPr>
        <w:t>Znak sprawy: ZP/7/2021</w:t>
      </w:r>
      <w:r w:rsidR="006A5DF1" w:rsidRPr="00F40CCC">
        <w:rPr>
          <w:b/>
          <w:bCs/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</w:t>
      </w:r>
      <w:r w:rsidR="00F40CCC">
        <w:rPr>
          <w:rFonts w:ascii="Times New Roman" w:hAnsi="Times New Roman"/>
          <w:szCs w:val="28"/>
        </w:rPr>
        <w:t>-8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872E6" w:rsidRPr="00D872E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72E6" w:rsidRPr="00D872E6">
        <w:rPr>
          <w:b/>
          <w:bCs/>
          <w:sz w:val="22"/>
          <w:szCs w:val="22"/>
        </w:rPr>
        <w:t>Zakup i dostawa produktów farmaceutycznych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72E6" w:rsidRPr="00D872E6">
        <w:rPr>
          <w:b/>
          <w:sz w:val="22"/>
          <w:szCs w:val="22"/>
        </w:rPr>
        <w:t>ZP/7/2021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D872E6" w:rsidRPr="00D872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72E6" w:rsidRPr="006A5DF1" w:rsidTr="0010714D">
        <w:tc>
          <w:tcPr>
            <w:tcW w:w="9356" w:type="dxa"/>
            <w:shd w:val="clear" w:color="auto" w:fill="auto"/>
          </w:tcPr>
          <w:p w:rsidR="00D872E6" w:rsidRDefault="00D872E6" w:rsidP="00F40CC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872E6">
              <w:rPr>
                <w:sz w:val="22"/>
                <w:szCs w:val="22"/>
              </w:rPr>
              <w:t>1.</w:t>
            </w:r>
            <w:r w:rsidRPr="00D872E6">
              <w:rPr>
                <w:sz w:val="22"/>
                <w:szCs w:val="22"/>
              </w:rPr>
              <w:tab/>
              <w:t>Czy Zamawiający dopuszcza w pakiecie nr.  30  , poz. 25  (</w:t>
            </w:r>
            <w:proofErr w:type="spellStart"/>
            <w:r w:rsidRPr="00D872E6">
              <w:rPr>
                <w:sz w:val="22"/>
                <w:szCs w:val="22"/>
              </w:rPr>
              <w:t>Macrogol+Potassium</w:t>
            </w:r>
            <w:proofErr w:type="spellEnd"/>
            <w:r w:rsidRPr="00D872E6">
              <w:rPr>
                <w:sz w:val="22"/>
                <w:szCs w:val="22"/>
              </w:rPr>
              <w:t xml:space="preserve"> </w:t>
            </w:r>
            <w:proofErr w:type="spellStart"/>
            <w:r w:rsidRPr="00D872E6">
              <w:rPr>
                <w:sz w:val="22"/>
                <w:szCs w:val="22"/>
              </w:rPr>
              <w:t>chloride+sodium</w:t>
            </w:r>
            <w:proofErr w:type="spellEnd"/>
            <w:r w:rsidRPr="00D872E6">
              <w:rPr>
                <w:sz w:val="22"/>
                <w:szCs w:val="22"/>
              </w:rPr>
              <w:t xml:space="preserve"> </w:t>
            </w:r>
            <w:proofErr w:type="spellStart"/>
            <w:r w:rsidRPr="00D872E6">
              <w:rPr>
                <w:sz w:val="22"/>
                <w:szCs w:val="22"/>
              </w:rPr>
              <w:t>bicarbonate+sodium</w:t>
            </w:r>
            <w:proofErr w:type="spellEnd"/>
            <w:r w:rsidRPr="00D872E6">
              <w:rPr>
                <w:sz w:val="22"/>
                <w:szCs w:val="22"/>
              </w:rPr>
              <w:t xml:space="preserve"> </w:t>
            </w:r>
            <w:proofErr w:type="spellStart"/>
            <w:r w:rsidRPr="00D872E6">
              <w:rPr>
                <w:sz w:val="22"/>
                <w:szCs w:val="22"/>
              </w:rPr>
              <w:t>chloride+sodium</w:t>
            </w:r>
            <w:proofErr w:type="spellEnd"/>
            <w:r w:rsidRPr="00D872E6">
              <w:rPr>
                <w:sz w:val="22"/>
                <w:szCs w:val="22"/>
              </w:rPr>
              <w:t xml:space="preserve"> </w:t>
            </w:r>
            <w:proofErr w:type="spellStart"/>
            <w:r w:rsidRPr="00D872E6">
              <w:rPr>
                <w:sz w:val="22"/>
                <w:szCs w:val="22"/>
              </w:rPr>
              <w:t>sulfate</w:t>
            </w:r>
            <w:proofErr w:type="spellEnd"/>
            <w:r w:rsidRPr="00D872E6">
              <w:rPr>
                <w:sz w:val="22"/>
                <w:szCs w:val="22"/>
              </w:rPr>
              <w:t xml:space="preserve"> 74g proszku), Zamawiający wyrazi zgodę na wycenę </w:t>
            </w:r>
            <w:proofErr w:type="spellStart"/>
            <w:r w:rsidRPr="00D872E6">
              <w:rPr>
                <w:sz w:val="22"/>
                <w:szCs w:val="22"/>
              </w:rPr>
              <w:t>prepratu</w:t>
            </w:r>
            <w:proofErr w:type="spellEnd"/>
            <w:r w:rsidRPr="00D872E6">
              <w:rPr>
                <w:sz w:val="22"/>
                <w:szCs w:val="22"/>
              </w:rPr>
              <w:t xml:space="preserve"> </w:t>
            </w:r>
            <w:proofErr w:type="spellStart"/>
            <w:r w:rsidRPr="00D872E6">
              <w:rPr>
                <w:sz w:val="22"/>
                <w:szCs w:val="22"/>
              </w:rPr>
              <w:t>CitraFleet</w:t>
            </w:r>
            <w:proofErr w:type="spellEnd"/>
            <w:r w:rsidRPr="00D872E6">
              <w:rPr>
                <w:sz w:val="22"/>
                <w:szCs w:val="22"/>
              </w:rPr>
              <w:t xml:space="preserve"> x 50 saszetek (</w:t>
            </w:r>
            <w:proofErr w:type="spellStart"/>
            <w:r w:rsidRPr="00D872E6">
              <w:rPr>
                <w:sz w:val="22"/>
                <w:szCs w:val="22"/>
              </w:rPr>
              <w:t>pikosiarczan</w:t>
            </w:r>
            <w:proofErr w:type="spellEnd"/>
            <w:r w:rsidRPr="00D872E6">
              <w:rPr>
                <w:sz w:val="22"/>
                <w:szCs w:val="22"/>
              </w:rPr>
              <w:t xml:space="preserve"> sodu i cytrynian magnezu) i po przeliczeniu zaoferowanie 19 op.? </w:t>
            </w:r>
            <w:proofErr w:type="spellStart"/>
            <w:r w:rsidRPr="00D872E6">
              <w:rPr>
                <w:sz w:val="22"/>
                <w:szCs w:val="22"/>
              </w:rPr>
              <w:t>CitraFleet</w:t>
            </w:r>
            <w:proofErr w:type="spellEnd"/>
            <w:r w:rsidRPr="00D872E6">
              <w:rPr>
                <w:sz w:val="22"/>
                <w:szCs w:val="22"/>
              </w:rPr>
              <w:t xml:space="preserve"> jest preparatem rekomendowanym przez Europejskie Towarzystwo Endoskopii Przewodu Pokarmowego (ESGE) w rutynowym przygotowaniu do </w:t>
            </w:r>
            <w:proofErr w:type="spellStart"/>
            <w:r w:rsidRPr="00D872E6">
              <w:rPr>
                <w:sz w:val="22"/>
                <w:szCs w:val="22"/>
              </w:rPr>
              <w:t>kolonoskopii</w:t>
            </w:r>
            <w:proofErr w:type="spellEnd"/>
            <w:r w:rsidRPr="00D872E6">
              <w:rPr>
                <w:sz w:val="22"/>
                <w:szCs w:val="22"/>
              </w:rPr>
              <w:t xml:space="preserve"> i jest alternatywnym preparatem stosowanym w przygotowaniu pacjenta do badania, wymienionym w Programie Badań Przesiewowych Ministerstwa Zdrowia dla wczesnego wykrywania raka jelita grubego (http://pbp.org.pl/kolonoskopia/przygotowanie), którego oferta cenowa jest korzystna dla zamawiającego.</w:t>
            </w:r>
          </w:p>
          <w:p w:rsidR="00F40CCC" w:rsidRPr="00F40CCC" w:rsidRDefault="00F40CCC" w:rsidP="00F40CC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F40CCC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F40CC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F40CCC" w:rsidP="00F40CC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="00D872E6" w:rsidRPr="00D872E6">
        <w:rPr>
          <w:sz w:val="22"/>
          <w:szCs w:val="22"/>
        </w:rPr>
        <w:t>Barbara</w:t>
      </w:r>
      <w:r w:rsidR="006D4AB3" w:rsidRPr="006A5DF1">
        <w:rPr>
          <w:sz w:val="22"/>
          <w:szCs w:val="22"/>
        </w:rPr>
        <w:t xml:space="preserve"> </w:t>
      </w:r>
      <w:r w:rsidR="00D872E6" w:rsidRPr="00D872E6">
        <w:rPr>
          <w:sz w:val="22"/>
          <w:szCs w:val="22"/>
        </w:rPr>
        <w:t>Szymańska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F68E3" w:rsidRDefault="00EF68E3">
      <w:r>
        <w:separator/>
      </w:r>
    </w:p>
  </w:endnote>
  <w:endnote w:type="continuationSeparator" w:id="0">
    <w:p w:rsidR="00EF68E3" w:rsidRDefault="00EF6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FA1C8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F68E3" w:rsidRDefault="00EF68E3">
      <w:r>
        <w:separator/>
      </w:r>
    </w:p>
  </w:footnote>
  <w:footnote w:type="continuationSeparator" w:id="0">
    <w:p w:rsidR="00EF68E3" w:rsidRDefault="00EF6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872E6" w:rsidRDefault="00D872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872E6" w:rsidRDefault="00D872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872E6" w:rsidRDefault="00D872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68E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872E6"/>
    <w:rsid w:val="00D9049C"/>
    <w:rsid w:val="00D915F2"/>
    <w:rsid w:val="00DF32E8"/>
    <w:rsid w:val="00E21B49"/>
    <w:rsid w:val="00E2789F"/>
    <w:rsid w:val="00E72428"/>
    <w:rsid w:val="00EA14B3"/>
    <w:rsid w:val="00EA416E"/>
    <w:rsid w:val="00EF68E3"/>
    <w:rsid w:val="00F40CCC"/>
    <w:rsid w:val="00FA1C8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60E16A6"/>
  <w15:chartTrackingRefBased/>
  <w15:docId w15:val="{C8A27381-9B8C-494C-8C5E-9197EFB6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2021-04-23T07:37:00Z</cp:lastPrinted>
  <dcterms:created xsi:type="dcterms:W3CDTF">2021-04-23T07:37:00Z</dcterms:created>
  <dcterms:modified xsi:type="dcterms:W3CDTF">2021-04-23T07:37:00Z</dcterms:modified>
</cp:coreProperties>
</file>