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DF1" w:rsidRDefault="002B4C7E" w:rsidP="006A5DF1">
      <w:pPr>
        <w:spacing w:after="240"/>
        <w:jc w:val="right"/>
        <w:rPr>
          <w:sz w:val="22"/>
          <w:szCs w:val="22"/>
        </w:rPr>
      </w:pPr>
      <w:r w:rsidRPr="002B4C7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B4C7E">
        <w:rPr>
          <w:sz w:val="22"/>
          <w:szCs w:val="22"/>
        </w:rPr>
        <w:t>2021-04-2</w:t>
      </w:r>
      <w:r w:rsidR="00554500">
        <w:rPr>
          <w:sz w:val="22"/>
          <w:szCs w:val="22"/>
        </w:rPr>
        <w:t>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2B4C7E" w:rsidRPr="002B4C7E" w:rsidRDefault="002B4C7E" w:rsidP="006A5DF1">
      <w:pPr>
        <w:rPr>
          <w:b/>
          <w:bCs/>
          <w:sz w:val="22"/>
          <w:szCs w:val="22"/>
        </w:rPr>
      </w:pPr>
      <w:r w:rsidRPr="002B4C7E">
        <w:rPr>
          <w:b/>
          <w:bCs/>
          <w:sz w:val="22"/>
          <w:szCs w:val="22"/>
        </w:rPr>
        <w:t>Szpital Miejski Specjalistyczny</w:t>
      </w:r>
    </w:p>
    <w:p w:rsidR="002B4C7E" w:rsidRPr="002B4C7E" w:rsidRDefault="002B4C7E" w:rsidP="006A5DF1">
      <w:pPr>
        <w:rPr>
          <w:b/>
          <w:bCs/>
          <w:sz w:val="22"/>
          <w:szCs w:val="22"/>
        </w:rPr>
      </w:pPr>
      <w:r w:rsidRPr="002B4C7E">
        <w:rPr>
          <w:b/>
          <w:bCs/>
          <w:sz w:val="22"/>
          <w:szCs w:val="22"/>
        </w:rPr>
        <w:t>im. Gabriela Narutowicza w Krakowie</w:t>
      </w:r>
    </w:p>
    <w:p w:rsidR="006A5DF1" w:rsidRPr="00BD5546" w:rsidRDefault="002B4C7E" w:rsidP="006A5DF1">
      <w:pPr>
        <w:rPr>
          <w:sz w:val="22"/>
          <w:szCs w:val="22"/>
        </w:rPr>
      </w:pPr>
      <w:r w:rsidRPr="002B4C7E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2B4C7E">
        <w:rPr>
          <w:sz w:val="22"/>
          <w:szCs w:val="22"/>
        </w:rPr>
        <w:t>35-37</w:t>
      </w:r>
    </w:p>
    <w:p w:rsidR="006A5DF1" w:rsidRPr="00BD5546" w:rsidRDefault="002B4C7E" w:rsidP="006A5DF1">
      <w:pPr>
        <w:rPr>
          <w:sz w:val="22"/>
          <w:szCs w:val="22"/>
        </w:rPr>
      </w:pPr>
      <w:r w:rsidRPr="002B4C7E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2B4C7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554500" w:rsidRDefault="00554500" w:rsidP="006A5DF1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554500">
        <w:rPr>
          <w:b/>
          <w:bCs/>
          <w:sz w:val="22"/>
          <w:szCs w:val="22"/>
        </w:rPr>
        <w:t>Znak sprawy: ZP/7/2021</w:t>
      </w:r>
      <w:r w:rsidR="006A5DF1" w:rsidRPr="00554500">
        <w:rPr>
          <w:b/>
          <w:bCs/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5545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54500">
        <w:rPr>
          <w:rFonts w:ascii="Times New Roman" w:hAnsi="Times New Roman"/>
          <w:szCs w:val="28"/>
        </w:rPr>
        <w:t>-7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B4C7E" w:rsidRPr="002B4C7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B4C7E" w:rsidRPr="002B4C7E">
        <w:rPr>
          <w:b/>
          <w:bCs/>
          <w:sz w:val="22"/>
          <w:szCs w:val="22"/>
        </w:rPr>
        <w:t>Zakup i dostawa produktów farmaceutycznych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B4C7E" w:rsidRPr="002B4C7E">
        <w:rPr>
          <w:b/>
          <w:sz w:val="22"/>
          <w:szCs w:val="22"/>
        </w:rPr>
        <w:t>ZP/7/2021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B4C7E" w:rsidRPr="002B4C7E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4C7E" w:rsidRPr="006A5DF1" w:rsidTr="0010714D">
        <w:tc>
          <w:tcPr>
            <w:tcW w:w="9356" w:type="dxa"/>
            <w:shd w:val="clear" w:color="auto" w:fill="auto"/>
          </w:tcPr>
          <w:p w:rsidR="002B4C7E" w:rsidRDefault="002B4C7E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B4C7E">
              <w:rPr>
                <w:sz w:val="22"/>
                <w:szCs w:val="22"/>
              </w:rPr>
              <w:t>1.</w:t>
            </w:r>
            <w:r w:rsidRPr="002B4C7E">
              <w:rPr>
                <w:sz w:val="22"/>
                <w:szCs w:val="22"/>
              </w:rPr>
              <w:tab/>
              <w:t xml:space="preserve">Czy Zamawiający wyrazi zgodę na termin dostawy produktu leczniczego z Pakietu 39 do 6 tygodni od momentu złożenia zamówienia w związku z faktem, iż lek sprowadzany jest w ramach procedury importu docelowego? </w:t>
            </w:r>
          </w:p>
          <w:p w:rsidR="00554500" w:rsidRPr="00554500" w:rsidRDefault="00554500" w:rsidP="001071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450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:rsidR="002B4C7E" w:rsidRDefault="002B4C7E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B4C7E">
              <w:rPr>
                <w:sz w:val="22"/>
                <w:szCs w:val="22"/>
              </w:rPr>
              <w:t>2.</w:t>
            </w:r>
            <w:r w:rsidRPr="002B4C7E">
              <w:rPr>
                <w:sz w:val="22"/>
                <w:szCs w:val="22"/>
              </w:rPr>
              <w:tab/>
              <w:t xml:space="preserve">Czy Zamawiający odstąpi od wymogu dostaw "na ratunek" dla produktu leczniczego z Pakietu 39 w związku z faktem, iż lek sprowadzany jest w ramach procedury importu docelowego? </w:t>
            </w:r>
          </w:p>
          <w:p w:rsidR="00554500" w:rsidRPr="00554500" w:rsidRDefault="00554500" w:rsidP="0055450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450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:rsidR="002B4C7E" w:rsidRPr="006A5DF1" w:rsidRDefault="002B4C7E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B4C7E">
              <w:rPr>
                <w:sz w:val="22"/>
                <w:szCs w:val="22"/>
              </w:rPr>
              <w:t>3.</w:t>
            </w:r>
            <w:r w:rsidRPr="002B4C7E">
              <w:rPr>
                <w:sz w:val="22"/>
                <w:szCs w:val="22"/>
              </w:rPr>
              <w:tab/>
              <w:t xml:space="preserve">Czy Zamawiający potwierdza, iż w Pakiecie 43 wymaga wyceny 14 op. leku </w:t>
            </w:r>
            <w:proofErr w:type="spellStart"/>
            <w:r w:rsidRPr="002B4C7E">
              <w:rPr>
                <w:sz w:val="22"/>
                <w:szCs w:val="22"/>
              </w:rPr>
              <w:t>Teriflunomide</w:t>
            </w:r>
            <w:proofErr w:type="spellEnd"/>
            <w:r w:rsidRPr="002B4C7E">
              <w:rPr>
                <w:sz w:val="22"/>
                <w:szCs w:val="22"/>
              </w:rPr>
              <w:t xml:space="preserve">, który konfekcjonowany jest w opakowaniu x 28 </w:t>
            </w:r>
            <w:proofErr w:type="spellStart"/>
            <w:r w:rsidRPr="002B4C7E">
              <w:rPr>
                <w:sz w:val="22"/>
                <w:szCs w:val="22"/>
              </w:rPr>
              <w:t>tabl.powl</w:t>
            </w:r>
            <w:proofErr w:type="spellEnd"/>
            <w:r w:rsidRPr="002B4C7E">
              <w:rPr>
                <w:sz w:val="22"/>
                <w:szCs w:val="22"/>
              </w:rPr>
              <w:t>.?</w:t>
            </w:r>
          </w:p>
          <w:p w:rsidR="002B4C7E" w:rsidRPr="002B4C7E" w:rsidRDefault="00554500" w:rsidP="001071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554500">
              <w:rPr>
                <w:b/>
                <w:bCs/>
                <w:sz w:val="22"/>
                <w:szCs w:val="22"/>
              </w:rPr>
              <w:t xml:space="preserve">Zamawiający potwierdza, iż w Pakiecie 43 wymaga wyceny 14 op. leku </w:t>
            </w:r>
            <w:proofErr w:type="spellStart"/>
            <w:r w:rsidRPr="00554500">
              <w:rPr>
                <w:b/>
                <w:bCs/>
                <w:sz w:val="22"/>
                <w:szCs w:val="22"/>
              </w:rPr>
              <w:t>Teriflunomide</w:t>
            </w:r>
            <w:proofErr w:type="spellEnd"/>
            <w:r w:rsidRPr="00554500">
              <w:rPr>
                <w:b/>
                <w:bCs/>
                <w:sz w:val="22"/>
                <w:szCs w:val="22"/>
              </w:rPr>
              <w:t>, który konfekcjonowany jest w opakowaniu x 28 tabl.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bookmarkStart w:id="0" w:name="_GoBack"/>
            <w:bookmarkEnd w:id="0"/>
            <w:proofErr w:type="spellStart"/>
            <w:r w:rsidRPr="00554500">
              <w:rPr>
                <w:b/>
                <w:bCs/>
                <w:sz w:val="22"/>
                <w:szCs w:val="22"/>
              </w:rPr>
              <w:t>powl</w:t>
            </w:r>
            <w:proofErr w:type="spellEnd"/>
            <w:r w:rsidRPr="00554500">
              <w:rPr>
                <w:b/>
                <w:bCs/>
                <w:sz w:val="22"/>
                <w:szCs w:val="22"/>
              </w:rPr>
              <w:t>.?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554500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554500" w:rsidP="00554500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</w:t>
      </w:r>
      <w:r w:rsidR="002B4C7E" w:rsidRPr="002B4C7E">
        <w:rPr>
          <w:sz w:val="22"/>
          <w:szCs w:val="22"/>
        </w:rPr>
        <w:t>Barbara</w:t>
      </w:r>
      <w:r w:rsidR="006D4AB3" w:rsidRPr="006A5DF1">
        <w:rPr>
          <w:sz w:val="22"/>
          <w:szCs w:val="22"/>
        </w:rPr>
        <w:t xml:space="preserve"> </w:t>
      </w:r>
      <w:r w:rsidR="002B4C7E" w:rsidRPr="002B4C7E">
        <w:rPr>
          <w:sz w:val="22"/>
          <w:szCs w:val="22"/>
        </w:rPr>
        <w:t>Szymańska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C56BD" w:rsidRDefault="000C56BD">
      <w:r>
        <w:separator/>
      </w:r>
    </w:p>
  </w:endnote>
  <w:endnote w:type="continuationSeparator" w:id="0">
    <w:p w:rsidR="000C56BD" w:rsidRDefault="000C5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C56BD" w:rsidRDefault="000C56BD">
      <w:r>
        <w:separator/>
      </w:r>
    </w:p>
  </w:footnote>
  <w:footnote w:type="continuationSeparator" w:id="0">
    <w:p w:rsidR="000C56BD" w:rsidRDefault="000C5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B4C7E" w:rsidRDefault="002B4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B4C7E" w:rsidRDefault="002B4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B4C7E" w:rsidRDefault="002B4C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6BD"/>
    <w:rsid w:val="00031374"/>
    <w:rsid w:val="000A1097"/>
    <w:rsid w:val="000C56BD"/>
    <w:rsid w:val="000E2A8F"/>
    <w:rsid w:val="0012774F"/>
    <w:rsid w:val="00144B7A"/>
    <w:rsid w:val="00180C6E"/>
    <w:rsid w:val="0029606A"/>
    <w:rsid w:val="002B4C7E"/>
    <w:rsid w:val="004848F3"/>
    <w:rsid w:val="004A75F2"/>
    <w:rsid w:val="005144A9"/>
    <w:rsid w:val="00520165"/>
    <w:rsid w:val="00554500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8C6E9A"/>
  <w15:chartTrackingRefBased/>
  <w15:docId w15:val="{C2BAC700-8BE5-44A4-BF73-55E72561C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204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2021-04-22T11:47:00Z</dcterms:created>
  <dcterms:modified xsi:type="dcterms:W3CDTF">2021-04-22T11:50:00Z</dcterms:modified>
</cp:coreProperties>
</file>