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076844" w:rsidP="006A5DF1">
      <w:pPr>
        <w:spacing w:after="240"/>
        <w:jc w:val="right"/>
        <w:rPr>
          <w:sz w:val="22"/>
          <w:szCs w:val="22"/>
        </w:rPr>
      </w:pPr>
      <w:r w:rsidRPr="0007684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76844">
        <w:rPr>
          <w:sz w:val="22"/>
          <w:szCs w:val="22"/>
        </w:rPr>
        <w:t>2021-04-2</w:t>
      </w:r>
      <w:r w:rsidR="00A53940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76844" w:rsidRPr="00076844" w:rsidRDefault="00076844" w:rsidP="006A5DF1">
      <w:pPr>
        <w:rPr>
          <w:b/>
          <w:bCs/>
          <w:sz w:val="22"/>
          <w:szCs w:val="22"/>
        </w:rPr>
      </w:pPr>
      <w:r w:rsidRPr="00076844">
        <w:rPr>
          <w:b/>
          <w:bCs/>
          <w:sz w:val="22"/>
          <w:szCs w:val="22"/>
        </w:rPr>
        <w:t>Szpital Miejski Specjalistyczny</w:t>
      </w:r>
    </w:p>
    <w:p w:rsidR="00076844" w:rsidRPr="00076844" w:rsidRDefault="00076844" w:rsidP="006A5DF1">
      <w:pPr>
        <w:rPr>
          <w:b/>
          <w:bCs/>
          <w:sz w:val="22"/>
          <w:szCs w:val="22"/>
        </w:rPr>
      </w:pPr>
      <w:r w:rsidRPr="00076844">
        <w:rPr>
          <w:b/>
          <w:bCs/>
          <w:sz w:val="22"/>
          <w:szCs w:val="22"/>
        </w:rPr>
        <w:t>im. Gabriela Narutowicza w Krakowie</w:t>
      </w:r>
    </w:p>
    <w:p w:rsidR="006A5DF1" w:rsidRPr="00BD5546" w:rsidRDefault="00076844" w:rsidP="006A5DF1">
      <w:pPr>
        <w:rPr>
          <w:sz w:val="22"/>
          <w:szCs w:val="22"/>
        </w:rPr>
      </w:pPr>
      <w:r w:rsidRPr="0007684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76844">
        <w:rPr>
          <w:sz w:val="22"/>
          <w:szCs w:val="22"/>
        </w:rPr>
        <w:t>35-37</w:t>
      </w:r>
    </w:p>
    <w:p w:rsidR="006A5DF1" w:rsidRPr="00BD5546" w:rsidRDefault="00076844" w:rsidP="006A5DF1">
      <w:pPr>
        <w:rPr>
          <w:sz w:val="22"/>
          <w:szCs w:val="22"/>
        </w:rPr>
      </w:pPr>
      <w:r w:rsidRPr="0007684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7684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53940" w:rsidRDefault="00A53940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A53940">
        <w:rPr>
          <w:b/>
          <w:bCs/>
          <w:sz w:val="22"/>
          <w:szCs w:val="22"/>
        </w:rPr>
        <w:t>Znak sprawy: ZP/7/2021</w:t>
      </w:r>
      <w:r w:rsidR="006A5DF1" w:rsidRPr="00A53940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A539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</w:t>
      </w:r>
      <w:r w:rsidR="00A53940">
        <w:rPr>
          <w:rFonts w:ascii="Times New Roman" w:hAnsi="Times New Roman"/>
          <w:szCs w:val="28"/>
        </w:rPr>
        <w:t>-6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76844" w:rsidRPr="0007684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76844" w:rsidRPr="00076844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76844" w:rsidRPr="00076844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76844" w:rsidRPr="0007684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6844" w:rsidRPr="006A5DF1" w:rsidTr="0010714D">
        <w:tc>
          <w:tcPr>
            <w:tcW w:w="9356" w:type="dxa"/>
            <w:shd w:val="clear" w:color="auto" w:fill="auto"/>
          </w:tcPr>
          <w:p w:rsidR="00076844" w:rsidRPr="006A5DF1" w:rsidRDefault="00076844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3940">
              <w:rPr>
                <w:b/>
                <w:bCs/>
                <w:sz w:val="22"/>
                <w:szCs w:val="22"/>
              </w:rPr>
              <w:t>Czy w Pakiet 30 -Leki III poz. 25</w:t>
            </w:r>
            <w:r w:rsidRPr="00076844">
              <w:rPr>
                <w:sz w:val="22"/>
                <w:szCs w:val="22"/>
              </w:rPr>
              <w:t xml:space="preserve"> (</w:t>
            </w:r>
            <w:proofErr w:type="spellStart"/>
            <w:r w:rsidRPr="00076844">
              <w:rPr>
                <w:sz w:val="22"/>
                <w:szCs w:val="22"/>
              </w:rPr>
              <w:t>Macrogol+Potassium</w:t>
            </w:r>
            <w:proofErr w:type="spellEnd"/>
            <w:r w:rsidRPr="00076844">
              <w:rPr>
                <w:sz w:val="22"/>
                <w:szCs w:val="22"/>
              </w:rPr>
              <w:t xml:space="preserve"> </w:t>
            </w:r>
            <w:proofErr w:type="spellStart"/>
            <w:r w:rsidRPr="00076844">
              <w:rPr>
                <w:sz w:val="22"/>
                <w:szCs w:val="22"/>
              </w:rPr>
              <w:t>chloride+sodium</w:t>
            </w:r>
            <w:proofErr w:type="spellEnd"/>
            <w:r w:rsidRPr="00076844">
              <w:rPr>
                <w:sz w:val="22"/>
                <w:szCs w:val="22"/>
              </w:rPr>
              <w:t xml:space="preserve"> </w:t>
            </w:r>
            <w:proofErr w:type="spellStart"/>
            <w:r w:rsidRPr="00076844">
              <w:rPr>
                <w:sz w:val="22"/>
                <w:szCs w:val="22"/>
              </w:rPr>
              <w:t>bicarbonate+sodium</w:t>
            </w:r>
            <w:proofErr w:type="spellEnd"/>
            <w:r w:rsidRPr="00076844">
              <w:rPr>
                <w:sz w:val="22"/>
                <w:szCs w:val="22"/>
              </w:rPr>
              <w:t xml:space="preserve"> </w:t>
            </w:r>
            <w:proofErr w:type="spellStart"/>
            <w:r w:rsidRPr="00076844">
              <w:rPr>
                <w:sz w:val="22"/>
                <w:szCs w:val="22"/>
              </w:rPr>
              <w:t>chloride+sodium</w:t>
            </w:r>
            <w:proofErr w:type="spellEnd"/>
            <w:r w:rsidRPr="00076844">
              <w:rPr>
                <w:sz w:val="22"/>
                <w:szCs w:val="22"/>
              </w:rPr>
              <w:t xml:space="preserve"> </w:t>
            </w:r>
            <w:proofErr w:type="spellStart"/>
            <w:r w:rsidRPr="00076844">
              <w:rPr>
                <w:sz w:val="22"/>
                <w:szCs w:val="22"/>
              </w:rPr>
              <w:t>sulfate</w:t>
            </w:r>
            <w:proofErr w:type="spellEnd"/>
            <w:r w:rsidRPr="00076844">
              <w:rPr>
                <w:sz w:val="22"/>
                <w:szCs w:val="22"/>
              </w:rPr>
              <w:t xml:space="preserve"> 74g proszku; proszek ›płyn; toreb.) Zamawiający wyrazi zgodę na wycenę preparatu </w:t>
            </w:r>
            <w:proofErr w:type="spellStart"/>
            <w:r w:rsidRPr="00076844">
              <w:rPr>
                <w:sz w:val="22"/>
                <w:szCs w:val="22"/>
              </w:rPr>
              <w:t>Moviprep</w:t>
            </w:r>
            <w:proofErr w:type="spellEnd"/>
            <w:r w:rsidRPr="00076844">
              <w:rPr>
                <w:sz w:val="22"/>
                <w:szCs w:val="22"/>
              </w:rPr>
              <w:t xml:space="preserve"> prosz.do.sprządz.roztw.dostn.PL i po przeliczeniu zaoferowanie 456 opakowań? Informujemy, że jeden zestaw czterech saszetek </w:t>
            </w:r>
            <w:proofErr w:type="spellStart"/>
            <w:r w:rsidRPr="00076844">
              <w:rPr>
                <w:sz w:val="22"/>
                <w:szCs w:val="22"/>
              </w:rPr>
              <w:t>Moviprep</w:t>
            </w:r>
            <w:proofErr w:type="spellEnd"/>
            <w:r w:rsidRPr="00076844">
              <w:rPr>
                <w:sz w:val="22"/>
                <w:szCs w:val="22"/>
              </w:rPr>
              <w:t xml:space="preserve"> zawiera (Pr. Do </w:t>
            </w:r>
            <w:proofErr w:type="spellStart"/>
            <w:r w:rsidRPr="00076844">
              <w:rPr>
                <w:sz w:val="22"/>
                <w:szCs w:val="22"/>
              </w:rPr>
              <w:t>p.rozt.doust</w:t>
            </w:r>
            <w:proofErr w:type="spellEnd"/>
            <w:r w:rsidRPr="00076844">
              <w:rPr>
                <w:sz w:val="22"/>
                <w:szCs w:val="22"/>
              </w:rPr>
              <w:t xml:space="preserve">. 1 zestaw: 2 torebki A + 2 torebki B. Saszetka A: </w:t>
            </w:r>
            <w:proofErr w:type="spellStart"/>
            <w:r w:rsidRPr="00076844">
              <w:rPr>
                <w:sz w:val="22"/>
                <w:szCs w:val="22"/>
              </w:rPr>
              <w:t>Makrogol</w:t>
            </w:r>
            <w:proofErr w:type="spellEnd"/>
            <w:r w:rsidRPr="00076844">
              <w:rPr>
                <w:sz w:val="22"/>
                <w:szCs w:val="22"/>
              </w:rPr>
              <w:t xml:space="preserve"> 100g, Sodu siarczan bezwodny 7,5g, Sodu chlorek 2,691, Potasu chlorek 1,015g. Saszetka B: Kwas </w:t>
            </w:r>
            <w:proofErr w:type="spellStart"/>
            <w:r w:rsidRPr="00076844">
              <w:rPr>
                <w:sz w:val="22"/>
                <w:szCs w:val="22"/>
              </w:rPr>
              <w:t>ascorbowy</w:t>
            </w:r>
            <w:proofErr w:type="spellEnd"/>
            <w:r w:rsidRPr="00076844">
              <w:rPr>
                <w:sz w:val="22"/>
                <w:szCs w:val="22"/>
              </w:rPr>
              <w:t xml:space="preserve"> 4,7g, Sodu </w:t>
            </w:r>
            <w:proofErr w:type="spellStart"/>
            <w:r w:rsidRPr="00076844">
              <w:rPr>
                <w:sz w:val="22"/>
                <w:szCs w:val="22"/>
              </w:rPr>
              <w:t>ascorbinian</w:t>
            </w:r>
            <w:proofErr w:type="spellEnd"/>
            <w:r w:rsidRPr="00076844">
              <w:rPr>
                <w:sz w:val="22"/>
                <w:szCs w:val="22"/>
              </w:rPr>
              <w:t xml:space="preserve"> 5,9g.) i pozwala na przygotowanie do zabiegu jednego pacjenta. </w:t>
            </w:r>
            <w:proofErr w:type="spellStart"/>
            <w:r w:rsidRPr="00076844">
              <w:rPr>
                <w:sz w:val="22"/>
                <w:szCs w:val="22"/>
              </w:rPr>
              <w:t>Moviprep</w:t>
            </w:r>
            <w:proofErr w:type="spellEnd"/>
            <w:r w:rsidRPr="00076844">
              <w:rPr>
                <w:sz w:val="22"/>
                <w:szCs w:val="22"/>
              </w:rPr>
              <w:t xml:space="preserve"> jest numerem 1 w oczyszczaniu jelita NA ŚWIECIE!* Zgodnie Nowymi Rekomendacje ESGE 2019 (1): • PEG dwa litry + kwas askorbinowy (</w:t>
            </w:r>
            <w:proofErr w:type="spellStart"/>
            <w:r w:rsidRPr="00076844">
              <w:rPr>
                <w:sz w:val="22"/>
                <w:szCs w:val="22"/>
              </w:rPr>
              <w:t>Moviprep</w:t>
            </w:r>
            <w:proofErr w:type="spellEnd"/>
            <w:r w:rsidRPr="00076844">
              <w:rPr>
                <w:sz w:val="22"/>
                <w:szCs w:val="22"/>
              </w:rPr>
              <w:t xml:space="preserve">) rekomendowany przez ESGE do oczyszczania jelita o Porównywalna skuteczność do wysokoobjętościowych roztworów (4l PEG) ale lepsza tolerancja oraz chęć do ponownego zastosowania o Wysoka skuteczność oczyszczania również PRAWEJ części jelita • Aby osiągnąć oczyszczanie &gt; 90% konieczna jest współpraca pacjenta w przygotowaniu jelita do badania </w:t>
            </w:r>
            <w:r w:rsidR="00A53940">
              <w:rPr>
                <w:sz w:val="22"/>
                <w:szCs w:val="22"/>
              </w:rPr>
              <w:br/>
            </w:r>
            <w:r w:rsidRPr="00076844">
              <w:rPr>
                <w:sz w:val="22"/>
                <w:szCs w:val="22"/>
              </w:rPr>
              <w:t xml:space="preserve">o </w:t>
            </w:r>
            <w:proofErr w:type="spellStart"/>
            <w:r w:rsidRPr="00076844">
              <w:rPr>
                <w:sz w:val="22"/>
                <w:szCs w:val="22"/>
              </w:rPr>
              <w:t>Compliance</w:t>
            </w:r>
            <w:proofErr w:type="spellEnd"/>
            <w:r w:rsidRPr="00076844">
              <w:rPr>
                <w:sz w:val="22"/>
                <w:szCs w:val="22"/>
              </w:rPr>
              <w:t xml:space="preserve"> pacjentów można poprawić przez zastosowanie leku: ? łatwiejszego do wypicia (mniejsza objętość płynu) ? lepszym smaku (cytrynowy smak) ? lepiej tolerowanego (mniej nudności/wymiotów)</w:t>
            </w:r>
          </w:p>
          <w:p w:rsidR="00076844" w:rsidRPr="00076844" w:rsidRDefault="00A53940" w:rsidP="001071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A5394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A53940" w:rsidP="00A5394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bookmarkStart w:id="0" w:name="_GoBack"/>
      <w:bookmarkEnd w:id="0"/>
      <w:r w:rsidR="00076844" w:rsidRPr="00076844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076844" w:rsidRPr="00076844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67B68" w:rsidRDefault="00267B68">
      <w:r>
        <w:separator/>
      </w:r>
    </w:p>
  </w:endnote>
  <w:endnote w:type="continuationSeparator" w:id="0">
    <w:p w:rsidR="00267B68" w:rsidRDefault="0026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67B68" w:rsidRDefault="00267B68">
      <w:r>
        <w:separator/>
      </w:r>
    </w:p>
  </w:footnote>
  <w:footnote w:type="continuationSeparator" w:id="0">
    <w:p w:rsidR="00267B68" w:rsidRDefault="00267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6844" w:rsidRDefault="00076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6844" w:rsidRDefault="00076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6844" w:rsidRDefault="000768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B68"/>
    <w:rsid w:val="00031374"/>
    <w:rsid w:val="00076844"/>
    <w:rsid w:val="000A1097"/>
    <w:rsid w:val="000E2A8F"/>
    <w:rsid w:val="0012774F"/>
    <w:rsid w:val="00144B7A"/>
    <w:rsid w:val="00180C6E"/>
    <w:rsid w:val="00267B68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5394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E7C37E"/>
  <w15:chartTrackingRefBased/>
  <w15:docId w15:val="{3D13441E-483F-4AB0-8125-D6D68E48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2021-04-22T11:45:00Z</dcterms:created>
  <dcterms:modified xsi:type="dcterms:W3CDTF">2021-04-22T11:46:00Z</dcterms:modified>
</cp:coreProperties>
</file>