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22DC1" w:rsidP="006A5DF1">
      <w:pPr>
        <w:spacing w:after="240"/>
        <w:jc w:val="right"/>
        <w:rPr>
          <w:sz w:val="22"/>
          <w:szCs w:val="22"/>
        </w:rPr>
      </w:pPr>
      <w:r w:rsidRPr="00D22DC1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22DC1">
        <w:rPr>
          <w:sz w:val="22"/>
          <w:szCs w:val="22"/>
        </w:rPr>
        <w:t>2021-04-20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D22DC1" w:rsidP="006A5DF1">
      <w:pPr>
        <w:rPr>
          <w:b/>
          <w:bCs/>
          <w:sz w:val="22"/>
          <w:szCs w:val="22"/>
        </w:rPr>
      </w:pPr>
      <w:r w:rsidRPr="00D22DC1">
        <w:rPr>
          <w:b/>
          <w:bCs/>
          <w:sz w:val="22"/>
          <w:szCs w:val="22"/>
        </w:rPr>
        <w:t>Gmina Szerzyny</w:t>
      </w:r>
    </w:p>
    <w:p w:rsidR="006A5DF1" w:rsidRPr="00BD5546" w:rsidRDefault="00D22DC1" w:rsidP="006A5DF1">
      <w:pPr>
        <w:rPr>
          <w:sz w:val="22"/>
          <w:szCs w:val="22"/>
        </w:rPr>
      </w:pPr>
      <w:r w:rsidRPr="00D22DC1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D22DC1">
        <w:rPr>
          <w:sz w:val="22"/>
          <w:szCs w:val="22"/>
        </w:rPr>
        <w:t>521</w:t>
      </w:r>
    </w:p>
    <w:p w:rsidR="006A5DF1" w:rsidRPr="00BD5546" w:rsidRDefault="00D22DC1" w:rsidP="006A5DF1">
      <w:pPr>
        <w:rPr>
          <w:sz w:val="22"/>
          <w:szCs w:val="22"/>
        </w:rPr>
      </w:pPr>
      <w:r w:rsidRPr="00D22DC1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D22DC1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2DC0">
        <w:rPr>
          <w:bCs/>
          <w:sz w:val="22"/>
          <w:szCs w:val="22"/>
        </w:rPr>
        <w:t>FER.271.7.2021/1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92DC0">
        <w:rPr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22DC1" w:rsidRPr="00D22DC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22DC1" w:rsidRPr="00D22DC1">
        <w:rPr>
          <w:b/>
          <w:bCs/>
          <w:sz w:val="22"/>
          <w:szCs w:val="22"/>
        </w:rPr>
        <w:t>Rozbudowa sieci oświetlenia ulicznego wraz z wymianą opraw świetlnych oraz infrastruktury towarzyszącej w Gminie Szerzyny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22DC1" w:rsidRPr="00D22DC1">
        <w:rPr>
          <w:b/>
          <w:sz w:val="22"/>
          <w:szCs w:val="22"/>
        </w:rPr>
        <w:t>FER.271.7.2021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C92DC0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20165" w:rsidRPr="006A5DF1">
        <w:rPr>
          <w:sz w:val="22"/>
          <w:szCs w:val="22"/>
        </w:rPr>
        <w:t xml:space="preserve">Zamawiający, </w:t>
      </w:r>
      <w:r w:rsidR="00D22DC1" w:rsidRPr="00D22DC1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22DC1" w:rsidRPr="00D22DC1">
        <w:rPr>
          <w:sz w:val="22"/>
          <w:szCs w:val="22"/>
        </w:rPr>
        <w:t>(</w:t>
      </w:r>
      <w:proofErr w:type="spellStart"/>
      <w:r w:rsidR="00D22DC1" w:rsidRPr="00D22DC1">
        <w:rPr>
          <w:sz w:val="22"/>
          <w:szCs w:val="22"/>
        </w:rPr>
        <w:t>Dz.U</w:t>
      </w:r>
      <w:proofErr w:type="spellEnd"/>
      <w:r w:rsidR="00D22DC1" w:rsidRPr="00D22DC1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22DC1" w:rsidRPr="006A5DF1" w:rsidTr="00DF1EE7">
        <w:tc>
          <w:tcPr>
            <w:tcW w:w="9356" w:type="dxa"/>
            <w:shd w:val="clear" w:color="auto" w:fill="auto"/>
          </w:tcPr>
          <w:p w:rsidR="00D22DC1" w:rsidRPr="00C92DC0" w:rsidRDefault="00C92DC0" w:rsidP="00C92DC0">
            <w:pPr>
              <w:spacing w:before="180" w:after="18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92DC0">
              <w:rPr>
                <w:b/>
                <w:bCs/>
                <w:sz w:val="22"/>
                <w:szCs w:val="22"/>
                <w:u w:val="single"/>
              </w:rPr>
              <w:t xml:space="preserve">Treść zapytania skierowanego do zamawiającego:  </w:t>
            </w:r>
          </w:p>
          <w:p w:rsidR="00D22DC1" w:rsidRPr="00D22DC1" w:rsidRDefault="00D22DC1" w:rsidP="00C92DC0">
            <w:pPr>
              <w:spacing w:before="180" w:after="18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Pytanie dotyczy ogłoszenia do przetargu i inwestycji publicznych rozbudowa lub modernizacji w Gmina Szerzyny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1.4) Krajowy Numer Identyfikacyjny: REGON 851661211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1.5) Adres zamawiającego 1.5.1.) Ulica: Szerzyny 521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1.5.2.) Miejscowość: Szerzyny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1.5.3.) Kod pocztowy: 38-246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1.5.4.) Województwo: małopolskie 1.5.5.) Kraj: Polska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1.5.6.) Lokalizacja NUTS 3: PL217 - Tarnowski 2.5.) Numer ogłoszenia: 2021/BZP 00031585 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1.5.7.) Numer telefonu: 14 6517300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1.5.8.) Numer faksu: 14 6517901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1.5.9.) Adres poczty elektronicznej: szerzyny@zgwrp.org.pl Rozbudowa sieci oświetlenia ulicznego wraz z wymianą opraw świetlnych oraz infrastruktury towarzyszącej w gminie Szerzyny 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1.5.10.) Adres strony internetowej zamawiającego: www.szerzyny.pl" rel="nofollow"&gt;www.szerzyny.pl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1.6.) Rodzaj zamawiającego: Zamawiający publiczny - jednostka sektora finansów publicznych - </w:t>
            </w:r>
            <w:r w:rsidRPr="00D22DC1">
              <w:rPr>
                <w:sz w:val="22"/>
                <w:szCs w:val="22"/>
              </w:rPr>
              <w:lastRenderedPageBreak/>
              <w:t xml:space="preserve">jednostka samorządu terytorialnego 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brak jest czytelnych opis do wyceny według wytycznych do stosowania jak i możliwość obliczeń Efektywności energetycznej co do sterowania oświetleniem do pracy przy projektach oświetlenie źródeł światła co do lamp </w:t>
            </w:r>
            <w:proofErr w:type="spellStart"/>
            <w:r w:rsidRPr="00D22DC1">
              <w:rPr>
                <w:sz w:val="22"/>
                <w:szCs w:val="22"/>
              </w:rPr>
              <w:t>Led</w:t>
            </w:r>
            <w:proofErr w:type="spellEnd"/>
            <w:r w:rsidRPr="00D22DC1">
              <w:rPr>
                <w:sz w:val="22"/>
                <w:szCs w:val="22"/>
              </w:rPr>
              <w:t xml:space="preserve"> .Wiadomo że nowe technologie są droższe nie biorąc pod uwagę podróbek, brak podania rzetelnego opisu jest szkodliwe działaniem na szkodę z ego jak i firm które składają oferty. </w:t>
            </w:r>
          </w:p>
          <w:p w:rsidR="00D22DC1" w:rsidRPr="00D22DC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Mam kilka konkretnych pytań. 1 ) Czy realizowany inwestycja ma przyjęte obliczenia mocy oświetlenia i opraw zgodne z klasami oświetlenia dróg M2 , M3, M6 itp., oraz inne na przejazdy kolejowe jeżeli </w:t>
            </w:r>
            <w:proofErr w:type="spellStart"/>
            <w:r w:rsidRPr="00D22DC1">
              <w:rPr>
                <w:sz w:val="22"/>
                <w:szCs w:val="22"/>
              </w:rPr>
              <w:t>wystepują</w:t>
            </w:r>
            <w:proofErr w:type="spellEnd"/>
            <w:r w:rsidRPr="00D22DC1">
              <w:rPr>
                <w:sz w:val="22"/>
                <w:szCs w:val="22"/>
              </w:rPr>
              <w:t xml:space="preserve">, na których trzeba </w:t>
            </w:r>
            <w:proofErr w:type="spellStart"/>
            <w:r w:rsidRPr="00D22DC1">
              <w:rPr>
                <w:sz w:val="22"/>
                <w:szCs w:val="22"/>
              </w:rPr>
              <w:t>zapewnc</w:t>
            </w:r>
            <w:proofErr w:type="spellEnd"/>
            <w:r w:rsidRPr="00D22DC1">
              <w:rPr>
                <w:sz w:val="22"/>
                <w:szCs w:val="22"/>
              </w:rPr>
              <w:t xml:space="preserve"> </w:t>
            </w:r>
            <w:proofErr w:type="spellStart"/>
            <w:r w:rsidRPr="00D22DC1">
              <w:rPr>
                <w:sz w:val="22"/>
                <w:szCs w:val="22"/>
              </w:rPr>
              <w:t>bezpieczeństw</w:t>
            </w:r>
            <w:proofErr w:type="spellEnd"/>
            <w:r w:rsidRPr="00D22DC1">
              <w:rPr>
                <w:sz w:val="22"/>
                <w:szCs w:val="22"/>
              </w:rPr>
              <w:t xml:space="preserve"> przez inne zatwierdzone oprawy na tereny </w:t>
            </w:r>
            <w:proofErr w:type="spellStart"/>
            <w:r w:rsidRPr="00D22DC1">
              <w:rPr>
                <w:sz w:val="22"/>
                <w:szCs w:val="22"/>
              </w:rPr>
              <w:t>PKP_Plk</w:t>
            </w:r>
            <w:proofErr w:type="spellEnd"/>
            <w:r w:rsidRPr="00D22DC1">
              <w:rPr>
                <w:sz w:val="22"/>
                <w:szCs w:val="22"/>
              </w:rPr>
              <w:t xml:space="preserve"> S.A których trzeba </w:t>
            </w:r>
            <w:proofErr w:type="spellStart"/>
            <w:r w:rsidRPr="00D22DC1">
              <w:rPr>
                <w:sz w:val="22"/>
                <w:szCs w:val="22"/>
              </w:rPr>
              <w:t>zapewnc</w:t>
            </w:r>
            <w:proofErr w:type="spellEnd"/>
            <w:r w:rsidRPr="00D22DC1">
              <w:rPr>
                <w:sz w:val="22"/>
                <w:szCs w:val="22"/>
              </w:rPr>
              <w:t xml:space="preserve"> bezpieczeństwo normy olśnienia, </w:t>
            </w:r>
            <w:proofErr w:type="spellStart"/>
            <w:r w:rsidRPr="00D22DC1">
              <w:rPr>
                <w:sz w:val="22"/>
                <w:szCs w:val="22"/>
              </w:rPr>
              <w:t>urzytkowników</w:t>
            </w:r>
            <w:proofErr w:type="spellEnd"/>
            <w:r w:rsidRPr="00D22DC1">
              <w:rPr>
                <w:sz w:val="22"/>
                <w:szCs w:val="22"/>
              </w:rPr>
              <w:t xml:space="preserve"> czy jest potrzeba dołączyć odpowiednich obliczeń do oferty. oraz czy wykonawca zobowiązany jest do posiadania aktualnych (ważnych) uprawnień, właściwych do wykonywania prac objętych przedmiotem zapytania .</w:t>
            </w:r>
            <w:proofErr w:type="spellStart"/>
            <w:r w:rsidRPr="00D22DC1">
              <w:rPr>
                <w:sz w:val="22"/>
                <w:szCs w:val="22"/>
              </w:rPr>
              <w:t>IInformacje</w:t>
            </w:r>
            <w:proofErr w:type="spellEnd"/>
            <w:r w:rsidRPr="00D22DC1">
              <w:rPr>
                <w:sz w:val="22"/>
                <w:szCs w:val="22"/>
              </w:rPr>
              <w:t xml:space="preserve"> o RODO: Zgodnie z art. 13 ust. 1 i 2 rozporządzenia Parlamentu Europejskiego i Rady (UE) 2016/679 2) Proszę o dodanie do SIWZ obowiązujących Norm obowiązujących na terenach </w:t>
            </w:r>
            <w:proofErr w:type="spellStart"/>
            <w:r w:rsidRPr="00D22DC1">
              <w:rPr>
                <w:sz w:val="22"/>
                <w:szCs w:val="22"/>
              </w:rPr>
              <w:t>PKP-PLK</w:t>
            </w:r>
            <w:proofErr w:type="spellEnd"/>
            <w:r w:rsidRPr="00D22DC1">
              <w:rPr>
                <w:sz w:val="22"/>
                <w:szCs w:val="22"/>
              </w:rPr>
              <w:t xml:space="preserve"> SA jeśli taki są , na zamawiane produkty lub dobrych opisów bez podawania nazw które mają zastosowane, a nie zostały podane do realizacji </w:t>
            </w:r>
            <w:proofErr w:type="spellStart"/>
            <w:r w:rsidRPr="00D22DC1">
              <w:rPr>
                <w:sz w:val="22"/>
                <w:szCs w:val="22"/>
              </w:rPr>
              <w:t>przedsiewzięcia</w:t>
            </w:r>
            <w:proofErr w:type="spellEnd"/>
            <w:r w:rsidRPr="00D22DC1">
              <w:rPr>
                <w:sz w:val="22"/>
                <w:szCs w:val="22"/>
              </w:rPr>
              <w:t xml:space="preserve"> . oświetlenie Nowych norm PN-EN13201-2;2016-03 Oraz ważnych norm PN-EN12464-1:2011 "Światło i Oświetlenie miejsc pracy. PN-EN60698-1 PN-EN60598-2-3 PN-EN 55015 PN-EN61547, PN-EN61000-3-2, PN-EN61000-3-3 3) Czy wykonawcy którzy brali udział w </w:t>
            </w:r>
            <w:proofErr w:type="spellStart"/>
            <w:r w:rsidRPr="00D22DC1">
              <w:rPr>
                <w:sz w:val="22"/>
                <w:szCs w:val="22"/>
              </w:rPr>
              <w:t>postepowaniach</w:t>
            </w:r>
            <w:proofErr w:type="spellEnd"/>
            <w:r w:rsidRPr="00D22DC1">
              <w:rPr>
                <w:sz w:val="22"/>
                <w:szCs w:val="22"/>
              </w:rPr>
              <w:t xml:space="preserve"> wcześniejszych i ich działania mogły być podstawą prawną do eliminowania bezprawnego zachowania przy instalacji podróbek lamp </w:t>
            </w:r>
            <w:proofErr w:type="spellStart"/>
            <w:r w:rsidRPr="00D22DC1">
              <w:rPr>
                <w:sz w:val="22"/>
                <w:szCs w:val="22"/>
              </w:rPr>
              <w:t>Led</w:t>
            </w:r>
            <w:proofErr w:type="spellEnd"/>
            <w:r w:rsidRPr="00D22DC1">
              <w:rPr>
                <w:sz w:val="22"/>
                <w:szCs w:val="22"/>
              </w:rPr>
              <w:t xml:space="preserve"> i innych produktów, które </w:t>
            </w:r>
            <w:proofErr w:type="spellStart"/>
            <w:r w:rsidRPr="00D22DC1">
              <w:rPr>
                <w:sz w:val="22"/>
                <w:szCs w:val="22"/>
              </w:rPr>
              <w:t>nieniespełniały</w:t>
            </w:r>
            <w:proofErr w:type="spellEnd"/>
            <w:r w:rsidRPr="00D22DC1">
              <w:rPr>
                <w:sz w:val="22"/>
                <w:szCs w:val="22"/>
              </w:rPr>
              <w:t xml:space="preserve"> norm, i są podstaw prawnych dotyczą praw przemysłowych wyłącznych chronionych na podstawie ustawy z dnia 30 czerwca 2000 r. akty prawne, rozporządzenia Polskie, wynikających z art.4 ust.3 TUE oraz art.7 Konstytucji RP, obowiązek respektowania zasad prawa unijnego przy wykonywaniu kompetencji przewidzianych dla niego w ustawy Prawa , z zakresu własności przemysłowej przez Trybunał Sprawiedliwości Unii Europejskiej . 4) Czy opraw oświetleniowe powinny mieć dokumenty do użytkowania: - EN 60598-1 _ EN 60598-2 . Potwierdzone badaniami ze zgodność o bezpieczeństwie miejsc pracy produktów i ustawa o efektywności energetycznej z dnia maj 2016, wymagania dla sprzętu elektrycznego: </w:t>
            </w:r>
          </w:p>
          <w:p w:rsidR="00D22DC1" w:rsidRPr="006A5DF1" w:rsidRDefault="00D22DC1" w:rsidP="00DF1E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 xml:space="preserve">5) Brak jest opisów ogólnych opisów lampy co do uchwytu mocowań , jest niedopuszczalne podawanie nazw produktów , powinna być podana charakterystyka i normy minimum powyżej 110 </w:t>
            </w:r>
            <w:proofErr w:type="spellStart"/>
            <w:r w:rsidRPr="00D22DC1">
              <w:rPr>
                <w:sz w:val="22"/>
                <w:szCs w:val="22"/>
              </w:rPr>
              <w:t>lm</w:t>
            </w:r>
            <w:proofErr w:type="spellEnd"/>
            <w:r w:rsidRPr="00D22DC1">
              <w:rPr>
                <w:sz w:val="22"/>
                <w:szCs w:val="22"/>
              </w:rPr>
              <w:t>/m2 1W netto, według wytycz. zamienników Zielonych Zamówień Publicznych i Kryteriów Unijnych zamienników oświetlenia sodowego na LED, które mogą ukierunkować wykonawcę i inwestora jakie produkty przedstawić do rzetelnej przygotowanej wyceny. Czy proponowane oprawy powinny spełniać niezbędne wytyczne dyrektywy UE.</w:t>
            </w:r>
          </w:p>
          <w:p w:rsidR="00C92DC0" w:rsidRDefault="00C92DC0" w:rsidP="00DF1EE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22DC1" w:rsidRPr="00C92DC0" w:rsidRDefault="00D22DC1" w:rsidP="00DF1EE7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92DC0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D22DC1" w:rsidRPr="00D22DC1" w:rsidRDefault="00D22DC1" w:rsidP="00DF1E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Oświetlenie zostało zaprojektowane zgodnie z obowiązującymi przepisami prawa. Zamówienie nie jest objęte dofinansowaniem ze środków Unii Europejskiej. Na terenie Gminy Szerzyny nie ma infrastruktury kolejowej PKP</w:t>
            </w:r>
            <w:r w:rsidR="00C92DC0">
              <w:rPr>
                <w:sz w:val="22"/>
                <w:szCs w:val="22"/>
              </w:rPr>
              <w:t xml:space="preserve"> </w:t>
            </w:r>
            <w:r w:rsidRPr="00D22DC1">
              <w:rPr>
                <w:sz w:val="22"/>
                <w:szCs w:val="22"/>
              </w:rPr>
              <w:t>- PLK S.A.</w:t>
            </w:r>
          </w:p>
          <w:p w:rsidR="00D22DC1" w:rsidRPr="00D22DC1" w:rsidRDefault="00D22DC1" w:rsidP="00DF1E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Zamawiający dopuszcza wykonanie przedmiotu zamówienia z użyciem tylko i wyłącznie podzespołów technicznych spełniających normy dopuszczające do użytkowania na terenie Rzeczpospolitej Polskiej.</w:t>
            </w:r>
          </w:p>
          <w:p w:rsidR="00D22DC1" w:rsidRPr="006A5DF1" w:rsidRDefault="00D22DC1" w:rsidP="00DF1E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22DC1">
              <w:rPr>
                <w:sz w:val="22"/>
                <w:szCs w:val="22"/>
              </w:rPr>
              <w:t>Ponadto zwracam uwagę, że zadane pytania sformułowane są w sposób nieprecyzyjny i niezrozumiały z pominięciem zasad poprawnej pisowni języka polskiego, co uniemożliwia udzielenie bardziej precyzyjnej odpowiedzi.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C92DC0" w:rsidP="00C92DC0">
      <w:pPr>
        <w:pStyle w:val="Tekstpodstawowy"/>
        <w:spacing w:before="120" w:after="480"/>
        <w:ind w:left="3119" w:firstLine="425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6D4AB3" w:rsidRPr="006A5DF1">
        <w:rPr>
          <w:sz w:val="22"/>
          <w:szCs w:val="22"/>
        </w:rPr>
        <w:t>Zamawiający</w:t>
      </w:r>
      <w:r>
        <w:rPr>
          <w:sz w:val="22"/>
          <w:szCs w:val="22"/>
        </w:rPr>
        <w:t>: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5ED" w:rsidRDefault="00ED65ED">
      <w:r>
        <w:separator/>
      </w:r>
    </w:p>
  </w:endnote>
  <w:endnote w:type="continuationSeparator" w:id="1">
    <w:p w:rsidR="00ED65ED" w:rsidRDefault="00E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92DC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5ED" w:rsidRDefault="00ED65ED">
      <w:r>
        <w:separator/>
      </w:r>
    </w:p>
  </w:footnote>
  <w:footnote w:type="continuationSeparator" w:id="1">
    <w:p w:rsidR="00ED65ED" w:rsidRDefault="00ED6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DC1" w:rsidRDefault="00D22D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DC1" w:rsidRDefault="00D22D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DC1" w:rsidRDefault="00D22D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DC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2DC0"/>
    <w:rsid w:val="00D22DC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65E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684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2021-04-20T08:50:00Z</cp:lastPrinted>
  <dcterms:created xsi:type="dcterms:W3CDTF">2021-04-20T08:38:00Z</dcterms:created>
  <dcterms:modified xsi:type="dcterms:W3CDTF">2021-04-20T09:01:00Z</dcterms:modified>
</cp:coreProperties>
</file>