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page" w:horzAnchor="margin" w:tblpY="2170"/>
        <w:tblW w:w="14170" w:type="dxa"/>
        <w:tblLayout w:type="fixed"/>
        <w:tblLook w:val="04A0" w:firstRow="1" w:lastRow="0" w:firstColumn="1" w:lastColumn="0" w:noHBand="0" w:noVBand="1"/>
      </w:tblPr>
      <w:tblGrid>
        <w:gridCol w:w="675"/>
        <w:gridCol w:w="12078"/>
        <w:gridCol w:w="1417"/>
      </w:tblGrid>
      <w:tr w:rsidR="00C605E1" w:rsidRPr="008618DA" w14:paraId="1A4890B2" w14:textId="77777777" w:rsidTr="00964F23">
        <w:trPr>
          <w:trHeight w:val="557"/>
        </w:trPr>
        <w:tc>
          <w:tcPr>
            <w:tcW w:w="675" w:type="dxa"/>
            <w:vAlign w:val="center"/>
          </w:tcPr>
          <w:p w14:paraId="60C5AB3D" w14:textId="77777777" w:rsidR="00C605E1" w:rsidRPr="008618DA" w:rsidRDefault="00C605E1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2078" w:type="dxa"/>
            <w:vAlign w:val="center"/>
          </w:tcPr>
          <w:p w14:paraId="373003A7" w14:textId="77777777" w:rsidR="00C605E1" w:rsidRPr="008618DA" w:rsidRDefault="00C605E1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</w:rPr>
              <w:t>Opis</w:t>
            </w:r>
          </w:p>
        </w:tc>
        <w:tc>
          <w:tcPr>
            <w:tcW w:w="1417" w:type="dxa"/>
            <w:vAlign w:val="center"/>
          </w:tcPr>
          <w:p w14:paraId="4808F269" w14:textId="77777777" w:rsidR="00C605E1" w:rsidRPr="008618DA" w:rsidRDefault="00C605E1" w:rsidP="004B5313">
            <w:pPr>
              <w:spacing w:line="240" w:lineRule="auto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8618DA">
              <w:rPr>
                <w:rFonts w:ascii="Arial" w:hAnsi="Arial" w:cs="Arial"/>
                <w:b/>
                <w:noProof/>
                <w:sz w:val="20"/>
                <w:szCs w:val="20"/>
              </w:rPr>
              <w:t>Ilość</w:t>
            </w:r>
          </w:p>
        </w:tc>
      </w:tr>
      <w:tr w:rsidR="000A7A0F" w:rsidRPr="008618DA" w14:paraId="0F5AAED0" w14:textId="77777777" w:rsidTr="008618DA">
        <w:trPr>
          <w:trHeight w:val="419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16E362F2" w14:textId="77777777" w:rsidR="000A7A0F" w:rsidRPr="008618DA" w:rsidRDefault="000A7A0F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78" w:type="dxa"/>
            <w:shd w:val="clear" w:color="auto" w:fill="BFBFBF" w:themeFill="background1" w:themeFillShade="BF"/>
            <w:vAlign w:val="center"/>
          </w:tcPr>
          <w:p w14:paraId="2C578B9F" w14:textId="79602D35" w:rsidR="000A7A0F" w:rsidRPr="008618DA" w:rsidRDefault="00032EDF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</w:rPr>
              <w:t xml:space="preserve">Biblioteka Collegium Polonicum, </w:t>
            </w:r>
            <w:r w:rsidRPr="008618DA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 </w:t>
            </w:r>
            <w:r w:rsidRPr="008618DA">
              <w:rPr>
                <w:rFonts w:ascii="Arial" w:eastAsiaTheme="minorHAnsi" w:hAnsi="Arial" w:cs="Arial"/>
                <w:b/>
                <w:sz w:val="20"/>
                <w:szCs w:val="20"/>
                <w:lang w:eastAsia="en-US"/>
              </w:rPr>
              <w:t>ul. Kościuszki 1, 69-100 Słubice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359424F6" w14:textId="77777777" w:rsidR="000A7A0F" w:rsidRPr="008618DA" w:rsidRDefault="000A7A0F" w:rsidP="004B5313">
            <w:pPr>
              <w:spacing w:line="240" w:lineRule="auto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</w:p>
        </w:tc>
      </w:tr>
      <w:tr w:rsidR="00C605E1" w:rsidRPr="008618DA" w14:paraId="1BEBC75E" w14:textId="77777777" w:rsidTr="008618DA">
        <w:tc>
          <w:tcPr>
            <w:tcW w:w="675" w:type="dxa"/>
          </w:tcPr>
          <w:p w14:paraId="6CE3BB60" w14:textId="4D6C94D9" w:rsidR="0071321A" w:rsidRPr="008618DA" w:rsidRDefault="0071321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078" w:type="dxa"/>
            <w:vAlign w:val="center"/>
          </w:tcPr>
          <w:p w14:paraId="7E115898" w14:textId="17407015" w:rsidR="00032EDF" w:rsidRPr="004B5313" w:rsidRDefault="008618DA" w:rsidP="004B5313">
            <w:pPr>
              <w:pStyle w:val="Nagwek2"/>
              <w:spacing w:before="0" w:after="0" w:line="240" w:lineRule="auto"/>
              <w:outlineLvl w:val="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>Stolik kawowy/boczny</w:t>
            </w:r>
          </w:p>
          <w:p w14:paraId="7A80AC63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Wymiary blatu: 70 × 50 cm; wysokość: 37 cm.</w:t>
            </w:r>
          </w:p>
          <w:p w14:paraId="356244D5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Maksymalne obciążenie blatu: co najmniej 40 kg; dodatkowa otwarta półka lub przestrzeń do przechowywania pod blatem.</w:t>
            </w:r>
          </w:p>
          <w:p w14:paraId="15F76464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Materiały: </w:t>
            </w:r>
          </w:p>
          <w:p w14:paraId="4ED30EF8" w14:textId="77777777" w:rsidR="00032EDF" w:rsidRPr="008618DA" w:rsidRDefault="00032EDF" w:rsidP="004F48F0">
            <w:pPr>
              <w:pStyle w:val="Listapunktowana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Blat: Płyta wiórowa, folia plastikowa, krawędź z tworzywa sztucznego</w:t>
            </w:r>
          </w:p>
          <w:p w14:paraId="11F2143E" w14:textId="77777777" w:rsidR="00032EDF" w:rsidRPr="008618DA" w:rsidRDefault="00032EDF" w:rsidP="004F48F0">
            <w:pPr>
              <w:pStyle w:val="Listapunktowana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Panel dolny/ Panel boczny/ Przegroda: płyta wiórowa, krawędź z tworzywa sztucznego</w:t>
            </w:r>
          </w:p>
          <w:p w14:paraId="0EFF4154" w14:textId="77777777" w:rsidR="00032EDF" w:rsidRPr="008618DA" w:rsidRDefault="00032EDF" w:rsidP="004F48F0">
            <w:pPr>
              <w:pStyle w:val="Listapunktowana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Nogi: stal, epoksydowa/poliestrowa powłoka proszkowa</w:t>
            </w:r>
          </w:p>
          <w:p w14:paraId="7179ECD5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Kolorystyka antracytowa, grafitowa lub zbliżona, odpowiednia do ciemnoszarej tapicerki mebli wypoczynkowych.</w:t>
            </w:r>
          </w:p>
          <w:p w14:paraId="6D7FA5DB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Konstrukcja odpowiednia do użytkowania w przestrzeni publicznej; wymagania bezpieczeństwa, trwałości i stabilności wg EN 15372 lub normy równoważnej.</w:t>
            </w:r>
          </w:p>
          <w:p w14:paraId="550AB3C6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169F9E74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b/>
                <w:color w:val="5A5A5A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color w:val="5A5A5A"/>
                <w:sz w:val="20"/>
                <w:szCs w:val="20"/>
                <w:lang w:val="pl-PL"/>
              </w:rPr>
              <w:t>ZDJĘCIE POGLĄDOWE</w:t>
            </w:r>
          </w:p>
          <w:p w14:paraId="048E94B9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b/>
                <w:color w:val="5A5A5A"/>
                <w:sz w:val="20"/>
                <w:szCs w:val="20"/>
                <w:lang w:val="pl-PL"/>
              </w:rPr>
            </w:pPr>
          </w:p>
          <w:p w14:paraId="6CEC22BE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noProof/>
                <w:sz w:val="20"/>
                <w:szCs w:val="20"/>
                <w:lang w:val="pl-PL"/>
              </w:rPr>
              <w:drawing>
                <wp:inline distT="0" distB="0" distL="0" distR="0" wp14:anchorId="6B9DA14D" wp14:editId="1941FBF0">
                  <wp:extent cx="2024380" cy="1590675"/>
                  <wp:effectExtent l="0" t="0" r="0" b="9525"/>
                  <wp:docPr id="1" name="Grafik 1" descr="Ilustracja z wymiarami dla produktu: TUNST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lustracja z wymiarami dla produktu: TUNSTA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292" b="10132"/>
                          <a:stretch/>
                        </pic:blipFill>
                        <pic:spPr bwMode="auto">
                          <a:xfrm>
                            <a:off x="0" y="0"/>
                            <a:ext cx="202438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</w:p>
          <w:p w14:paraId="39FDD34D" w14:textId="590353CD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Wymagania spełnia </w:t>
            </w:r>
            <w:r w:rsidR="004B5313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np. </w:t>
            </w:r>
            <w:r w:rsidRPr="008618DA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produkt (producent, model): 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IKEA, TUNSTA – stolik, antracyt</w:t>
            </w:r>
          </w:p>
          <w:p w14:paraId="056BF039" w14:textId="63F0F86E" w:rsidR="00C605E1" w:rsidRPr="008618DA" w:rsidRDefault="00C605E1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8EB74C7" w14:textId="713C4C93" w:rsidR="00C605E1" w:rsidRP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</w:tr>
      <w:tr w:rsidR="00C605E1" w:rsidRPr="008618DA" w14:paraId="0A354E28" w14:textId="77777777" w:rsidTr="008618DA">
        <w:tc>
          <w:tcPr>
            <w:tcW w:w="675" w:type="dxa"/>
          </w:tcPr>
          <w:p w14:paraId="2D6481E1" w14:textId="5997357A" w:rsidR="00C605E1" w:rsidRPr="008618DA" w:rsidRDefault="0071321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078" w:type="dxa"/>
            <w:vAlign w:val="center"/>
          </w:tcPr>
          <w:p w14:paraId="749A037A" w14:textId="1393BEA5" w:rsidR="00032EDF" w:rsidRPr="004B5313" w:rsidRDefault="00032EDF" w:rsidP="004B5313">
            <w:pPr>
              <w:pStyle w:val="Nagwek2"/>
              <w:spacing w:before="0" w:after="0" w:line="240" w:lineRule="auto"/>
              <w:outlineLvl w:val="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>Moduł wypoczynk</w:t>
            </w:r>
            <w:r w:rsidR="008618DA"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>owy jednoosobowy – rama</w:t>
            </w:r>
          </w:p>
          <w:p w14:paraId="5384570E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Szerokość i głębokość konstrukcji modułu 72 cm; wysokość modułu 42 cm, wysokość pod meblem: 20 cm</w:t>
            </w:r>
          </w:p>
          <w:p w14:paraId="170C981E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Materiał:</w:t>
            </w:r>
          </w:p>
          <w:p w14:paraId="59347D2E" w14:textId="77777777" w:rsidR="00032EDF" w:rsidRPr="008618DA" w:rsidRDefault="00032EDF" w:rsidP="004F48F0">
            <w:pPr>
              <w:pStyle w:val="Listapunktowana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Rama: Pianka poliuretanowa 30 kg/m3, sklejka, fornir klejony warstwowo</w:t>
            </w:r>
          </w:p>
          <w:p w14:paraId="4DB33616" w14:textId="77777777" w:rsidR="00032EDF" w:rsidRPr="008618DA" w:rsidRDefault="00032EDF" w:rsidP="004F48F0">
            <w:pPr>
              <w:pStyle w:val="Listapunktowana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Wyściółka: 100% polipropylen</w:t>
            </w:r>
          </w:p>
          <w:p w14:paraId="6F2EC4CD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Możliwość połączenia z kompatybilnymi oparciami/podłokietnikami oraz innymi modułami tego samego systemu; możliwość ustawienia przy ścianie lub jako mebel wolnostojący.</w:t>
            </w:r>
          </w:p>
          <w:p w14:paraId="7040F25E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69EF0C5" w14:textId="77777777" w:rsidR="00032EDF" w:rsidRPr="008618DA" w:rsidRDefault="00032EDF" w:rsidP="004B5313">
            <w:pPr>
              <w:spacing w:line="240" w:lineRule="auto"/>
              <w:ind w:firstLine="360"/>
              <w:rPr>
                <w:rFonts w:ascii="Arial" w:hAnsi="Arial" w:cs="Arial"/>
                <w:b/>
                <w:color w:val="5A5A5A"/>
                <w:sz w:val="20"/>
                <w:szCs w:val="20"/>
              </w:rPr>
            </w:pPr>
            <w:r w:rsidRPr="008618DA">
              <w:rPr>
                <w:rFonts w:ascii="Arial" w:hAnsi="Arial" w:cs="Arial"/>
                <w:b/>
                <w:color w:val="5A5A5A"/>
                <w:sz w:val="20"/>
                <w:szCs w:val="20"/>
              </w:rPr>
              <w:t>ZDJĘCIE POGLĄDOWE</w:t>
            </w:r>
          </w:p>
          <w:p w14:paraId="1A876958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i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i/>
                <w:sz w:val="20"/>
                <w:szCs w:val="20"/>
                <w:lang w:val="pl-PL"/>
              </w:rPr>
              <w:t xml:space="preserve">Uwaga! Jest </w:t>
            </w:r>
            <w:proofErr w:type="spellStart"/>
            <w:r w:rsidRPr="008618DA">
              <w:rPr>
                <w:rFonts w:ascii="Arial" w:hAnsi="Arial" w:cs="Arial"/>
                <w:i/>
                <w:sz w:val="20"/>
                <w:szCs w:val="20"/>
                <w:lang w:val="pl-PL"/>
              </w:rPr>
              <w:t>est</w:t>
            </w:r>
            <w:proofErr w:type="spellEnd"/>
            <w:r w:rsidRPr="008618DA">
              <w:rPr>
                <w:rFonts w:ascii="Arial" w:hAnsi="Arial" w:cs="Arial"/>
                <w:i/>
                <w:sz w:val="20"/>
                <w:szCs w:val="20"/>
                <w:lang w:val="pl-PL"/>
              </w:rPr>
              <w:t xml:space="preserve"> to wizualizacja kompletnego i zmontowanego mebla składającego się z: ramy modułu jednoosobowego (pkt. 2.2), trzech oparć/podłokietników (patrz pkt. 2.6) i jednego kompletu nóg (patrz pkt. 2.7). </w:t>
            </w:r>
          </w:p>
          <w:p w14:paraId="57E11C26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noProof/>
                <w:sz w:val="20"/>
                <w:szCs w:val="20"/>
                <w:lang w:val="pl-PL"/>
              </w:rPr>
              <w:drawing>
                <wp:inline distT="0" distB="0" distL="0" distR="0" wp14:anchorId="0D87DB28" wp14:editId="2FEF53D1">
                  <wp:extent cx="1888177" cy="1888177"/>
                  <wp:effectExtent l="0" t="0" r="0" b="0"/>
                  <wp:docPr id="5" name="Grafik 5" descr="Ilustracja z wymiarami dla produktu: LILLEHE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lustracja z wymiarami dla produktu: LILLEHE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724" cy="191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33BBD5" w14:textId="77777777" w:rsidR="00C605E1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Wymagania spełnia </w:t>
            </w:r>
            <w:r w:rsidR="004B5313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np. </w:t>
            </w:r>
            <w:r w:rsidRPr="008618DA">
              <w:rPr>
                <w:rFonts w:ascii="Arial" w:hAnsi="Arial" w:cs="Arial"/>
                <w:b/>
                <w:sz w:val="20"/>
                <w:szCs w:val="20"/>
                <w:lang w:val="pl-PL"/>
              </w:rPr>
              <w:t>produkt (producent, model):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 IKEA, LILLEHEM – rama modułu 1-osobowego)</w:t>
            </w:r>
          </w:p>
          <w:p w14:paraId="03D7685D" w14:textId="3385DB1D" w:rsidR="004B5313" w:rsidRPr="004B5313" w:rsidRDefault="004B5313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14:paraId="79CB602B" w14:textId="1E188C54" w:rsidR="00C605E1" w:rsidRP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4</w:t>
            </w:r>
          </w:p>
        </w:tc>
      </w:tr>
      <w:tr w:rsidR="00C605E1" w:rsidRPr="008618DA" w14:paraId="4A7E1EC0" w14:textId="77777777" w:rsidTr="008618DA">
        <w:tc>
          <w:tcPr>
            <w:tcW w:w="675" w:type="dxa"/>
          </w:tcPr>
          <w:p w14:paraId="1B817898" w14:textId="18EB71B3" w:rsidR="00C605E1" w:rsidRPr="008618DA" w:rsidRDefault="0071321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078" w:type="dxa"/>
            <w:vAlign w:val="center"/>
          </w:tcPr>
          <w:p w14:paraId="2D23A5F0" w14:textId="74622154" w:rsidR="00032EDF" w:rsidRPr="004B5313" w:rsidRDefault="00032EDF" w:rsidP="004B5313">
            <w:pPr>
              <w:pStyle w:val="Nagwek2"/>
              <w:spacing w:before="0" w:after="0" w:line="240" w:lineRule="auto"/>
              <w:outlineLvl w:val="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>Pokrycie tapicerski</w:t>
            </w:r>
            <w:r w:rsidR="008618DA"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>e modułu jednoosobowego</w:t>
            </w:r>
          </w:p>
          <w:p w14:paraId="4BA1BDFB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Tkanina tapicerska w kolorze ciemnoszarym/grafitowym, z dopuszczeniem efektu melanżu, 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br/>
              <w:t>o strukturze przypominającej wełnę.</w:t>
            </w:r>
          </w:p>
          <w:p w14:paraId="17021F34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Materiał: 100% poliester (min. 90% z recyklingu), odporność na ścieranie minimum 50 000 cykli; odporność na działanie światła co najmniej </w:t>
            </w:r>
            <w:r w:rsidRPr="008618DA">
              <w:rPr>
                <w:rStyle w:val="pipf-product-details-modalparagraph"/>
                <w:rFonts w:ascii="Arial" w:hAnsi="Arial" w:cs="Arial"/>
                <w:sz w:val="20"/>
                <w:szCs w:val="20"/>
                <w:lang w:val="pl-PL"/>
              </w:rPr>
              <w:t>6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.</w:t>
            </w:r>
          </w:p>
          <w:p w14:paraId="4773B946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Pokrycie zdejmowane, umożliwiające pranie w pralce w temperaturze co najmniej 40°C; materiał odpowiedni do intensywnego użytkowania w przestrzeni bibliotecznej/biurowej.</w:t>
            </w:r>
          </w:p>
          <w:p w14:paraId="3D9792CA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AE7197C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Wymagania spełnia produkt (producent, model): 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IKEA, LILLEHEM </w:t>
            </w:r>
            <w:proofErr w:type="spellStart"/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Gunnared</w:t>
            </w:r>
            <w:proofErr w:type="spellEnd"/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 – pokrycie modułu 1-osobowego, </w:t>
            </w:r>
            <w:proofErr w:type="spellStart"/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Gunnared</w:t>
            </w:r>
            <w:proofErr w:type="spellEnd"/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 ciemnoszary </w:t>
            </w:r>
          </w:p>
          <w:p w14:paraId="50FC25CD" w14:textId="6EC48CAD" w:rsidR="00C605E1" w:rsidRPr="008618DA" w:rsidRDefault="00C605E1" w:rsidP="004B5313">
            <w:pPr>
              <w:spacing w:line="240" w:lineRule="auto"/>
              <w:ind w:firstLine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443075B" w14:textId="260579B7" w:rsidR="00C605E1" w:rsidRP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C605E1" w:rsidRPr="008618DA" w14:paraId="0D908C57" w14:textId="77777777" w:rsidTr="008618DA">
        <w:tc>
          <w:tcPr>
            <w:tcW w:w="675" w:type="dxa"/>
          </w:tcPr>
          <w:p w14:paraId="1F36DACF" w14:textId="1B75947B" w:rsidR="00C605E1" w:rsidRPr="008618DA" w:rsidRDefault="0071321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078" w:type="dxa"/>
            <w:vAlign w:val="center"/>
          </w:tcPr>
          <w:p w14:paraId="75A51B36" w14:textId="7356B77D" w:rsidR="00032EDF" w:rsidRPr="004B5313" w:rsidRDefault="00032EDF" w:rsidP="004B5313">
            <w:pPr>
              <w:pStyle w:val="Nagwek2"/>
              <w:spacing w:before="0" w:after="0" w:line="240" w:lineRule="auto"/>
              <w:outlineLvl w:val="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Moduł wypoczynkowy dwuosobowy </w:t>
            </w:r>
            <w:r w:rsidR="008618DA"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>– rama</w:t>
            </w:r>
          </w:p>
          <w:p w14:paraId="5A11D549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Szerokość konstrukcji modułu 144 cm; głębokość 72 cm; wysokość siedziska: 42 cm, wysokość pod meblem 20 cm.</w:t>
            </w:r>
          </w:p>
          <w:p w14:paraId="7930364B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Materiał:</w:t>
            </w:r>
          </w:p>
          <w:p w14:paraId="499FE736" w14:textId="77777777" w:rsidR="00032EDF" w:rsidRPr="008618DA" w:rsidRDefault="00032EDF" w:rsidP="004F48F0">
            <w:pPr>
              <w:pStyle w:val="Listapunktowana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Rama: Pianka poliuretanowa 30 kg/m3, sklejka, fornir klejony warstwowo</w:t>
            </w:r>
          </w:p>
          <w:p w14:paraId="1675E826" w14:textId="77777777" w:rsidR="00032EDF" w:rsidRPr="008618DA" w:rsidRDefault="00032EDF" w:rsidP="004F48F0">
            <w:pPr>
              <w:pStyle w:val="Listapunktowana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Wyściółka:100% polipropylen</w:t>
            </w:r>
            <w:bookmarkStart w:id="0" w:name="_GoBack"/>
            <w:bookmarkEnd w:id="0"/>
          </w:p>
          <w:p w14:paraId="4457B200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Możliwość połączenia z modułami jednoosobowymi, oparciami/podłokietnikami i pozostałymi elementami systemu; konstrukcja odpowiednia do ustawienia wolnostojącego.</w:t>
            </w:r>
          </w:p>
          <w:p w14:paraId="73548CAE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DA5D185" w14:textId="77777777" w:rsidR="00032EDF" w:rsidRPr="008618DA" w:rsidRDefault="00032EDF" w:rsidP="004B5313">
            <w:pPr>
              <w:spacing w:line="240" w:lineRule="auto"/>
              <w:ind w:firstLine="360"/>
              <w:rPr>
                <w:rFonts w:ascii="Arial" w:hAnsi="Arial" w:cs="Arial"/>
                <w:b/>
                <w:color w:val="5A5A5A"/>
                <w:sz w:val="20"/>
                <w:szCs w:val="20"/>
              </w:rPr>
            </w:pPr>
            <w:r w:rsidRPr="008618DA">
              <w:rPr>
                <w:rFonts w:ascii="Arial" w:hAnsi="Arial" w:cs="Arial"/>
                <w:b/>
                <w:color w:val="5A5A5A"/>
                <w:sz w:val="20"/>
                <w:szCs w:val="20"/>
              </w:rPr>
              <w:t>ZDJĘCIE POGLĄDOWE</w:t>
            </w:r>
          </w:p>
          <w:p w14:paraId="2D639AC8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6135BEB9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noProof/>
                <w:sz w:val="20"/>
                <w:szCs w:val="20"/>
                <w:lang w:val="pl-PL"/>
              </w:rPr>
              <w:drawing>
                <wp:inline distT="0" distB="0" distL="0" distR="0" wp14:anchorId="28762A78" wp14:editId="58480BF8">
                  <wp:extent cx="2515945" cy="1389413"/>
                  <wp:effectExtent l="0" t="0" r="0" b="1270"/>
                  <wp:docPr id="4" name="Grafik 4" descr="Ilustracja z wymiarami dla produktu: LILLEHE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lustracja z wymiarami dla produktu: LILLEHEM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090" b="23685"/>
                          <a:stretch/>
                        </pic:blipFill>
                        <pic:spPr bwMode="auto">
                          <a:xfrm>
                            <a:off x="0" y="0"/>
                            <a:ext cx="2578379" cy="1423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5E2B7C4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Wymagania spełnia produkt (producent, model): 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IKEA, LILLEHEM – rama modułu 2-osobowego</w:t>
            </w:r>
          </w:p>
          <w:p w14:paraId="1674F278" w14:textId="0555B798" w:rsidR="00C605E1" w:rsidRPr="008618DA" w:rsidRDefault="00C605E1" w:rsidP="004B5313">
            <w:pPr>
              <w:spacing w:line="240" w:lineRule="auto"/>
              <w:ind w:firstLine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1F86B312" w14:textId="73A59909" w:rsidR="00C605E1" w:rsidRP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4</w:t>
            </w:r>
          </w:p>
        </w:tc>
      </w:tr>
      <w:tr w:rsidR="00C605E1" w:rsidRPr="008618DA" w14:paraId="5954871A" w14:textId="77777777" w:rsidTr="008618DA">
        <w:tc>
          <w:tcPr>
            <w:tcW w:w="675" w:type="dxa"/>
          </w:tcPr>
          <w:p w14:paraId="3C6FFE6A" w14:textId="08CDEBDC" w:rsidR="00C605E1" w:rsidRPr="008618DA" w:rsidRDefault="0071321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078" w:type="dxa"/>
          </w:tcPr>
          <w:p w14:paraId="54D172A5" w14:textId="33BA62F0" w:rsidR="00032EDF" w:rsidRPr="004B5313" w:rsidRDefault="00032EDF" w:rsidP="004B5313">
            <w:pPr>
              <w:pStyle w:val="Nagwek2"/>
              <w:spacing w:before="0" w:after="0" w:line="240" w:lineRule="auto"/>
              <w:outlineLvl w:val="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>Pokrycie tapicers</w:t>
            </w:r>
            <w:r w:rsidR="008618DA"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>kie modułu dwuosobowego</w:t>
            </w:r>
          </w:p>
          <w:p w14:paraId="022807C0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Tkanina tapicerska w kolorze ciemnoszarym/grafitowym, z dopuszczeniem efektu melanżu, o strukturze przypominającej wełnę.</w:t>
            </w:r>
          </w:p>
          <w:p w14:paraId="54BE0220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Materiał: 100% poliester (min. 90% z recyklingu), odporność na ścieranie minimum 50 000 cykli; odporność na działanie światła co najmniej </w:t>
            </w:r>
            <w:r w:rsidRPr="008618DA">
              <w:rPr>
                <w:rStyle w:val="pipf-product-details-modalparagraph"/>
                <w:rFonts w:ascii="Arial" w:hAnsi="Arial" w:cs="Arial"/>
                <w:sz w:val="20"/>
                <w:szCs w:val="20"/>
                <w:lang w:val="pl-PL"/>
              </w:rPr>
              <w:t>6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.</w:t>
            </w:r>
          </w:p>
          <w:p w14:paraId="18647A5E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Odporność na ścieranie minimum 50 000 cykli; pokrycie zdejmowane i nadające się do prania w pralce w temperaturze co najmniej 40°C.</w:t>
            </w:r>
          </w:p>
          <w:p w14:paraId="61B7327A" w14:textId="77777777" w:rsidR="00032EDF" w:rsidRPr="008618DA" w:rsidRDefault="00032EDF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Kolor i struktura tkaniny identyczne lub wizualnie spójne z pokryciem modułów jednoosobowych oraz podłokietników.</w:t>
            </w:r>
          </w:p>
          <w:p w14:paraId="4C18535A" w14:textId="77777777" w:rsidR="00032EDF" w:rsidRPr="008618DA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539E17C" w14:textId="77777777" w:rsidR="001D4C68" w:rsidRDefault="00032EDF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spełnia produkt (producent, model):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 IKEA, pokrycie modułu dwuosobowego LILLEHEM </w:t>
            </w:r>
            <w:proofErr w:type="spellStart"/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Gunnared</w:t>
            </w:r>
            <w:proofErr w:type="spellEnd"/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 ciemnoszary </w:t>
            </w:r>
          </w:p>
          <w:p w14:paraId="2F800C63" w14:textId="28B9A69F" w:rsidR="004B5313" w:rsidRPr="008618DA" w:rsidRDefault="004B5313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14:paraId="5E6810AC" w14:textId="60CA2108" w:rsidR="00C605E1" w:rsidRP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6F7269" w:rsidRPr="008618DA" w14:paraId="00C7D348" w14:textId="77777777" w:rsidTr="008618DA">
        <w:tc>
          <w:tcPr>
            <w:tcW w:w="675" w:type="dxa"/>
          </w:tcPr>
          <w:p w14:paraId="08D0BB4C" w14:textId="5EDDFABC" w:rsidR="006F7269" w:rsidRPr="008618DA" w:rsidRDefault="0071321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078" w:type="dxa"/>
          </w:tcPr>
          <w:p w14:paraId="163B70D0" w14:textId="1D21832A" w:rsidR="008618DA" w:rsidRPr="004B5313" w:rsidRDefault="008618DA" w:rsidP="004B5313">
            <w:pPr>
              <w:pStyle w:val="Nagwek2"/>
              <w:spacing w:before="0" w:after="0" w:line="240" w:lineRule="auto"/>
              <w:outlineLvl w:val="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4B5313">
              <w:rPr>
                <w:rFonts w:ascii="Arial" w:hAnsi="Arial" w:cs="Arial"/>
                <w:b/>
                <w:color w:val="auto"/>
                <w:sz w:val="20"/>
                <w:szCs w:val="20"/>
              </w:rPr>
              <w:t>Oparcie/Podłokietnik z pokryciem tapicerskim</w:t>
            </w:r>
          </w:p>
          <w:p w14:paraId="01639DBA" w14:textId="77777777" w:rsidR="008618DA" w:rsidRPr="008618DA" w:rsidRDefault="008618DA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Element tylny/boczny/podłokietnik kompatybilny z modułami jedno- i dwuosobowymi; </w:t>
            </w:r>
          </w:p>
          <w:p w14:paraId="65A6AAF4" w14:textId="77777777" w:rsidR="008618DA" w:rsidRPr="008618DA" w:rsidRDefault="008618DA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Wymiary ramy podłokietnika: szerokość 72 cm, wysokość 53 cm, głębokość 15 cm;</w:t>
            </w:r>
          </w:p>
          <w:p w14:paraId="45F9504C" w14:textId="77777777" w:rsidR="008618DA" w:rsidRPr="008618DA" w:rsidRDefault="008618DA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Materiał:</w:t>
            </w:r>
          </w:p>
          <w:p w14:paraId="088A4A01" w14:textId="77777777" w:rsidR="008618DA" w:rsidRPr="008618DA" w:rsidRDefault="008618DA" w:rsidP="004F48F0">
            <w:pPr>
              <w:pStyle w:val="Listapunktowan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pl-PL" w:eastAsia="de-DE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 w:eastAsia="de-DE"/>
              </w:rPr>
              <w:t>Rama: Pianka poliuretanowa 20 kg/m3, pianka poliuretanowa 25 kg/m3, sklejka</w:t>
            </w:r>
          </w:p>
          <w:p w14:paraId="3C45CC66" w14:textId="77777777" w:rsidR="008618DA" w:rsidRPr="008618DA" w:rsidRDefault="008618DA" w:rsidP="004F48F0">
            <w:pPr>
              <w:pStyle w:val="Listapunktowana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val="de-DE" w:eastAsia="de-DE"/>
              </w:rPr>
            </w:pPr>
            <w:proofErr w:type="spellStart"/>
            <w:r w:rsidRPr="008618DA">
              <w:rPr>
                <w:rFonts w:ascii="Arial" w:hAnsi="Arial" w:cs="Arial"/>
                <w:sz w:val="20"/>
                <w:szCs w:val="20"/>
                <w:lang w:val="de-DE" w:eastAsia="de-DE"/>
              </w:rPr>
              <w:t>Podszewka</w:t>
            </w:r>
            <w:proofErr w:type="spellEnd"/>
            <w:r w:rsidRPr="008618DA">
              <w:rPr>
                <w:rFonts w:ascii="Arial" w:hAnsi="Arial" w:cs="Arial"/>
                <w:sz w:val="20"/>
                <w:szCs w:val="20"/>
                <w:lang w:val="de-DE" w:eastAsia="de-DE"/>
              </w:rPr>
              <w:t xml:space="preserve">: 100% </w:t>
            </w:r>
            <w:proofErr w:type="spellStart"/>
            <w:r w:rsidRPr="008618DA">
              <w:rPr>
                <w:rFonts w:ascii="Arial" w:hAnsi="Arial" w:cs="Arial"/>
                <w:sz w:val="20"/>
                <w:szCs w:val="20"/>
                <w:lang w:val="de-DE" w:eastAsia="de-DE"/>
              </w:rPr>
              <w:t>polipropylen</w:t>
            </w:r>
            <w:proofErr w:type="spellEnd"/>
          </w:p>
          <w:p w14:paraId="5CBF3C32" w14:textId="77777777" w:rsidR="008618DA" w:rsidRPr="008618DA" w:rsidRDefault="008618DA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 xml:space="preserve">Kompletne zdejmowane pokrycie tapicerskie </w:t>
            </w:r>
            <w:r w:rsidRPr="008618DA">
              <w:rPr>
                <w:rFonts w:ascii="Arial" w:hAnsi="Arial" w:cs="Arial"/>
                <w:sz w:val="20"/>
                <w:szCs w:val="20"/>
                <w:lang w:val="pl-PL" w:eastAsia="de-DE"/>
              </w:rPr>
              <w:t>100% poliester (min. 90% z recyklingu)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, w kolorze ciemnoszarym/grafitowym; odporność na ścieranie minimum 50 000 cykli; </w:t>
            </w:r>
            <w:r w:rsidRPr="008618DA">
              <w:rPr>
                <w:rStyle w:val="pipf-product-details-modalparagraph"/>
                <w:rFonts w:ascii="Arial" w:hAnsi="Arial" w:cs="Arial"/>
                <w:sz w:val="20"/>
                <w:szCs w:val="20"/>
                <w:lang w:val="pl-PL"/>
              </w:rPr>
              <w:t xml:space="preserve">poziom odporności na światło minimum 6, 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możliwość prania w pralce w temperaturze co najmniej 40°C.</w:t>
            </w:r>
          </w:p>
          <w:p w14:paraId="2F752D85" w14:textId="77777777" w:rsidR="008618DA" w:rsidRPr="008618DA" w:rsidRDefault="008618DA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Kolorystyka i struktura tapicerki zgodne z pozostałymi elementami tapicerowanymi zestawu.</w:t>
            </w:r>
          </w:p>
          <w:p w14:paraId="3D601B9C" w14:textId="77777777" w:rsidR="008618DA" w:rsidRPr="008618DA" w:rsidRDefault="008618DA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2B1016C6" w14:textId="77777777" w:rsidR="008618DA" w:rsidRPr="008618DA" w:rsidRDefault="008618DA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b/>
                <w:color w:val="5A5A5A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color w:val="5A5A5A"/>
                <w:sz w:val="20"/>
                <w:szCs w:val="20"/>
                <w:lang w:val="pl-PL"/>
              </w:rPr>
              <w:t>ZDJĘCIE POGLĄDOWE</w:t>
            </w:r>
          </w:p>
          <w:p w14:paraId="23468160" w14:textId="77777777" w:rsidR="008618DA" w:rsidRPr="008618DA" w:rsidRDefault="008618DA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62DDF260" w14:textId="77777777" w:rsidR="008618DA" w:rsidRPr="008618DA" w:rsidRDefault="008618DA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noProof/>
                <w:sz w:val="20"/>
                <w:szCs w:val="20"/>
                <w:lang w:val="pl-PL"/>
              </w:rPr>
              <w:drawing>
                <wp:inline distT="0" distB="0" distL="0" distR="0" wp14:anchorId="77A8370C" wp14:editId="0B54AFF6">
                  <wp:extent cx="1626350" cy="1626350"/>
                  <wp:effectExtent l="0" t="0" r="0" b="0"/>
                  <wp:docPr id="7" name="Grafik 7" descr="Wezgłowie LILLEHEM w kolorze ciemnoszarym o zakrzywionym wzorze, tapicerowane tkaniną gunnare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ezgłowie LILLEHEM w kolorze ciemnoszarym o zakrzywionym wzorze, tapicerowane tkaniną gunnare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171" cy="1648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26A3EE" w14:textId="77777777" w:rsidR="004B5313" w:rsidRDefault="004B5313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</w:p>
          <w:p w14:paraId="3B7221CA" w14:textId="488C51B0" w:rsidR="008618DA" w:rsidRPr="008618DA" w:rsidRDefault="008618DA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spełnia produkt (producent, model):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 IKEA, LILLEHEM – podłokietnik z pokryciem </w:t>
            </w:r>
            <w:proofErr w:type="spellStart"/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Gunnared</w:t>
            </w:r>
            <w:proofErr w:type="spellEnd"/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 ciemnoszary </w:t>
            </w:r>
          </w:p>
          <w:p w14:paraId="4AAE1046" w14:textId="54796140" w:rsidR="006F7269" w:rsidRPr="008618DA" w:rsidRDefault="006F7269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B33A14" w14:textId="5F5AAF32" w:rsidR="006F7269" w:rsidRP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20</w:t>
            </w:r>
          </w:p>
        </w:tc>
      </w:tr>
      <w:tr w:rsidR="006F7269" w:rsidRPr="008618DA" w14:paraId="3E76279C" w14:textId="77777777" w:rsidTr="008618DA">
        <w:tc>
          <w:tcPr>
            <w:tcW w:w="675" w:type="dxa"/>
          </w:tcPr>
          <w:p w14:paraId="7A5420FD" w14:textId="04E8F7C2" w:rsidR="006F7269" w:rsidRPr="008618DA" w:rsidRDefault="0071321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078" w:type="dxa"/>
          </w:tcPr>
          <w:p w14:paraId="43DD0E7A" w14:textId="77777777" w:rsidR="008618DA" w:rsidRPr="002067A5" w:rsidRDefault="008618DA" w:rsidP="004B5313">
            <w:pPr>
              <w:pStyle w:val="Nagwek2"/>
              <w:spacing w:before="0" w:after="0" w:line="240" w:lineRule="auto"/>
              <w:outlineLvl w:val="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067A5">
              <w:rPr>
                <w:rFonts w:ascii="Arial" w:hAnsi="Arial" w:cs="Arial"/>
                <w:b/>
                <w:color w:val="auto"/>
                <w:sz w:val="20"/>
                <w:szCs w:val="20"/>
              </w:rPr>
              <w:t>Nogi metalowe – 8 kompletów po 4 szt. (łącznie 32 szt.)</w:t>
            </w:r>
          </w:p>
          <w:p w14:paraId="12812668" w14:textId="77777777" w:rsidR="008618DA" w:rsidRPr="008618DA" w:rsidRDefault="008618DA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Wysokość 20 cm; średnica: 4 cm</w:t>
            </w:r>
          </w:p>
          <w:p w14:paraId="7FAB0D37" w14:textId="77777777" w:rsidR="008618DA" w:rsidRPr="008618DA" w:rsidRDefault="008618DA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Materiał: stal, epoksydowa/poliestrowa powłoka proszkowa</w:t>
            </w:r>
          </w:p>
          <w:p w14:paraId="6026E1FA" w14:textId="77777777" w:rsidR="008618DA" w:rsidRPr="008618DA" w:rsidRDefault="008618DA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Kolor ciemny, czarny, antracytowy lub grafitowy, pasujący do kolorystyki mebli;</w:t>
            </w:r>
          </w:p>
          <w:p w14:paraId="4EB81C58" w14:textId="77777777" w:rsidR="008618DA" w:rsidRPr="008618DA" w:rsidRDefault="008618DA" w:rsidP="004B5313">
            <w:pPr>
              <w:pStyle w:val="Listapunktowana"/>
              <w:spacing w:after="0" w:line="24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>Pełna kompatybilność z oferowanymi modułami wypoczynkowymi; konstrukcja zapewniająca stabilność podczas użytkowania w przestrzeni publicznej.</w:t>
            </w:r>
          </w:p>
          <w:p w14:paraId="082444B9" w14:textId="77777777" w:rsidR="008618DA" w:rsidRPr="008618DA" w:rsidRDefault="008618DA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726D1E22" w14:textId="77777777" w:rsidR="008618DA" w:rsidRPr="008618DA" w:rsidRDefault="008618DA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720" w:hanging="360"/>
              <w:rPr>
                <w:rFonts w:ascii="Arial" w:hAnsi="Arial" w:cs="Arial"/>
                <w:b/>
                <w:color w:val="5A5A5A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color w:val="5A5A5A"/>
                <w:sz w:val="20"/>
                <w:szCs w:val="20"/>
                <w:lang w:val="pl-PL"/>
              </w:rPr>
              <w:t>ZDJĘCIE POGLĄDOWE</w:t>
            </w:r>
          </w:p>
          <w:p w14:paraId="5F29EFA4" w14:textId="77777777" w:rsidR="008618DA" w:rsidRPr="008618DA" w:rsidRDefault="008618DA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72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66DB58FE" w14:textId="77777777" w:rsidR="008618DA" w:rsidRPr="008618DA" w:rsidRDefault="008618DA" w:rsidP="004B5313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72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noProof/>
                <w:sz w:val="20"/>
                <w:szCs w:val="20"/>
                <w:lang w:val="pl-PL"/>
              </w:rPr>
              <w:lastRenderedPageBreak/>
              <w:drawing>
                <wp:inline distT="0" distB="0" distL="0" distR="0" wp14:anchorId="78C0D832" wp14:editId="1932E416">
                  <wp:extent cx="1413164" cy="1413164"/>
                  <wp:effectExtent l="0" t="0" r="0" b="0"/>
                  <wp:docPr id="8" name="Grafik 8" descr="Cztery czarne metalowe nogi do mebli. Są cylindryczne z płaskim okrągłym wierzchołkiem, wykonane ze stali z powłoką epoksydową, odpowiednie do nowoczesnego design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ztery czarne metalowe nogi do mebli. Są cylindryczne z płaskim okrągłym wierzchołkiem, wykonane ze stali z powłoką epoksydową, odpowiednie do nowoczesnego design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325" cy="144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827776" w14:textId="5683A471" w:rsidR="00922B3C" w:rsidRPr="002067A5" w:rsidRDefault="008618DA" w:rsidP="002067A5">
            <w:pPr>
              <w:pStyle w:val="Listapunktowana"/>
              <w:numPr>
                <w:ilvl w:val="0"/>
                <w:numId w:val="0"/>
              </w:numPr>
              <w:spacing w:after="0" w:line="240" w:lineRule="auto"/>
              <w:ind w:left="360" w:hanging="3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spełnia produkt (producent, model):</w:t>
            </w:r>
            <w:r w:rsidRPr="008618DA">
              <w:rPr>
                <w:rFonts w:ascii="Arial" w:hAnsi="Arial" w:cs="Arial"/>
                <w:sz w:val="20"/>
                <w:szCs w:val="20"/>
                <w:lang w:val="pl-PL"/>
              </w:rPr>
              <w:t xml:space="preserve"> IKEA, LILLEHEM noga metalowa, 20 cm, komplet 4 szt.</w:t>
            </w:r>
          </w:p>
        </w:tc>
        <w:tc>
          <w:tcPr>
            <w:tcW w:w="1417" w:type="dxa"/>
          </w:tcPr>
          <w:p w14:paraId="3BBB474D" w14:textId="77777777" w:rsid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8 kompletów</w:t>
            </w:r>
          </w:p>
          <w:p w14:paraId="102D8C90" w14:textId="27E9ABA3" w:rsidR="006F7269" w:rsidRP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 4 szt.  </w:t>
            </w:r>
          </w:p>
        </w:tc>
      </w:tr>
      <w:tr w:rsidR="008618DA" w:rsidRPr="008618DA" w14:paraId="5249542F" w14:textId="77777777" w:rsidTr="008618DA">
        <w:tc>
          <w:tcPr>
            <w:tcW w:w="675" w:type="dxa"/>
          </w:tcPr>
          <w:p w14:paraId="30CE4D9C" w14:textId="77777777" w:rsidR="008618DA" w:rsidRPr="008618DA" w:rsidRDefault="008618D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78" w:type="dxa"/>
          </w:tcPr>
          <w:p w14:paraId="503D4627" w14:textId="77777777" w:rsidR="008618DA" w:rsidRPr="008618DA" w:rsidRDefault="008618DA" w:rsidP="002067A5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 xml:space="preserve">Przedmiotem zamówienia jest dostawa elementów modułowego systemu mebli wypoczynkowych przeznaczonych do użytkowania w ogólnodostępnej przestrzeni bibliotecznej. Zamówienie obejmuje elementy umożliwiające wykonanie dwóch zestawów mebli wypoczynkowych, składających się </w:t>
            </w:r>
            <w:r w:rsidRPr="008618DA">
              <w:rPr>
                <w:rFonts w:ascii="Arial" w:hAnsi="Arial" w:cs="Arial"/>
                <w:sz w:val="20"/>
                <w:szCs w:val="20"/>
              </w:rPr>
              <w:br/>
              <w:t>z tapicerowanych modułów jedno- i dwuosobowych, oparć/podłokietników oraz stolików. Poszczególne elementy powinny być wzajemnie kompatybilne i umożliwiać ich połączenie w spójną funkcjonalnie i wizualnie całość.</w:t>
            </w:r>
          </w:p>
          <w:p w14:paraId="4FACA4A7" w14:textId="4AE943E4" w:rsidR="008618DA" w:rsidRPr="008618DA" w:rsidRDefault="008618DA" w:rsidP="002067A5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Wszystkie oferowane elementy tapicerowane powinny należeć do jednego systemu mebli modułowych lub być ze sobą w pełni kompatybilne pod względem konstrukcyjnym, wymiarowym i wizualnym.</w:t>
            </w:r>
          </w:p>
          <w:p w14:paraId="71DE68C7" w14:textId="77777777" w:rsidR="008618DA" w:rsidRPr="008618DA" w:rsidRDefault="008618DA" w:rsidP="002067A5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D357D20" w14:textId="77777777" w:rsidR="008618DA" w:rsidRPr="008618DA" w:rsidRDefault="008618DA" w:rsidP="002067A5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System powinien umożliwiać dowolne łączenie modułów jednoosobowych i dwuosobowych ze sobą nawzajem, z podłokietnikami i stolikami, oraz tworzenie różnych konfiguracji przestrzennych. Elementy powinny umożliwiać demontaż i ponowne zestawienie konfiguracji bez utraty właściwości użytkowych.</w:t>
            </w:r>
          </w:p>
          <w:p w14:paraId="780E0206" w14:textId="77777777" w:rsidR="008618DA" w:rsidRPr="008618DA" w:rsidRDefault="008618DA" w:rsidP="002067A5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Tapicerka wszystkich elementów powinna być jednolita pod względem kolorystycznym i materiałowym. Wymagany jest kolor ciemnoszary/grafitowy, przy czym dopuszcza się efekt melanżu, struktura tkaniny (poliester) powinna przypominać wełnę. Wszystkie widoczne elementy metalowe powinny mieć spójną, ciemną kolorystykę.</w:t>
            </w:r>
          </w:p>
          <w:p w14:paraId="04730090" w14:textId="77777777" w:rsidR="008618DA" w:rsidRPr="008618DA" w:rsidRDefault="008618DA" w:rsidP="002067A5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Pokrycia tapicerskie powinny być zdejmowane, umożliwiające pranie i ewentualną wymianę bez konieczności zmiany konstrukcji mebla.</w:t>
            </w:r>
          </w:p>
          <w:p w14:paraId="31B45799" w14:textId="6F149A5E" w:rsidR="008618DA" w:rsidRPr="008618DA" w:rsidRDefault="008618D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6E915AB3" w14:textId="77777777" w:rsidR="008618DA" w:rsidRPr="008618DA" w:rsidRDefault="008618DA" w:rsidP="004B531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618DA">
              <w:rPr>
                <w:rFonts w:ascii="Arial" w:hAnsi="Arial" w:cs="Arial"/>
                <w:b/>
                <w:sz w:val="20"/>
                <w:szCs w:val="20"/>
              </w:rPr>
              <w:t>Przykładowa wizualizacja jednego zestawu mebli wypoczynkowych</w:t>
            </w:r>
          </w:p>
          <w:p w14:paraId="5951883A" w14:textId="77777777" w:rsidR="008618DA" w:rsidRPr="008618DA" w:rsidRDefault="008618D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7E3F502" w14:textId="77777777" w:rsidR="008618DA" w:rsidRPr="008618DA" w:rsidRDefault="008618D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4AAEDFC1" wp14:editId="06D15FA0">
                  <wp:extent cx="3452557" cy="1447800"/>
                  <wp:effectExtent l="0" t="0" r="0" b="0"/>
                  <wp:docPr id="9" name="Grafik 9" descr="C:\Users\abrockmann\AppData\Local\Microsoft\Windows\INetCache\Content.MSO\38220FE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brockmann\AppData\Local\Microsoft\Windows\INetCache\Content.MSO\38220FE2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39" t="29002" r="19254" b="29485"/>
                          <a:stretch/>
                        </pic:blipFill>
                        <pic:spPr bwMode="auto">
                          <a:xfrm>
                            <a:off x="0" y="0"/>
                            <a:ext cx="3486095" cy="1461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3B22B1" w14:textId="77777777" w:rsidR="008618DA" w:rsidRPr="008618DA" w:rsidRDefault="008618D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5842439" w14:textId="05F86E8D" w:rsidR="008618DA" w:rsidRPr="008618DA" w:rsidRDefault="008618DA" w:rsidP="004B5313">
            <w:pPr>
              <w:pStyle w:val="Nagwek2"/>
              <w:spacing w:before="0"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618DA">
              <w:rPr>
                <w:rFonts w:ascii="Arial" w:hAnsi="Arial" w:cs="Arial"/>
                <w:sz w:val="20"/>
                <w:szCs w:val="20"/>
              </w:rPr>
              <w:t>Fotografie/odnośniki do produktów referencyjnych służą wyłącznie zobrazowaniu oczekiwanego rodzaju, funkcji, formy i kolorystyki mebli. Nie stanowią wskazania producenta ani obowiązku zaoferowania wyrobów konkretnej marki.</w:t>
            </w:r>
          </w:p>
        </w:tc>
        <w:tc>
          <w:tcPr>
            <w:tcW w:w="1417" w:type="dxa"/>
          </w:tcPr>
          <w:p w14:paraId="696E94A4" w14:textId="77777777" w:rsidR="008618DA" w:rsidRP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618DA" w:rsidRPr="008618DA" w14:paraId="433639BD" w14:textId="77777777" w:rsidTr="008618DA">
        <w:tc>
          <w:tcPr>
            <w:tcW w:w="675" w:type="dxa"/>
            <w:shd w:val="clear" w:color="auto" w:fill="BFBFBF" w:themeFill="background1" w:themeFillShade="BF"/>
          </w:tcPr>
          <w:p w14:paraId="0D14F49F" w14:textId="77777777" w:rsidR="008618DA" w:rsidRPr="008618DA" w:rsidRDefault="008618DA" w:rsidP="004B531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78" w:type="dxa"/>
            <w:shd w:val="clear" w:color="auto" w:fill="BFBFBF" w:themeFill="background1" w:themeFillShade="BF"/>
          </w:tcPr>
          <w:p w14:paraId="433DE853" w14:textId="77777777" w:rsidR="001E7B9C" w:rsidRDefault="001E7B9C" w:rsidP="004B531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4CC3C4" w14:textId="77777777" w:rsidR="008618DA" w:rsidRDefault="008618DA" w:rsidP="004B531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E7B9C">
              <w:rPr>
                <w:rFonts w:ascii="Arial" w:hAnsi="Arial" w:cs="Arial"/>
                <w:b/>
                <w:sz w:val="20"/>
                <w:szCs w:val="20"/>
              </w:rPr>
              <w:t xml:space="preserve">Zakład Gospodarki Przestrzennej i Projektowania, dla Centrum Wiedzy o Dostępności UAM, ul. </w:t>
            </w:r>
            <w:r w:rsidR="007A69B6" w:rsidRPr="001E7B9C">
              <w:rPr>
                <w:rFonts w:ascii="Arial" w:hAnsi="Arial" w:cs="Arial"/>
                <w:b/>
                <w:sz w:val="20"/>
                <w:szCs w:val="20"/>
              </w:rPr>
              <w:t xml:space="preserve">Krygowskiego </w:t>
            </w:r>
          </w:p>
          <w:p w14:paraId="77F93B1F" w14:textId="390685EE" w:rsidR="001E7B9C" w:rsidRPr="001E7B9C" w:rsidRDefault="001E7B9C" w:rsidP="004B531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14:paraId="2F5DF96B" w14:textId="77777777" w:rsidR="008618DA" w:rsidRPr="008618DA" w:rsidRDefault="008618DA" w:rsidP="004B531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8F0" w:rsidRPr="008618DA" w14:paraId="4A4CDC72" w14:textId="77777777" w:rsidTr="008618DA">
        <w:tc>
          <w:tcPr>
            <w:tcW w:w="675" w:type="dxa"/>
          </w:tcPr>
          <w:p w14:paraId="5985C84C" w14:textId="787591CF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078" w:type="dxa"/>
          </w:tcPr>
          <w:p w14:paraId="0F23E356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B26BD">
              <w:rPr>
                <w:rFonts w:ascii="Arial" w:hAnsi="Arial" w:cs="Arial"/>
                <w:b/>
                <w:sz w:val="20"/>
                <w:szCs w:val="20"/>
              </w:rPr>
              <w:t>Szafa z drzwiami płytowymi przesuwnymi z regałem szczytowym</w:t>
            </w:r>
          </w:p>
          <w:p w14:paraId="6ED516A2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FD23C7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Szafa z drzwiami przesuwnymi z regałem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szytowym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F67928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Korpus, front i wieniec dolny wykonane z płyty grubości 18 mm, bez pleców lub plecy wpuszczane w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boki i wieniec. Top wykonany z płyty gr. 25 mm. Top i korpus są ze sobą skręcone. Szafa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przymocowna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do ściany. Szafa montowana w narożniku ścian, strona lewa. Brak możliwości montażu do sufitu: sufit podwieszany. Półki wykonane z płyty grubości 18 mm.</w:t>
            </w:r>
          </w:p>
          <w:p w14:paraId="036E10E8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Uwaga! materiał i kolor szafy z regałem identyczny jak komoda i blat biurka.</w:t>
            </w:r>
          </w:p>
          <w:p w14:paraId="308B340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758B129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Szafa:</w:t>
            </w:r>
          </w:p>
          <w:p w14:paraId="509154F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Korpus i półki szafy: wykonany z płyty meblowej/MDF obustronnie laminowanej, obrzeże ABS dobrane pod kolor. </w:t>
            </w:r>
          </w:p>
          <w:p w14:paraId="7274CD0F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Korpus i półki: Laminat strukturalny dąb/fornir dębowy. Wymagana struktura drewna w dotyku.</w:t>
            </w:r>
          </w:p>
          <w:p w14:paraId="05EBB00A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Kolor: dąb strukturalny</w:t>
            </w:r>
          </w:p>
          <w:p w14:paraId="3DCD1F36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Półki w miejscach niewidocznych oklejone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standotronem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133419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Półki wyposażone w system zapobiegający ich wypadnięciu lub wyszarpnięciu.</w:t>
            </w:r>
          </w:p>
          <w:p w14:paraId="2667478C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System przesuwny aluminiowy ukryty, dwutorowy z systemem pozwalającym na regulacje wysokości, z prowadnicami z cichym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domykiem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(prowadnice góra-dół lub góra).</w:t>
            </w:r>
          </w:p>
          <w:p w14:paraId="6330809A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Wykończenie drzwi: biały laminat, z właściwościami zapobiegającymi pozostawianiu odcisków palców. Kolor drzwi: biały matowy, RAL 9003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Signal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White. </w:t>
            </w:r>
          </w:p>
          <w:p w14:paraId="56C288DF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Fronty drzwi wyposażone w długie pochwyty – wysokość od 120 do 140 cm, montowane na skraju drzwi przesuwnych. Materiał: lity dąb, kolor naturalny, pokryty lakierem bezbarwnym.</w:t>
            </w:r>
          </w:p>
          <w:p w14:paraId="0009AAF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lastRenderedPageBreak/>
              <w:t>Wnętrze szafy:</w:t>
            </w:r>
          </w:p>
          <w:p w14:paraId="0DF11C1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OLE_LINK1"/>
            <w:r w:rsidRPr="00EB26BD">
              <w:rPr>
                <w:rFonts w:ascii="Arial" w:hAnsi="Arial" w:cs="Arial"/>
                <w:sz w:val="20"/>
                <w:szCs w:val="20"/>
              </w:rPr>
              <w:t>Szafa posiada wnętrze dzielone przegrodą pionową. W części lewej szafy 4 półki górne. W części prawej szafy 3 półki górne, jedna dolna oraz wieszak pantograf w kolorze czarnym.</w:t>
            </w:r>
          </w:p>
          <w:p w14:paraId="75CFDEC5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Wymagana płyta meblowa na poziomie cokołu. </w:t>
            </w:r>
          </w:p>
          <w:bookmarkEnd w:id="1"/>
          <w:p w14:paraId="42A22472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15CFB02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Regał:</w:t>
            </w:r>
          </w:p>
          <w:p w14:paraId="47167483" w14:textId="77777777" w:rsidR="004F48F0" w:rsidRPr="00EB26BD" w:rsidRDefault="004F48F0" w:rsidP="00EB26BD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górna część górna –  4 segmenty zamykane 2 drzwiami typu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push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>-to-open otwierane na prawą stronę, zawiasy ukryte)</w:t>
            </w:r>
          </w:p>
          <w:p w14:paraId="438097F0" w14:textId="77777777" w:rsidR="004F48F0" w:rsidRPr="00EB26BD" w:rsidRDefault="004F48F0" w:rsidP="00EB26BD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część środkowa –  otwarty regał – dwie półki</w:t>
            </w:r>
          </w:p>
          <w:p w14:paraId="37519D91" w14:textId="77777777" w:rsidR="004F48F0" w:rsidRPr="00EB26BD" w:rsidRDefault="004F48F0" w:rsidP="00EB26BD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część dolna – 1 segment zamykany drzwiami typu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push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>-to-open otwierane na prawą stronę, zawiasy ukryte.</w:t>
            </w:r>
          </w:p>
          <w:p w14:paraId="5116932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Półki wyposażone w system zapobiegający ich wypadnięciu lub wyszarpnięciu.</w:t>
            </w:r>
          </w:p>
          <w:p w14:paraId="6A18F478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Korpus i półki regału: wykonany z płyty meblowej/MDF obustronnie laminowanej, obrzeże ABS dobrane pod kolor. </w:t>
            </w:r>
          </w:p>
          <w:p w14:paraId="5A67989A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Korpus, półki i część środkowa otwarta: Laminat strukturalny dąb. Wymagana struktura drewna w dotyku.</w:t>
            </w:r>
          </w:p>
          <w:p w14:paraId="53563332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Kolor: dąb strukturalny. </w:t>
            </w:r>
          </w:p>
          <w:p w14:paraId="2CF6EA8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Półki w miejscach niewidocznych oklejone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standotronem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790A71F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Fronty drzwi: biały matowy, RAL 9003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Signal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White.</w:t>
            </w:r>
          </w:p>
          <w:p w14:paraId="236814D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AF39DD8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Cokół na całej długości szafy i regału: wys. 80 mm</w:t>
            </w:r>
          </w:p>
          <w:p w14:paraId="1EFB5458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Materiał: płyta meblowa/płyta MDF, minimalna grubość 18 mm</w:t>
            </w:r>
          </w:p>
          <w:p w14:paraId="2ADF6499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Wykończenie: laminat</w:t>
            </w:r>
          </w:p>
          <w:p w14:paraId="57231700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Kolor czarny, RAL 9005</w:t>
            </w:r>
          </w:p>
          <w:p w14:paraId="78363789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Nakładany na boki korpusu /zewnętrzny.</w:t>
            </w:r>
          </w:p>
          <w:p w14:paraId="52FD691F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07A42D8" w14:textId="414961C0" w:rsidR="004F48F0" w:rsidRPr="00EB26BD" w:rsidRDefault="00EB26BD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0D63104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Widoki</w:t>
            </w:r>
          </w:p>
          <w:p w14:paraId="2C74CD16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7EC958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593861A7" wp14:editId="650FB790">
                  <wp:extent cx="3781425" cy="4391785"/>
                  <wp:effectExtent l="0" t="0" r="0" b="8890"/>
                  <wp:docPr id="198718081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718081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2200" cy="4404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31B316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2473C559" wp14:editId="0866A3F4">
                  <wp:extent cx="2017486" cy="2001558"/>
                  <wp:effectExtent l="0" t="0" r="1905" b="5080"/>
                  <wp:docPr id="132219143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191431" name="Picture 132219143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227" cy="201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4AC7917" wp14:editId="47AE6310">
                  <wp:extent cx="2277291" cy="1846032"/>
                  <wp:effectExtent l="0" t="0" r="0" b="0"/>
                  <wp:docPr id="123635676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429697" name="Picture 58642969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425" cy="1863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B038AC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67AE49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Przykładowy wieszak pantograf</w:t>
            </w:r>
          </w:p>
          <w:p w14:paraId="63A15BD6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04D03DF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81B3262" wp14:editId="03809D59">
                  <wp:extent cx="1876970" cy="2038350"/>
                  <wp:effectExtent l="0" t="0" r="9525" b="0"/>
                  <wp:docPr id="69313424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134245" name="Picture 693134245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3137" cy="2055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6772D3A" wp14:editId="35678412">
                  <wp:extent cx="1562100" cy="1943154"/>
                  <wp:effectExtent l="0" t="0" r="0" b="0"/>
                  <wp:docPr id="138286974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869744" name="Picture 138286974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514" cy="19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9A67C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F8B974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Przykładowy uchwyt spełniający kryteria: VOX Uchwyt długi zaokrąglony dębowy</w:t>
            </w:r>
          </w:p>
          <w:p w14:paraId="7C61EFA3" w14:textId="41759A8C" w:rsidR="004F48F0" w:rsidRPr="00EB26BD" w:rsidRDefault="004F48F0" w:rsidP="00EB26BD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4332CDC" w14:textId="08192A02" w:rsidR="004F48F0" w:rsidRPr="00EB26BD" w:rsidRDefault="004F48F0" w:rsidP="00EB26B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4F48F0" w:rsidRPr="008618DA" w14:paraId="7D0941A9" w14:textId="77777777" w:rsidTr="003959DA">
        <w:tc>
          <w:tcPr>
            <w:tcW w:w="675" w:type="dxa"/>
          </w:tcPr>
          <w:p w14:paraId="631AB828" w14:textId="5167A53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12078" w:type="dxa"/>
          </w:tcPr>
          <w:p w14:paraId="3B7F8A52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B26BD">
              <w:rPr>
                <w:rFonts w:ascii="Arial" w:hAnsi="Arial" w:cs="Arial"/>
                <w:b/>
                <w:sz w:val="20"/>
                <w:szCs w:val="20"/>
              </w:rPr>
              <w:t>Komoda z szufladami</w:t>
            </w:r>
          </w:p>
          <w:p w14:paraId="26EA3DF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58D05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lastRenderedPageBreak/>
              <w:t>Opis ogólny:</w:t>
            </w:r>
          </w:p>
          <w:p w14:paraId="013DE471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Komoda przeznaczona do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sal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konferencyjnych, spotkań i przestrzeni biurowych. Komoda mocowana do ściany.</w:t>
            </w:r>
          </w:p>
          <w:p w14:paraId="3E716B10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0251E81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Wymiary i parametry:</w:t>
            </w:r>
          </w:p>
          <w:p w14:paraId="4B100A10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Wysokość (mm): 850</w:t>
            </w:r>
          </w:p>
          <w:p w14:paraId="415EE16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Długość (mm): 2400</w:t>
            </w:r>
          </w:p>
          <w:p w14:paraId="6FFAF5BA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Szerokość (mm): 600</w:t>
            </w:r>
          </w:p>
          <w:p w14:paraId="09B1C654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Korpus: płyta meblowa/płyta MDF, minimalna grubość 18 mm</w:t>
            </w:r>
          </w:p>
          <w:p w14:paraId="04122B68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Wykończenie korpusu, blatu oraz bocznych paneli: Laminat strukturalny dąb/fornir dębowy. Wymagana struktura drewna w dotyku.</w:t>
            </w:r>
          </w:p>
          <w:p w14:paraId="4817F2AC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Kolor: dąb strukturalny</w:t>
            </w:r>
          </w:p>
          <w:p w14:paraId="59C58BAC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Szuflady - płyta meblowa/płyta MDF, minimalna grubość 18 mm</w:t>
            </w:r>
          </w:p>
          <w:p w14:paraId="0A8C2180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Fronty szuflad: płyta meblowa/płyta MDF, minimalna grubość 18 mm</w:t>
            </w:r>
          </w:p>
          <w:p w14:paraId="3CEDE11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Wykończenie szuflad: biały laminat, z właściwościami zapobiegającymi pozostawianiu odcisków palców.</w:t>
            </w:r>
          </w:p>
          <w:p w14:paraId="0CE06AE0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Kolor szuflad: biały matowy, RAL 9003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Signal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White</w:t>
            </w:r>
          </w:p>
          <w:p w14:paraId="1870C61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96CAC29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Cokół: wys. 80 mm</w:t>
            </w:r>
          </w:p>
          <w:p w14:paraId="19157D22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Materiał: płyta meblowa/płyta MDF, minimalna grubość 18 mm</w:t>
            </w:r>
          </w:p>
          <w:p w14:paraId="686E4BD4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Wykończenie: laminat</w:t>
            </w:r>
          </w:p>
          <w:p w14:paraId="6A5FF2F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Kolor: czarny matowy, RAL 9005</w:t>
            </w:r>
          </w:p>
          <w:p w14:paraId="7DF987C2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Nakładany na boki korpusu /zewnętrzny.</w:t>
            </w:r>
          </w:p>
          <w:p w14:paraId="68DA11F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0F1022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08EBA96C" w14:textId="77777777" w:rsidR="004F48F0" w:rsidRPr="00EB26BD" w:rsidRDefault="004F48F0" w:rsidP="00EB26BD">
            <w:pPr>
              <w:pStyle w:val="p1"/>
              <w:jc w:val="both"/>
              <w:rPr>
                <w:sz w:val="20"/>
                <w:szCs w:val="20"/>
              </w:rPr>
            </w:pPr>
            <w:r w:rsidRPr="00EB26BD">
              <w:rPr>
                <w:sz w:val="20"/>
                <w:szCs w:val="20"/>
              </w:rPr>
              <w:t xml:space="preserve">Szuflady na prowadnicach pełnego wysuwu z odpowiednią nośnością Blum lub równoważnych pod względem trwałości i nośności. </w:t>
            </w:r>
          </w:p>
          <w:p w14:paraId="53CF4A42" w14:textId="77777777" w:rsidR="004F48F0" w:rsidRPr="00EB26BD" w:rsidRDefault="004F48F0" w:rsidP="00EB26BD">
            <w:pPr>
              <w:pStyle w:val="p1"/>
              <w:rPr>
                <w:sz w:val="20"/>
                <w:szCs w:val="20"/>
              </w:rPr>
            </w:pPr>
            <w:r w:rsidRPr="00EB26BD">
              <w:rPr>
                <w:sz w:val="20"/>
                <w:szCs w:val="20"/>
              </w:rPr>
              <w:t xml:space="preserve">Górny i środkowy rząd szuflad typu TIP ON. </w:t>
            </w:r>
          </w:p>
          <w:p w14:paraId="52609E64" w14:textId="77777777" w:rsidR="004F48F0" w:rsidRPr="00EB26BD" w:rsidRDefault="004F48F0" w:rsidP="00EB26BD">
            <w:pPr>
              <w:pStyle w:val="p1"/>
              <w:rPr>
                <w:sz w:val="20"/>
                <w:szCs w:val="20"/>
              </w:rPr>
            </w:pPr>
            <w:r w:rsidRPr="00EB26BD">
              <w:rPr>
                <w:sz w:val="20"/>
                <w:szCs w:val="20"/>
              </w:rPr>
              <w:t xml:space="preserve">Dolne szuflady z cichym </w:t>
            </w:r>
            <w:proofErr w:type="spellStart"/>
            <w:r w:rsidRPr="00EB26BD">
              <w:rPr>
                <w:sz w:val="20"/>
                <w:szCs w:val="20"/>
              </w:rPr>
              <w:t>domykiem</w:t>
            </w:r>
            <w:proofErr w:type="spellEnd"/>
            <w:r w:rsidRPr="00EB26BD">
              <w:rPr>
                <w:sz w:val="20"/>
                <w:szCs w:val="20"/>
              </w:rPr>
              <w:t xml:space="preserve"> i uchwytem pozwalającym na otwarcie przez psa asystującego (pętla skórzana w kolorze naturalnym – przykładowe rozwiązanie poniżej).</w:t>
            </w:r>
          </w:p>
          <w:p w14:paraId="5FA9490E" w14:textId="77777777" w:rsidR="004F48F0" w:rsidRPr="00EB26BD" w:rsidRDefault="004F48F0" w:rsidP="00EB26BD">
            <w:pPr>
              <w:pStyle w:val="p1"/>
              <w:rPr>
                <w:sz w:val="20"/>
                <w:szCs w:val="20"/>
              </w:rPr>
            </w:pPr>
            <w:r w:rsidRPr="00EB26BD">
              <w:rPr>
                <w:sz w:val="20"/>
                <w:szCs w:val="20"/>
              </w:rPr>
              <w:t>Montaż szuflad – szuflady zewnętrzne nakładane.</w:t>
            </w:r>
          </w:p>
          <w:p w14:paraId="7C64790C" w14:textId="77777777" w:rsidR="004F48F0" w:rsidRPr="00EB26BD" w:rsidRDefault="004F48F0" w:rsidP="00EB26BD">
            <w:pPr>
              <w:pStyle w:val="p1"/>
              <w:rPr>
                <w:sz w:val="20"/>
                <w:szCs w:val="20"/>
              </w:rPr>
            </w:pPr>
            <w:r w:rsidRPr="00EB26BD">
              <w:rPr>
                <w:sz w:val="20"/>
                <w:szCs w:val="20"/>
              </w:rPr>
              <w:t>Wszystkie obrzeża płyt należy okleić materiałem ABS dostosowanym do wykończenia płyty, zgodnie z kolorem materiału głównego.</w:t>
            </w:r>
          </w:p>
          <w:p w14:paraId="3584AED5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 blacie przewidziano gniazdo wtykowe – 4 gniazda zasilające 230 V z uziemieniem, w standardzie stosowanym w Polsce.</w:t>
            </w:r>
          </w:p>
          <w:p w14:paraId="3E33E364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2 porty ładowania USB-A.</w:t>
            </w:r>
          </w:p>
          <w:p w14:paraId="67A74E24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2 porty ładowania USB-C.</w:t>
            </w:r>
          </w:p>
          <w:p w14:paraId="186D9A9D" w14:textId="77777777" w:rsidR="004F48F0" w:rsidRPr="00EB26BD" w:rsidRDefault="004F48F0" w:rsidP="00EB26BD">
            <w:pPr>
              <w:pStyle w:val="p1"/>
              <w:rPr>
                <w:sz w:val="20"/>
                <w:szCs w:val="20"/>
              </w:rPr>
            </w:pPr>
            <w:r w:rsidRPr="00EB26BD">
              <w:rPr>
                <w:sz w:val="20"/>
                <w:szCs w:val="20"/>
              </w:rPr>
              <w:t>Szczegółowe rozmieszczenie wskazane zostanie na etapie wykonawstwa.</w:t>
            </w:r>
          </w:p>
          <w:p w14:paraId="3FD14337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A0C681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Zdjęcia poglądowe:</w:t>
            </w:r>
          </w:p>
          <w:p w14:paraId="29018B9A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Widok z przodu i z boku</w:t>
            </w:r>
          </w:p>
          <w:p w14:paraId="3B555F99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398B5B92" wp14:editId="3244CB4E">
                  <wp:extent cx="4804229" cy="1680895"/>
                  <wp:effectExtent l="0" t="0" r="0" b="0"/>
                  <wp:docPr id="5744788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661488" name="Picture 1462661488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8997" cy="1686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414374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Widok z góry</w:t>
            </w:r>
          </w:p>
          <w:p w14:paraId="43C58EEF" w14:textId="77777777" w:rsidR="004F48F0" w:rsidRPr="00EB26BD" w:rsidRDefault="004F48F0" w:rsidP="00EB26B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4382BF5" wp14:editId="49FB0775">
                  <wp:extent cx="4680857" cy="1426660"/>
                  <wp:effectExtent l="0" t="0" r="0" b="0"/>
                  <wp:docPr id="97998535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9985358" name="Picture 979985358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3972" cy="1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093FD8" w14:textId="77777777" w:rsidR="004F48F0" w:rsidRPr="00EB26BD" w:rsidRDefault="004F48F0" w:rsidP="00EB26B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Detal wykończenia szuflad dolnych/ listwa wpuszczania</w:t>
            </w:r>
          </w:p>
          <w:p w14:paraId="36E2ECDA" w14:textId="77777777" w:rsidR="004F48F0" w:rsidRPr="00EB26BD" w:rsidRDefault="004F48F0" w:rsidP="00EB26B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AA5478E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E59E8D9" wp14:editId="1A46A267">
                  <wp:extent cx="1080312" cy="1299029"/>
                  <wp:effectExtent l="0" t="0" r="0" b="0"/>
                  <wp:docPr id="158598276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5982766" name="Picture 1585982766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97" b="94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300" cy="1335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2D10D88" wp14:editId="4900D227">
                  <wp:extent cx="1612900" cy="1182915"/>
                  <wp:effectExtent l="0" t="0" r="0" b="0"/>
                  <wp:docPr id="124823160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231603" name="Picture 1248231603"/>
                          <pic:cNvPicPr/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876" b="222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182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F8B0167" wp14:editId="52C1A116">
                  <wp:extent cx="1727200" cy="1546141"/>
                  <wp:effectExtent l="0" t="0" r="0" b="3810"/>
                  <wp:docPr id="7750904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090437" name="Picture 775090437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569" cy="1557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B6DCB0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F3D3E6E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lastRenderedPageBreak/>
              <w:fldChar w:fldCharType="begin"/>
            </w:r>
            <w:r w:rsidRPr="00EB26BD">
              <w:rPr>
                <w:rFonts w:ascii="Arial" w:hAnsi="Arial" w:cs="Arial"/>
                <w:sz w:val="20"/>
                <w:szCs w:val="20"/>
              </w:rPr>
              <w:instrText xml:space="preserve"> INCLUDEPICTURE "https://www.antalis.pl/mediashare/g4media/images/LOSQL_MI2_COALA_INT_FILM_NF30_00_20210706.jpg" \* MERGEFORMATINET </w:instrText>
            </w:r>
            <w:r w:rsidRPr="00EB26B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94DAC92" wp14:editId="131E2B82">
                  <wp:extent cx="1514475" cy="1514475"/>
                  <wp:effectExtent l="0" t="0" r="9525" b="9525"/>
                  <wp:docPr id="826330412" name="Picture 1" descr="Laminat Coala Interior Film, WOOD NF30, strukturalny dąb, 1220mm x 50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minat Coala Interior Film, WOOD NF30, strukturalny dąb, 1220mm x 50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698" cy="1516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26B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3B90CA6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CB23726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Przykładowy laminat spełanijący wymagania: Laminat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Coala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Interior Film, WOOD NF30, strukturalny dąb</w:t>
            </w:r>
          </w:p>
          <w:p w14:paraId="1BFA8333" w14:textId="77777777" w:rsidR="004F48F0" w:rsidRPr="00EB26BD" w:rsidRDefault="004F48F0" w:rsidP="00EB26BD">
            <w:pPr>
              <w:pStyle w:val="Nagwek1"/>
              <w:spacing w:before="0" w:after="0" w:line="240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AAD6CE5" wp14:editId="6A378C1E">
                  <wp:extent cx="2344057" cy="1596811"/>
                  <wp:effectExtent l="0" t="0" r="5715" b="3810"/>
                  <wp:docPr id="27036291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362916" name="Picture 270362916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4271" cy="1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0074FB6" wp14:editId="6389D9C6">
                  <wp:extent cx="1841500" cy="1574800"/>
                  <wp:effectExtent l="0" t="0" r="0" b="0"/>
                  <wp:docPr id="198136688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1366882" name="Picture 1981366882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87FF8F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0640E75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Przykładowy laminat spełniający wymagania: Laminat EGGER W1001 ST9 Biały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premium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solid lub Laminat EGGER W1100 PMST9 Biały alpejski</w:t>
            </w:r>
          </w:p>
          <w:p w14:paraId="1317C6DA" w14:textId="72853078" w:rsidR="004F48F0" w:rsidRPr="00EB26BD" w:rsidRDefault="004F48F0" w:rsidP="00EB26BD">
            <w:pPr>
              <w:spacing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345764" w14:textId="1EA27408" w:rsidR="004F48F0" w:rsidRPr="00EB26BD" w:rsidRDefault="004F48F0" w:rsidP="00EB26B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4F48F0" w:rsidRPr="008618DA" w14:paraId="240CE217" w14:textId="77777777" w:rsidTr="003959DA">
        <w:tc>
          <w:tcPr>
            <w:tcW w:w="675" w:type="dxa"/>
          </w:tcPr>
          <w:p w14:paraId="44678D6D" w14:textId="1C68BDDD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12078" w:type="dxa"/>
          </w:tcPr>
          <w:p w14:paraId="73C8685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B26BD">
              <w:rPr>
                <w:rFonts w:ascii="Arial" w:hAnsi="Arial" w:cs="Arial"/>
                <w:b/>
                <w:sz w:val="20"/>
                <w:szCs w:val="20"/>
              </w:rPr>
              <w:t>Obudowa grzejnika ażurowa, płyta perforowana odporna na temperaturę.</w:t>
            </w:r>
          </w:p>
          <w:p w14:paraId="6A58690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Prawa strona umożliwiająca dostęp do zaworu termostatycznego i regulację temperatury. Montowana do ściany w niewidoczny sposób. Narożniki płyty zaokrąglone. Z atestem ppoż.</w:t>
            </w:r>
          </w:p>
          <w:p w14:paraId="5CC17EF7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Obudowa musi zapewniać swobodną cyrkulację powietrza.</w:t>
            </w:r>
          </w:p>
          <w:p w14:paraId="0630B2A2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Wymiary:</w:t>
            </w:r>
          </w:p>
          <w:p w14:paraId="1541AFB8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Szerokość: 1000 – 1200 mm</w:t>
            </w:r>
          </w:p>
          <w:p w14:paraId="13FEE888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Wysokość: 670 - 770 mm</w:t>
            </w:r>
          </w:p>
          <w:p w14:paraId="352B7635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noProof/>
                <w:sz w:val="20"/>
                <w:szCs w:val="20"/>
                <w:lang w:val="en-US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Kolor: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  <w:lang w:val="en-US"/>
              </w:rPr>
              <w:t>biały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  <w:lang w:val="en-US"/>
              </w:rPr>
              <w:t xml:space="preserve"> RAL 9003 Signal White</w:t>
            </w:r>
            <w:r w:rsidRPr="00EB26BD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 xml:space="preserve"> </w:t>
            </w:r>
          </w:p>
          <w:p w14:paraId="5F62B00F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noProof/>
                <w:sz w:val="20"/>
                <w:szCs w:val="20"/>
                <w:lang w:val="en-US"/>
              </w:rPr>
            </w:pPr>
          </w:p>
          <w:p w14:paraId="6809235C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0957409D" wp14:editId="73566E85">
                  <wp:extent cx="2503714" cy="1893570"/>
                  <wp:effectExtent l="0" t="0" r="0" b="0"/>
                  <wp:docPr id="142069408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143458" name="Picture 821143458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19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240" cy="1903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9E808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5DAD9F4" wp14:editId="3758F4F8">
                  <wp:extent cx="1685925" cy="1593378"/>
                  <wp:effectExtent l="0" t="0" r="0" b="6985"/>
                  <wp:docPr id="174618445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184455" name="Picture 1746184455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403" cy="1603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A95C99" w14:textId="78B66BEC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Przykładowe rozwiązanie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spełnijące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kryteria: maskownica grzejnika M3 PPOŻ firmy OX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Concept</w:t>
            </w:r>
            <w:proofErr w:type="spellEnd"/>
          </w:p>
        </w:tc>
        <w:tc>
          <w:tcPr>
            <w:tcW w:w="1417" w:type="dxa"/>
          </w:tcPr>
          <w:p w14:paraId="235236CB" w14:textId="34E09775" w:rsidR="004F48F0" w:rsidRPr="00EB26BD" w:rsidRDefault="004F48F0" w:rsidP="00EB26B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4F48F0" w:rsidRPr="008618DA" w14:paraId="7BF794BE" w14:textId="77777777" w:rsidTr="003959DA">
        <w:tc>
          <w:tcPr>
            <w:tcW w:w="675" w:type="dxa"/>
          </w:tcPr>
          <w:p w14:paraId="3C12B707" w14:textId="6BDCA50B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078" w:type="dxa"/>
          </w:tcPr>
          <w:p w14:paraId="2CAC3759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B26BD">
              <w:rPr>
                <w:rFonts w:ascii="Arial" w:hAnsi="Arial" w:cs="Arial"/>
                <w:b/>
                <w:sz w:val="20"/>
                <w:szCs w:val="20"/>
              </w:rPr>
              <w:t>Biurko z regulacją wysokości</w:t>
            </w:r>
          </w:p>
          <w:p w14:paraId="65D42C38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7B146D9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Opis ogólny: </w:t>
            </w:r>
          </w:p>
          <w:p w14:paraId="06F7B8E5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Biurko przeznaczone do użytkowania w przestrzeniach biurowych o regulowanej elektrycznie wysokości, umożliwiające pełny podjazd osoby poruszającej się na wózku pod blat (brak przeszkód poniżej przestrzeni blatu). </w:t>
            </w:r>
          </w:p>
          <w:p w14:paraId="687CD64C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83608CA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Wymiary i parametry:</w:t>
            </w:r>
          </w:p>
          <w:p w14:paraId="6BFBE56D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Wymiary blatu: szerokość dostosowana do szerokości komody – stanowiąc jej przedłużenie – 600 mm.</w:t>
            </w:r>
          </w:p>
          <w:p w14:paraId="399D81B5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Długość: 120 cm</w:t>
            </w:r>
          </w:p>
          <w:p w14:paraId="6A85C10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Uwaga! Ostateczna długość blatu po ostatecznym pomiarze pomieszczenia na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gotowo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>, tak by wpasowywało się pomiędzy komodę a ścianę pomieszczenia.</w:t>
            </w:r>
          </w:p>
          <w:p w14:paraId="284A7C23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C8921B5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Stelaż metalowy, malowany proszkowo na kolor biały, RAL 9003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Signal</w:t>
            </w:r>
            <w:proofErr w:type="spellEnd"/>
            <w:r w:rsidRPr="00EB26BD">
              <w:rPr>
                <w:rFonts w:ascii="Arial" w:hAnsi="Arial" w:cs="Arial"/>
                <w:sz w:val="20"/>
                <w:szCs w:val="20"/>
              </w:rPr>
              <w:t xml:space="preserve"> White. Dwa boczne wsporniki. Przekrój okrągły nóżek.</w:t>
            </w:r>
          </w:p>
          <w:p w14:paraId="43DEF22C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Stópki: gumowe.</w:t>
            </w:r>
          </w:p>
          <w:p w14:paraId="5AFD5E85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Stelaż z elektroniczną regulacją wysokości ze zintegrowanym wyświetlaczem wskazującym wysokość biurka.</w:t>
            </w:r>
          </w:p>
          <w:p w14:paraId="451FFAAB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Zakres regulacji: 620-1270 mm. </w:t>
            </w:r>
          </w:p>
          <w:p w14:paraId="76E0509A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Blat biurka: płyta meblowa/płyta MDF, minimalna grubość 18 mm</w:t>
            </w:r>
          </w:p>
          <w:p w14:paraId="16812606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Materiał wykończenia: Laminat strukturalny dąb/fornir dębowy</w:t>
            </w:r>
          </w:p>
          <w:p w14:paraId="739C743E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Kolor: dąb strukturalny</w:t>
            </w:r>
          </w:p>
          <w:p w14:paraId="542453FA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Uwaga! Należy zachować materiał kolorystykę blatu biurka z blatem komody.</w:t>
            </w:r>
          </w:p>
          <w:p w14:paraId="10B67591" w14:textId="77777777" w:rsidR="004F48F0" w:rsidRPr="00EB26BD" w:rsidRDefault="004F48F0" w:rsidP="00EB26BD">
            <w:pPr>
              <w:pStyle w:val="p1"/>
              <w:rPr>
                <w:sz w:val="20"/>
                <w:szCs w:val="20"/>
              </w:rPr>
            </w:pPr>
            <w:r w:rsidRPr="00EB26BD">
              <w:rPr>
                <w:sz w:val="20"/>
                <w:szCs w:val="20"/>
              </w:rPr>
              <w:t>Wszystkie obrzeża płyt należy okleić materiałem dostosowanym do wykończenia płyty (laminat), zgodnie z kolorem materiału głównego.</w:t>
            </w:r>
          </w:p>
          <w:p w14:paraId="42C8E3B0" w14:textId="77777777" w:rsidR="004F48F0" w:rsidRPr="00EB26BD" w:rsidRDefault="004F48F0" w:rsidP="00EB26BD">
            <w:pPr>
              <w:pStyle w:val="p1"/>
              <w:rPr>
                <w:sz w:val="20"/>
                <w:szCs w:val="20"/>
              </w:rPr>
            </w:pPr>
            <w:r w:rsidRPr="00EB26BD">
              <w:rPr>
                <w:sz w:val="20"/>
                <w:szCs w:val="20"/>
              </w:rPr>
              <w:t xml:space="preserve">W blat biurka wmontowany </w:t>
            </w:r>
            <w:proofErr w:type="spellStart"/>
            <w:r w:rsidRPr="00EB26BD">
              <w:rPr>
                <w:sz w:val="20"/>
                <w:szCs w:val="20"/>
              </w:rPr>
              <w:t>mediaport</w:t>
            </w:r>
            <w:proofErr w:type="spellEnd"/>
            <w:r w:rsidRPr="00EB26BD">
              <w:rPr>
                <w:rFonts w:eastAsiaTheme="minorHAns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r w:rsidRPr="00EB26BD">
              <w:rPr>
                <w:sz w:val="20"/>
                <w:szCs w:val="20"/>
              </w:rPr>
              <w:t xml:space="preserve">wyposażony w metalową obudowę z otwieraną klapką, moduł zasilający oraz przyłącza multimedialne i sieciowe. </w:t>
            </w:r>
            <w:proofErr w:type="spellStart"/>
            <w:r w:rsidRPr="00EB26BD">
              <w:rPr>
                <w:sz w:val="20"/>
                <w:szCs w:val="20"/>
              </w:rPr>
              <w:t>Mediaport</w:t>
            </w:r>
            <w:proofErr w:type="spellEnd"/>
            <w:r w:rsidRPr="00EB26BD">
              <w:rPr>
                <w:sz w:val="20"/>
                <w:szCs w:val="20"/>
              </w:rPr>
              <w:t xml:space="preserve"> dostarczony przez Zamawiającego.</w:t>
            </w:r>
          </w:p>
          <w:p w14:paraId="2FD3B0A1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72BD439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17797057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D78715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C5A7B5F" wp14:editId="463BBCE2">
                  <wp:extent cx="2728686" cy="2571077"/>
                  <wp:effectExtent l="0" t="0" r="1905" b="0"/>
                  <wp:docPr id="89101939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469435" name="Picture 516469435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142" cy="2575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66036C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79E3B6C" w14:textId="77777777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 xml:space="preserve">Powyższe spełnia biurko Oberon firmy </w:t>
            </w:r>
            <w:proofErr w:type="spellStart"/>
            <w:r w:rsidRPr="00EB26BD">
              <w:rPr>
                <w:rFonts w:ascii="Arial" w:hAnsi="Arial" w:cs="Arial"/>
                <w:sz w:val="20"/>
                <w:szCs w:val="20"/>
              </w:rPr>
              <w:t>Kinnarps</w:t>
            </w:r>
            <w:proofErr w:type="spellEnd"/>
          </w:p>
          <w:p w14:paraId="35044B81" w14:textId="39AE6C06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00D1640A" w14:textId="7CCA0DFA" w:rsidR="004F48F0" w:rsidRPr="00EB26BD" w:rsidRDefault="004F48F0" w:rsidP="00EB26B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4F48F0" w:rsidRPr="008618DA" w14:paraId="29B1A1FA" w14:textId="77777777" w:rsidTr="008618DA">
        <w:tc>
          <w:tcPr>
            <w:tcW w:w="675" w:type="dxa"/>
          </w:tcPr>
          <w:p w14:paraId="41297EAA" w14:textId="5E504698" w:rsidR="004F48F0" w:rsidRPr="00EB26BD" w:rsidRDefault="004F48F0" w:rsidP="00EB26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78" w:type="dxa"/>
            <w:vAlign w:val="center"/>
          </w:tcPr>
          <w:p w14:paraId="769ED666" w14:textId="77777777" w:rsidR="00EB26BD" w:rsidRPr="00EB26BD" w:rsidRDefault="00EB26BD" w:rsidP="00EB26B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3C70A67" w14:textId="0C616331" w:rsidR="00F22FDD" w:rsidRPr="00EB26BD" w:rsidRDefault="00EB26BD" w:rsidP="00EB26BD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Uwaga: wszystkie meble powinny tworzyć spójną stylistycznie całość w zakresie materiału wykonania i wykończenia, kolorystyki – zarówno korpusów jak i frontów mebli, a także mechanizmów użytych dla elementów przesuwnych/wysuwnych oraz dodatków (</w:t>
            </w:r>
            <w:proofErr w:type="spellStart"/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mediaport</w:t>
            </w:r>
            <w:proofErr w:type="spellEnd"/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, gniazda wtykowe).</w:t>
            </w:r>
          </w:p>
          <w:p w14:paraId="4695A171" w14:textId="77777777" w:rsidR="00EB26BD" w:rsidRPr="00EB26BD" w:rsidRDefault="00EB26BD" w:rsidP="00EB26BD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Wymagane certyfikaty: Atest Higieniczny PZH oraz Znak CE (biurko).</w:t>
            </w:r>
          </w:p>
          <w:p w14:paraId="755F558C" w14:textId="77777777" w:rsidR="00EB26BD" w:rsidRPr="00EB26BD" w:rsidRDefault="00EB26BD" w:rsidP="00EB26BD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Materiały zastosowane do wykonania mebli powinny spełniać wymagania dotyczące emisji formaldehydu co najmniej w klasie E1. Preferowane jest wykorzystanie materiałów drewnopochodnych pochodzących z odpowiedzialnie zarządzanych źródeł.</w:t>
            </w:r>
          </w:p>
          <w:p w14:paraId="6561D278" w14:textId="77777777" w:rsidR="00EB26BD" w:rsidRPr="00EB26BD" w:rsidRDefault="00EB26BD" w:rsidP="00EB26BD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Zdjęcia mają charakter wyłącznie poglądowy i służą przedstawieniu oczekiwanego charakteru estetycznego mebli. Dopuszcza się rozwiązania równoważne spełniające określone w opisie wymagania techniczne, funkcjonalne i estetyczne.</w:t>
            </w:r>
          </w:p>
          <w:p w14:paraId="74D4341C" w14:textId="77777777" w:rsidR="00EB26BD" w:rsidRPr="00EB26BD" w:rsidRDefault="00EB26BD" w:rsidP="00EB26BD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 xml:space="preserve">Wszystkie elementy </w:t>
            </w:r>
            <w:proofErr w:type="spellStart"/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mediaportów</w:t>
            </w:r>
            <w:proofErr w:type="spellEnd"/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, gniazd wtykowych w tym obudowy, klapki, moduły zasilające i przyłącza, muszą być ze sobą kompatybilne oraz dostosowane do konstrukcji i grubości blatów, w których zostaną zamontowane. Kompletne zestawy powinny być dostarczone wraz z elementami montażowymi i przewodami przyłączeniowymi. Elementy elektryczne muszą spełniać wymagania bezpieczeństwa i posiadać wymagane oznakowania zgodności. Dopuszcza się rozwiązania równoważne.</w:t>
            </w:r>
          </w:p>
          <w:p w14:paraId="0BE0134E" w14:textId="77777777" w:rsidR="00EB26BD" w:rsidRPr="00EB26BD" w:rsidRDefault="00EB26BD" w:rsidP="00EB26BD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Kolorystyka do wyboru przez Zamawiającego, przed podpisaniem umowy.</w:t>
            </w:r>
          </w:p>
          <w:p w14:paraId="15C6F7D0" w14:textId="5875D49A" w:rsidR="00EB26BD" w:rsidRPr="00EB26BD" w:rsidRDefault="00EB26BD" w:rsidP="00EB26BD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EB26BD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Wszystkie meble należy wykonać zgodnie z zasadami wiedzy technicznej, z materiałów przeznaczonych do stosowania we wnętrzach użyteczności publicznej, zapewniających trwałość, bezpieczeństwo i łatwość utrzymania w czystości. Wszystkie krawędzie i narożniki dostępne dla użytkowników powinny być wykończone w sposób bezpieczny, bez ostrych zakończeń. Wymiary mebli należy zweryfikować na podstawie pomiarów wykonanych w miejscu montażu. Przed realizacją Wykonawca przedstawi Zamawiającemu do akceptacji rozwiązania materiałowe, kolorystyczne oraz rysunki wykonawcze. Dopuszcza się rozwiązania równoważne, spełniające wymagania funkcjonalne i techniczne określone w dokumentacji.</w:t>
            </w:r>
          </w:p>
          <w:p w14:paraId="391EE77D" w14:textId="77777777" w:rsidR="00EB26BD" w:rsidRPr="00EB26BD" w:rsidRDefault="00EB26BD" w:rsidP="00EB26B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7610D99" w14:textId="77777777" w:rsidR="00EB26BD" w:rsidRPr="00EB26BD" w:rsidRDefault="00EB26BD" w:rsidP="00EB26BD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FED1D0A" w14:textId="25A789E0" w:rsidR="004F48F0" w:rsidRPr="00EB26BD" w:rsidRDefault="004F48F0" w:rsidP="00EB26BD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B26BD">
              <w:rPr>
                <w:rFonts w:ascii="Arial" w:hAnsi="Arial" w:cs="Arial"/>
                <w:sz w:val="20"/>
                <w:szCs w:val="20"/>
              </w:rPr>
              <w:t>Zamówienie w pozycjach nr 8-11 Załącznika B do SWZ realizowane jest na potrzeby Projektu  „Uniwersyteckie Centrum Wiedzy o Dostępności UAM” realizowanego przy wsparciu finansowym Unii Europejskiej w ramach programu Fundusze Europejskie dla Rozwoju Społecznego 2021–2027</w:t>
            </w:r>
          </w:p>
        </w:tc>
        <w:tc>
          <w:tcPr>
            <w:tcW w:w="1417" w:type="dxa"/>
          </w:tcPr>
          <w:p w14:paraId="76800E4D" w14:textId="77777777" w:rsidR="004F48F0" w:rsidRPr="00EB26BD" w:rsidRDefault="004F48F0" w:rsidP="00EB26BD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8F0" w:rsidRPr="008618DA" w14:paraId="5C1B8FF1" w14:textId="77777777" w:rsidTr="008618DA">
        <w:trPr>
          <w:trHeight w:val="417"/>
        </w:trPr>
        <w:tc>
          <w:tcPr>
            <w:tcW w:w="675" w:type="dxa"/>
            <w:shd w:val="clear" w:color="auto" w:fill="BFBFBF" w:themeFill="background1" w:themeFillShade="BF"/>
          </w:tcPr>
          <w:p w14:paraId="3E337AF7" w14:textId="77777777" w:rsidR="004F48F0" w:rsidRPr="008618DA" w:rsidRDefault="004F48F0" w:rsidP="004F48F0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78" w:type="dxa"/>
            <w:shd w:val="clear" w:color="auto" w:fill="BFBFBF" w:themeFill="background1" w:themeFillShade="BF"/>
            <w:vAlign w:val="center"/>
          </w:tcPr>
          <w:p w14:paraId="58012A79" w14:textId="0CFEFC40" w:rsidR="004F48F0" w:rsidRPr="002067A5" w:rsidRDefault="004F48F0" w:rsidP="004F48F0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067A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Zakład Fizjologii Roślin, </w:t>
            </w:r>
            <w:r w:rsidRPr="002067A5">
              <w:rPr>
                <w:rFonts w:ascii="Arial" w:hAnsi="Arial" w:cs="Arial"/>
                <w:b/>
                <w:sz w:val="20"/>
                <w:szCs w:val="20"/>
              </w:rPr>
              <w:t xml:space="preserve"> ul. Uniwersytetu Poznańskiego 6, 61-614 Poznań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3FC74E81" w14:textId="77777777" w:rsidR="004F48F0" w:rsidRPr="008618DA" w:rsidRDefault="004F48F0" w:rsidP="004F48F0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8F0" w:rsidRPr="008618DA" w14:paraId="2FEE4708" w14:textId="77777777" w:rsidTr="008618DA">
        <w:trPr>
          <w:trHeight w:val="225"/>
        </w:trPr>
        <w:tc>
          <w:tcPr>
            <w:tcW w:w="675" w:type="dxa"/>
          </w:tcPr>
          <w:p w14:paraId="14BAB893" w14:textId="092AFBF8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3703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2078" w:type="dxa"/>
            <w:vAlign w:val="center"/>
          </w:tcPr>
          <w:p w14:paraId="4A2B1C3A" w14:textId="68369247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  <w:r w:rsidRPr="00991E65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Komoda</w:t>
            </w:r>
            <w:r w:rsidRPr="00A37032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 xml:space="preserve"> z pięcioma szufladami </w:t>
            </w:r>
          </w:p>
          <w:p w14:paraId="49A28421" w14:textId="6F22F43D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991E65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kolor biały</w:t>
            </w:r>
          </w:p>
          <w:p w14:paraId="4C7061B4" w14:textId="77777777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  <w:t>Materiały</w:t>
            </w:r>
          </w:p>
          <w:p w14:paraId="0E6118B3" w14:textId="77777777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Części główne/ Przód:</w:t>
            </w:r>
          </w:p>
          <w:p w14:paraId="3DFD4A7E" w14:textId="77777777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Płyta wiórowa, Farba akrylowa, Folia papierowa, Krawędź z tworzywa sztucznego</w:t>
            </w:r>
          </w:p>
          <w:p w14:paraId="391F97D8" w14:textId="77777777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Bok szuflady/ Tył szuflady:</w:t>
            </w:r>
          </w:p>
          <w:p w14:paraId="0C110BAB" w14:textId="77777777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Płyta wiórowa, Folia plastikowa</w:t>
            </w:r>
          </w:p>
          <w:p w14:paraId="04F95C91" w14:textId="77777777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Dno szuflady:</w:t>
            </w:r>
          </w:p>
          <w:p w14:paraId="363298BD" w14:textId="78AAAAA3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lastRenderedPageBreak/>
              <w:t>Płyta pilśniowa, Farba akrylowa</w:t>
            </w:r>
          </w:p>
          <w:p w14:paraId="4661394F" w14:textId="77777777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48742A76" w14:textId="6AF29E2A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Wymiary:</w:t>
            </w:r>
          </w:p>
          <w:p w14:paraId="67A8660D" w14:textId="77777777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  Szerokość36 cm</w:t>
            </w:r>
          </w:p>
          <w:p w14:paraId="425FF1F1" w14:textId="77777777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  Głębokość58 cm</w:t>
            </w:r>
          </w:p>
          <w:p w14:paraId="75D16FA2" w14:textId="77777777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  Wysokość70 cm</w:t>
            </w:r>
          </w:p>
          <w:p w14:paraId="7EB485D2" w14:textId="77777777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  Głębokość szuflady (wewnętrzna)52 cm</w:t>
            </w:r>
          </w:p>
          <w:p w14:paraId="24D45B0F" w14:textId="7F6FE360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  Maksymalne obciążenie/szuflada4 kg</w:t>
            </w:r>
          </w:p>
          <w:p w14:paraId="42E3C3B6" w14:textId="36D7FA85" w:rsidR="004F48F0" w:rsidRPr="00991E65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6B28780" wp14:editId="59CEFBBA">
                  <wp:extent cx="2812056" cy="2457450"/>
                  <wp:effectExtent l="0" t="0" r="7620" b="0"/>
                  <wp:docPr id="45667504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675044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151" cy="2467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764C02" w14:textId="77777777" w:rsidR="004F48F0" w:rsidRPr="00A37032" w:rsidRDefault="004F48F0" w:rsidP="004F48F0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39A9657" w14:textId="77777777" w:rsidR="004F48F0" w:rsidRPr="00A37032" w:rsidRDefault="004F48F0" w:rsidP="004F48F0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6E2C8942" wp14:editId="6BC4B40D">
                  <wp:extent cx="1419225" cy="1791842"/>
                  <wp:effectExtent l="0" t="0" r="0" b="0"/>
                  <wp:docPr id="204009598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0095984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314" cy="180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478BAF" w14:textId="4A647303" w:rsidR="004F48F0" w:rsidRPr="00A37032" w:rsidRDefault="004F48F0" w:rsidP="004F48F0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 xml:space="preserve">Powyższe wymogi spełnia komoda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Alex, </w:t>
            </w: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Ikea</w:t>
            </w:r>
          </w:p>
        </w:tc>
        <w:tc>
          <w:tcPr>
            <w:tcW w:w="1417" w:type="dxa"/>
          </w:tcPr>
          <w:p w14:paraId="05C69FD4" w14:textId="1B624F55" w:rsidR="004F48F0" w:rsidRPr="00A37032" w:rsidRDefault="004F48F0" w:rsidP="004F48F0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7032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4F48F0" w:rsidRPr="008618DA" w14:paraId="159BE743" w14:textId="77777777" w:rsidTr="008618DA">
        <w:tc>
          <w:tcPr>
            <w:tcW w:w="675" w:type="dxa"/>
          </w:tcPr>
          <w:p w14:paraId="3B8DF571" w14:textId="546839C0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37032"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12078" w:type="dxa"/>
            <w:vAlign w:val="center"/>
          </w:tcPr>
          <w:p w14:paraId="46EE6E6B" w14:textId="3A301BA3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 xml:space="preserve">Biurko w kolorze </w:t>
            </w:r>
            <w:r w:rsidRPr="00B61E84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imitacja dębu bejcowanego na biało/biały</w:t>
            </w:r>
            <w:r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  <w:p w14:paraId="0DC1CE9C" w14:textId="77777777" w:rsidR="004F48F0" w:rsidRPr="00A37032" w:rsidRDefault="004F48F0" w:rsidP="004F48F0">
            <w:pPr>
              <w:spacing w:line="240" w:lineRule="auto"/>
              <w:outlineLvl w:val="3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bCs/>
                <w:sz w:val="20"/>
                <w:szCs w:val="20"/>
              </w:rPr>
              <w:t>Materiały</w:t>
            </w:r>
          </w:p>
          <w:p w14:paraId="674C7B21" w14:textId="1344270B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Blat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: </w:t>
            </w: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Płyta pilśniowa, Nadrukowana i wytłoczona farba akrylowa, Krawędź z tworzywa sztucznego, Wypełnienie z papieru o strukturze plastra miodu (min. 70% z recyklingu), Płyta wiórowa, Płyta pilśniowa</w:t>
            </w:r>
          </w:p>
          <w:p w14:paraId="7C1C89F6" w14:textId="77777777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Noga</w:t>
            </w:r>
          </w:p>
          <w:p w14:paraId="6DE58E90" w14:textId="77777777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Części główne:</w:t>
            </w:r>
          </w:p>
          <w:p w14:paraId="1A9B0F3E" w14:textId="2B2E4303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stal, Epoksydowa/poliestrowa powłoka proszkowa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w kolorze białym</w:t>
            </w:r>
          </w:p>
          <w:p w14:paraId="486CB22F" w14:textId="02AE06BD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Stopki: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Tworzywo polipropylenowe</w:t>
            </w:r>
          </w:p>
          <w:p w14:paraId="027AE031" w14:textId="3EF75DB8" w:rsidR="004F48F0" w:rsidRPr="00A37032" w:rsidRDefault="004F48F0" w:rsidP="004F48F0">
            <w:pPr>
              <w:spacing w:line="240" w:lineRule="auto"/>
              <w:ind w:left="72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2D322DF" w14:textId="20FA12D7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Wymiary:</w:t>
            </w:r>
          </w:p>
          <w:p w14:paraId="4C02194B" w14:textId="6945455E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  Długość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120 cm</w:t>
            </w:r>
          </w:p>
          <w:p w14:paraId="07911E61" w14:textId="7270B627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  Szerokość 60 cm</w:t>
            </w:r>
          </w:p>
          <w:p w14:paraId="52D0FAB1" w14:textId="1B9D99E6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  Wysokość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A37032">
              <w:rPr>
                <w:rFonts w:ascii="Arial" w:eastAsia="Times New Roman" w:hAnsi="Arial" w:cs="Arial"/>
                <w:sz w:val="20"/>
                <w:szCs w:val="20"/>
              </w:rPr>
              <w:t>73 cm</w:t>
            </w:r>
          </w:p>
          <w:p w14:paraId="31548D11" w14:textId="2C3639B7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eastAsia="Times New Roman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7EE975B4" wp14:editId="26E75C9E">
                  <wp:extent cx="2095500" cy="1889888"/>
                  <wp:effectExtent l="0" t="0" r="0" b="0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997" cy="1897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E93244" w14:textId="57A050CF" w:rsidR="004F48F0" w:rsidRPr="00A37032" w:rsidRDefault="004F48F0" w:rsidP="004F48F0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703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C48FFE6" wp14:editId="7764FCD8">
                  <wp:extent cx="2362200" cy="2362200"/>
                  <wp:effectExtent l="0" t="0" r="0" b="0"/>
                  <wp:docPr id="43" name="Obraz 43" descr="LAGKAPTEN / ADILS Biurko, imitacja dębu bejcowanego na biało/biały, 120x6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GKAPTEN / ADILS Biurko, imitacja dębu bejcowanego na biało/biały, 120x6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7023AE" w14:textId="77777777" w:rsidR="004F48F0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37032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Powyższe wymagania spełnia np. biurko LAGKAPTEN / ADILS Biurko, imitacja dębu bejcowanego na biało/biały</w:t>
            </w:r>
          </w:p>
          <w:p w14:paraId="500DBD4D" w14:textId="2A805601" w:rsidR="004F48F0" w:rsidRPr="00A37032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A24173A" w14:textId="258A4380" w:rsidR="004F48F0" w:rsidRPr="00A37032" w:rsidRDefault="004F48F0" w:rsidP="004F48F0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37032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4F48F0" w:rsidRPr="008618DA" w14:paraId="6DE89FCD" w14:textId="77777777" w:rsidTr="008618DA">
        <w:tc>
          <w:tcPr>
            <w:tcW w:w="675" w:type="dxa"/>
          </w:tcPr>
          <w:p w14:paraId="27BA5181" w14:textId="1E808EB4" w:rsidR="004F48F0" w:rsidRPr="004C1A4A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C1A4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078" w:type="dxa"/>
            <w:vAlign w:val="center"/>
          </w:tcPr>
          <w:p w14:paraId="1BD45B37" w14:textId="229E1891" w:rsidR="004F48F0" w:rsidRPr="004C1A4A" w:rsidRDefault="004F48F0" w:rsidP="004F48F0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K</w:t>
            </w:r>
            <w:r w:rsidRPr="004C1A4A">
              <w:rPr>
                <w:rFonts w:ascii="Arial" w:eastAsia="Calibri" w:hAnsi="Arial" w:cs="Arial"/>
                <w:b/>
                <w:sz w:val="20"/>
                <w:szCs w:val="20"/>
              </w:rPr>
              <w:t>rzesło biurowe, obrotowe z odchylanym oparciem i regulowanym zagłówkiem o parametrach:</w:t>
            </w:r>
          </w:p>
          <w:p w14:paraId="73B83A18" w14:textId="1AED4748" w:rsidR="004F48F0" w:rsidRPr="004C1A4A" w:rsidRDefault="004F48F0" w:rsidP="004F48F0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b/>
                <w:sz w:val="20"/>
                <w:szCs w:val="20"/>
              </w:rPr>
              <w:t>Wymiary:</w:t>
            </w:r>
          </w:p>
          <w:p w14:paraId="7D9996C3" w14:textId="77777777" w:rsidR="004F48F0" w:rsidRPr="004C1A4A" w:rsidRDefault="004F48F0" w:rsidP="004F48F0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Wysokość siedziska w najniższym położeniu: 46 cm , z regulacją w zakresie +9 cm (+/- 1 cm)</w:t>
            </w:r>
          </w:p>
          <w:p w14:paraId="0839B459" w14:textId="77777777" w:rsidR="004F48F0" w:rsidRPr="004C1A4A" w:rsidRDefault="004F48F0" w:rsidP="004F48F0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Wysokość całkowita mierzona do krańca oparcia, przy położeniu siedziska w najniższym położeniu: 113 cm (+/- 1 cm)</w:t>
            </w:r>
          </w:p>
          <w:p w14:paraId="28C87766" w14:textId="77777777" w:rsidR="004F48F0" w:rsidRPr="004C1A4A" w:rsidRDefault="004F48F0" w:rsidP="004F48F0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Szerokość siedziska: 50,5 cm (+/- 1 cm)</w:t>
            </w:r>
          </w:p>
          <w:p w14:paraId="2D995F52" w14:textId="77777777" w:rsidR="004F48F0" w:rsidRPr="004C1A4A" w:rsidRDefault="004F48F0" w:rsidP="004F48F0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lastRenderedPageBreak/>
              <w:t>Szerokość oparcia w odcinku lędźwiowym: 44,5 cm (+/- 1 cm)</w:t>
            </w:r>
          </w:p>
          <w:p w14:paraId="6FEA8967" w14:textId="77777777" w:rsidR="004F48F0" w:rsidRPr="004C1A4A" w:rsidRDefault="004F48F0" w:rsidP="004F48F0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Głębokość siedziska: min. 51 cm (+/- 1 cm)</w:t>
            </w:r>
          </w:p>
          <w:p w14:paraId="13A6329A" w14:textId="77777777" w:rsidR="004F48F0" w:rsidRPr="004C1A4A" w:rsidRDefault="004F48F0" w:rsidP="004F48F0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Średnica podstawy: 68,5</w:t>
            </w:r>
            <w:r w:rsidRPr="004C1A4A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cm (+/- 1 cm)</w:t>
            </w:r>
          </w:p>
          <w:p w14:paraId="346115AB" w14:textId="101B0481" w:rsidR="004F48F0" w:rsidRPr="004C1A4A" w:rsidRDefault="004F48F0" w:rsidP="004F48F0">
            <w:pPr>
              <w:numPr>
                <w:ilvl w:val="0"/>
                <w:numId w:val="7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Maksymalna waga osoby siedzącej 130 kg (+/- 0,1 kg), maksymalny wzrost 190 cm </w:t>
            </w:r>
            <w:r w:rsidRPr="004C1A4A">
              <w:rPr>
                <w:rFonts w:ascii="Arial" w:eastAsia="Calibri" w:hAnsi="Arial" w:cs="Arial"/>
                <w:sz w:val="20"/>
                <w:szCs w:val="20"/>
              </w:rPr>
              <w:t>(+/- 1 cm)</w:t>
            </w:r>
          </w:p>
          <w:p w14:paraId="0B89053C" w14:textId="77777777" w:rsidR="004F48F0" w:rsidRPr="004C1A4A" w:rsidRDefault="004F48F0" w:rsidP="004F48F0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b/>
                <w:sz w:val="20"/>
                <w:szCs w:val="20"/>
              </w:rPr>
              <w:t>Budowa:</w:t>
            </w:r>
          </w:p>
          <w:p w14:paraId="229A868C" w14:textId="77777777" w:rsidR="004F48F0" w:rsidRPr="004C1A4A" w:rsidRDefault="004F48F0" w:rsidP="004F48F0">
            <w:pPr>
              <w:numPr>
                <w:ilvl w:val="0"/>
                <w:numId w:val="8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Szkielet siedziska wykonany z tworzywa sztucznego i metalu, pokryty czarną wentylowaną siatką</w:t>
            </w:r>
          </w:p>
          <w:p w14:paraId="1D2861BB" w14:textId="77777777" w:rsidR="004F48F0" w:rsidRPr="004C1A4A" w:rsidRDefault="004F48F0" w:rsidP="004F48F0">
            <w:pPr>
              <w:numPr>
                <w:ilvl w:val="0"/>
                <w:numId w:val="8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Szkielet oparcia wykonany z tworzywa sztucznego i metalu, pokryty czarną wentylowaną siatką</w:t>
            </w:r>
          </w:p>
          <w:p w14:paraId="313A179B" w14:textId="77777777" w:rsidR="004F48F0" w:rsidRPr="004C1A4A" w:rsidRDefault="004F48F0" w:rsidP="004F48F0">
            <w:pPr>
              <w:numPr>
                <w:ilvl w:val="0"/>
                <w:numId w:val="8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Oparcie podzielone na trzy segmenty: zagłówek (wysokość 17 cm), część środkowa (wysokość 32 cm) i podparcie lędźwiowe (25 cm)</w:t>
            </w:r>
          </w:p>
          <w:p w14:paraId="1CA85287" w14:textId="77777777" w:rsidR="004F48F0" w:rsidRPr="004C1A4A" w:rsidRDefault="004F48F0" w:rsidP="004F48F0">
            <w:pPr>
              <w:numPr>
                <w:ilvl w:val="0"/>
                <w:numId w:val="8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Funkcja bujania. Regulacja kąta odchylenia oparcia w zakresie 90-140° z możliwością blokady kąta odchylenia oparcia</w:t>
            </w:r>
          </w:p>
          <w:p w14:paraId="0072C7E2" w14:textId="77777777" w:rsidR="004F48F0" w:rsidRPr="004C1A4A" w:rsidRDefault="004F48F0" w:rsidP="004F48F0">
            <w:pPr>
              <w:numPr>
                <w:ilvl w:val="0"/>
                <w:numId w:val="8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Regulacja wysokości zagłówka w zakresie 6 cm</w:t>
            </w:r>
          </w:p>
          <w:p w14:paraId="4E6ADD7A" w14:textId="77777777" w:rsidR="004F48F0" w:rsidRPr="004C1A4A" w:rsidRDefault="004F48F0" w:rsidP="004F48F0">
            <w:pPr>
              <w:numPr>
                <w:ilvl w:val="0"/>
                <w:numId w:val="8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Podłokietniki 3D – regulacja w pionie i poziomie oraz rotacja do 30°</w:t>
            </w:r>
          </w:p>
          <w:p w14:paraId="300D0225" w14:textId="4B06D6EF" w:rsidR="004F48F0" w:rsidRDefault="004F48F0" w:rsidP="004F48F0">
            <w:pPr>
              <w:numPr>
                <w:ilvl w:val="0"/>
                <w:numId w:val="8"/>
              </w:num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>Podstawa pięcioramienna polimerowa. Kółka wykonane z polipropylenu o średnicy 5 lub 6 cm do każdej powierzchni. Podnośnik gazowy, klasa 3 lub 4</w:t>
            </w:r>
          </w:p>
          <w:p w14:paraId="607074BA" w14:textId="77777777" w:rsidR="004F48F0" w:rsidRPr="004C1A4A" w:rsidRDefault="004F48F0" w:rsidP="004F48F0">
            <w:pPr>
              <w:spacing w:line="240" w:lineRule="auto"/>
              <w:ind w:left="720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E181024" w14:textId="77777777" w:rsidR="004F48F0" w:rsidRPr="004C1A4A" w:rsidRDefault="004F48F0" w:rsidP="004F48F0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                           </w:t>
            </w:r>
            <w:r w:rsidRPr="004C1A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C3038F3" wp14:editId="5F4E31FD">
                  <wp:extent cx="1107266" cy="1809750"/>
                  <wp:effectExtent l="0" t="0" r="0" b="0"/>
                  <wp:docPr id="66966856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94" cy="1845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A4A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                  </w:t>
            </w:r>
            <w:r w:rsidRPr="004C1A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336CF20" wp14:editId="6732E4A6">
                  <wp:extent cx="1430097" cy="1628775"/>
                  <wp:effectExtent l="0" t="0" r="0" b="0"/>
                  <wp:docPr id="1858874025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647" cy="1649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DEB94A" w14:textId="77777777" w:rsidR="004F48F0" w:rsidRPr="004C1A4A" w:rsidRDefault="004F48F0" w:rsidP="004F48F0">
            <w:p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1D58AD8" w14:textId="4E7AD4BF" w:rsidR="004F48F0" w:rsidRPr="004C1A4A" w:rsidRDefault="004F48F0" w:rsidP="004F48F0">
            <w:pPr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4C1A4A">
              <w:rPr>
                <w:rFonts w:ascii="Arial" w:eastAsia="Calibri" w:hAnsi="Arial" w:cs="Arial"/>
                <w:sz w:val="20"/>
                <w:szCs w:val="20"/>
              </w:rPr>
              <w:t xml:space="preserve">Powyższe parametry spełnia krzesło biurowe firmy Sense7, model </w:t>
            </w:r>
            <w:proofErr w:type="spellStart"/>
            <w:r w:rsidRPr="004C1A4A">
              <w:rPr>
                <w:rFonts w:ascii="Arial" w:eastAsia="Calibri" w:hAnsi="Arial" w:cs="Arial"/>
                <w:sz w:val="20"/>
                <w:szCs w:val="20"/>
              </w:rPr>
              <w:t>Nobu</w:t>
            </w:r>
            <w:proofErr w:type="spellEnd"/>
            <w:r w:rsidRPr="004C1A4A">
              <w:rPr>
                <w:rFonts w:ascii="Arial" w:eastAsia="Calibri" w:hAnsi="Arial" w:cs="Arial"/>
                <w:sz w:val="20"/>
                <w:szCs w:val="20"/>
              </w:rPr>
              <w:t>, czarne</w:t>
            </w:r>
          </w:p>
        </w:tc>
        <w:tc>
          <w:tcPr>
            <w:tcW w:w="1417" w:type="dxa"/>
          </w:tcPr>
          <w:p w14:paraId="683C5729" w14:textId="11DB9B1A" w:rsidR="004F48F0" w:rsidRPr="004C1A4A" w:rsidRDefault="004F48F0" w:rsidP="004F48F0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1A4A">
              <w:rPr>
                <w:rFonts w:ascii="Arial" w:hAnsi="Arial" w:cs="Arial"/>
                <w:b/>
                <w:sz w:val="20"/>
                <w:szCs w:val="20"/>
              </w:rPr>
              <w:lastRenderedPageBreak/>
              <w:t>5</w:t>
            </w:r>
          </w:p>
        </w:tc>
      </w:tr>
      <w:tr w:rsidR="004F48F0" w:rsidRPr="008618DA" w14:paraId="6EDF60B7" w14:textId="77777777" w:rsidTr="002067A5">
        <w:trPr>
          <w:trHeight w:val="537"/>
        </w:trPr>
        <w:tc>
          <w:tcPr>
            <w:tcW w:w="675" w:type="dxa"/>
            <w:shd w:val="clear" w:color="auto" w:fill="BFBFBF" w:themeFill="background1" w:themeFillShade="BF"/>
          </w:tcPr>
          <w:p w14:paraId="55E91C20" w14:textId="77777777" w:rsidR="004F48F0" w:rsidRPr="008618DA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78" w:type="dxa"/>
            <w:shd w:val="clear" w:color="auto" w:fill="BFBFBF" w:themeFill="background1" w:themeFillShade="BF"/>
            <w:vAlign w:val="center"/>
          </w:tcPr>
          <w:p w14:paraId="6AE8E5D8" w14:textId="4ECB9CAC" w:rsidR="004F48F0" w:rsidRPr="008618DA" w:rsidRDefault="004F48F0" w:rsidP="004F48F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B4A">
              <w:rPr>
                <w:rFonts w:ascii="Arial" w:hAnsi="Arial" w:cs="Arial"/>
                <w:b/>
                <w:bCs/>
                <w:sz w:val="20"/>
                <w:szCs w:val="20"/>
              </w:rPr>
              <w:t>Biblioteka Kampus Ogrody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 ul. Szamarzewskiego 89c, Poznań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03C670BB" w14:textId="77777777" w:rsidR="004F48F0" w:rsidRPr="008618DA" w:rsidRDefault="004F48F0" w:rsidP="004F48F0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8F0" w:rsidRPr="008618DA" w14:paraId="2ADAB313" w14:textId="77777777" w:rsidTr="008618DA">
        <w:tc>
          <w:tcPr>
            <w:tcW w:w="675" w:type="dxa"/>
          </w:tcPr>
          <w:p w14:paraId="6633DC3D" w14:textId="6BF0DD09" w:rsidR="004F48F0" w:rsidRPr="006853BD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078" w:type="dxa"/>
            <w:vAlign w:val="center"/>
          </w:tcPr>
          <w:p w14:paraId="0C702E94" w14:textId="5F98BF1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53BD">
              <w:rPr>
                <w:rFonts w:ascii="Arial" w:hAnsi="Arial" w:cs="Arial"/>
                <w:b/>
                <w:sz w:val="20"/>
                <w:szCs w:val="20"/>
              </w:rPr>
              <w:t>Szafa kartotekowa</w:t>
            </w:r>
          </w:p>
          <w:p w14:paraId="34D08DF1" w14:textId="2FA202BC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Metalowa szafa kartotekowa z 7 szufladami przystosowana do przechowywania dokumentów formatu 85 (2 rzędy poziomo). </w:t>
            </w:r>
          </w:p>
          <w:p w14:paraId="3D99B655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Szafka na teczki zawieszkowe B5, każda szuflada posiada naklejany identyfikator. </w:t>
            </w:r>
          </w:p>
          <w:p w14:paraId="1CC55324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lastRenderedPageBreak/>
              <w:t xml:space="preserve">Szuflady na teleskopowych prowadnicach kulkowych z pełnym wysuwem. Specjalna blokada pozwala na wysunięcie tylko 1 szuflady, zabezpieczając całość przed przewróceniem się. </w:t>
            </w:r>
          </w:p>
          <w:p w14:paraId="5EB6E1A7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Szafka posiada centralny zamek, który blokuje wszystkie szuflady. </w:t>
            </w:r>
          </w:p>
          <w:p w14:paraId="7191B67D" w14:textId="77777777" w:rsidR="004F48F0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A7417C4" w14:textId="69620CCB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Dane techniczne: </w:t>
            </w:r>
          </w:p>
          <w:p w14:paraId="20BFDE63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Stabilna, zgrzewana konstrukcja. </w:t>
            </w:r>
          </w:p>
          <w:p w14:paraId="0B67238F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Blacha stalowa 0,7-1,0 mm. </w:t>
            </w:r>
          </w:p>
          <w:p w14:paraId="40767A06" w14:textId="30B9D715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Malowana proszkowo w kolorze  RAL 9010. </w:t>
            </w:r>
          </w:p>
          <w:p w14:paraId="14EED821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Szuflady z pełnym "suwem. kulkowe prowadnice. </w:t>
            </w:r>
          </w:p>
          <w:p w14:paraId="7D24A2F7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Naklejany identyfikator. </w:t>
            </w:r>
          </w:p>
          <w:p w14:paraId="15951B47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Obciążenie szuflad do 50 kg. </w:t>
            </w:r>
          </w:p>
          <w:p w14:paraId="19233836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Szuflady 2-rzędowe. </w:t>
            </w:r>
          </w:p>
          <w:p w14:paraId="0F613311" w14:textId="358A222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Wymiar wewnętrzny przegrody w szufladzie: </w:t>
            </w:r>
            <w:r>
              <w:t xml:space="preserve"> </w:t>
            </w:r>
            <w:r w:rsidRPr="001D348B">
              <w:rPr>
                <w:rFonts w:ascii="Arial" w:hAnsi="Arial" w:cs="Arial"/>
                <w:sz w:val="20"/>
                <w:szCs w:val="20"/>
              </w:rPr>
              <w:t>26,3x56,5x21,9h</w:t>
            </w:r>
          </w:p>
          <w:p w14:paraId="17BC726D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Mechanizm zapobiegający przewróceniu. </w:t>
            </w:r>
          </w:p>
          <w:p w14:paraId="17A0D417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Centralny zamek z 2 kluczami. </w:t>
            </w:r>
          </w:p>
          <w:p w14:paraId="4E2CC134" w14:textId="41D796E3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 xml:space="preserve">Stopki poziomujące. </w:t>
            </w:r>
          </w:p>
          <w:p w14:paraId="06C45FE7" w14:textId="369FE7CD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F8C76DF" w14:textId="311F9138" w:rsidR="004F48F0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312DC0D" w14:textId="0AFE02FF" w:rsidR="004F48F0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2A5C3F8" wp14:editId="078A557E">
                  <wp:extent cx="2219325" cy="2219325"/>
                  <wp:effectExtent l="0" t="0" r="9525" b="9525"/>
                  <wp:docPr id="45" name="Obraz 45" descr="Metalowa szafa kartotekowa b5 7R2B5 &#10;&#10;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talowa szafa kartotekowa b5 7R2B5 &#10;&#10;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C5ACBB" w14:textId="6817B4CE" w:rsidR="004F48F0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0803E17" w14:textId="6CE67022" w:rsidR="004F48F0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F68C88D" wp14:editId="68D3BEEE">
                  <wp:extent cx="2381250" cy="2381250"/>
                  <wp:effectExtent l="0" t="0" r="0" b="0"/>
                  <wp:docPr id="2" name="Obraz 2" descr="Metalowa szafa kartotekowa b5 7R2B5 &#10;&#10;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etalowa szafa kartotekowa b5 7R2B5 &#10;&#10;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D259DD" w14:textId="77777777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5BBEC8" w14:textId="1C9FAD6B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t>Powyższe parametry spełnia model „Me</w:t>
            </w:r>
            <w:r>
              <w:rPr>
                <w:rFonts w:ascii="Arial" w:hAnsi="Arial" w:cs="Arial"/>
                <w:sz w:val="20"/>
                <w:szCs w:val="20"/>
              </w:rPr>
              <w:t>talowa szafa kartotekowa b5 7R2B</w:t>
            </w:r>
            <w:r w:rsidRPr="006853BD">
              <w:rPr>
                <w:rFonts w:ascii="Arial" w:hAnsi="Arial" w:cs="Arial"/>
                <w:sz w:val="20"/>
                <w:szCs w:val="20"/>
              </w:rPr>
              <w:t>5" firmy UMSTAHL.</w:t>
            </w:r>
          </w:p>
          <w:p w14:paraId="6E9506B2" w14:textId="1CEA44BD" w:rsidR="004F48F0" w:rsidRPr="006853BD" w:rsidRDefault="004F48F0" w:rsidP="004F48F0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662EC223" w14:textId="73F8B8E5" w:rsidR="004F48F0" w:rsidRPr="006853BD" w:rsidRDefault="004F48F0" w:rsidP="004F48F0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3BD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4F48F0" w:rsidRPr="008618DA" w14:paraId="6A2C74A6" w14:textId="77777777" w:rsidTr="00A53B4A">
        <w:trPr>
          <w:trHeight w:val="479"/>
        </w:trPr>
        <w:tc>
          <w:tcPr>
            <w:tcW w:w="675" w:type="dxa"/>
            <w:shd w:val="clear" w:color="auto" w:fill="BFBFBF" w:themeFill="background1" w:themeFillShade="BF"/>
          </w:tcPr>
          <w:p w14:paraId="104DA8CA" w14:textId="77777777" w:rsidR="004F48F0" w:rsidRPr="006853BD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78" w:type="dxa"/>
            <w:shd w:val="clear" w:color="auto" w:fill="BFBFBF" w:themeFill="background1" w:themeFillShade="BF"/>
            <w:vAlign w:val="center"/>
          </w:tcPr>
          <w:p w14:paraId="0E511A30" w14:textId="49051F14" w:rsidR="004F48F0" w:rsidRPr="006853BD" w:rsidRDefault="004F48F0" w:rsidP="004F48F0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B4A">
              <w:rPr>
                <w:rFonts w:ascii="Arial" w:hAnsi="Arial" w:cs="Arial"/>
                <w:b/>
                <w:sz w:val="20"/>
                <w:szCs w:val="20"/>
              </w:rPr>
              <w:t>BOW Wydział Filozoficzny</w:t>
            </w:r>
            <w:r>
              <w:rPr>
                <w:rFonts w:ascii="Arial" w:hAnsi="Arial" w:cs="Arial"/>
                <w:b/>
                <w:sz w:val="20"/>
                <w:szCs w:val="20"/>
              </w:rPr>
              <w:t>, ul. Szamarzewskiego 89 c , Poznań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58665DE1" w14:textId="77777777" w:rsidR="004F48F0" w:rsidRPr="006853BD" w:rsidRDefault="004F48F0" w:rsidP="004F48F0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8F0" w:rsidRPr="008618DA" w14:paraId="46D658C9" w14:textId="77777777" w:rsidTr="008618DA">
        <w:tc>
          <w:tcPr>
            <w:tcW w:w="675" w:type="dxa"/>
          </w:tcPr>
          <w:p w14:paraId="262091F0" w14:textId="0991D6BB" w:rsidR="004F48F0" w:rsidRPr="00262938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6293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2078" w:type="dxa"/>
            <w:vAlign w:val="center"/>
          </w:tcPr>
          <w:p w14:paraId="34D14F2E" w14:textId="1C59C4D8" w:rsidR="004F48F0" w:rsidRPr="00A53B4A" w:rsidRDefault="004F48F0" w:rsidP="004F48F0">
            <w:pPr>
              <w:spacing w:line="240" w:lineRule="auto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262938"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F</w:t>
            </w:r>
            <w:r w:rsidRPr="00A53B4A"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otel biurowy </w:t>
            </w:r>
          </w:p>
          <w:p w14:paraId="5CD7705A" w14:textId="77777777" w:rsidR="004F48F0" w:rsidRPr="00A53B4A" w:rsidRDefault="004F48F0" w:rsidP="004F48F0">
            <w:pPr>
              <w:spacing w:line="240" w:lineRule="auto"/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  <w:t>Wymagania techniczne</w:t>
            </w:r>
          </w:p>
          <w:p w14:paraId="4FFE01F7" w14:textId="77777777" w:rsidR="004F48F0" w:rsidRPr="00A53B4A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Konstrukcja</w:t>
            </w:r>
          </w:p>
          <w:p w14:paraId="5E9E2F54" w14:textId="77777777" w:rsidR="004F48F0" w:rsidRPr="00A53B4A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Fotel ma mieć:</w:t>
            </w:r>
          </w:p>
          <w:p w14:paraId="758A981B" w14:textId="77777777" w:rsidR="004F48F0" w:rsidRPr="00A53B4A" w:rsidRDefault="004F48F0" w:rsidP="004F48F0">
            <w:pPr>
              <w:numPr>
                <w:ilvl w:val="0"/>
                <w:numId w:val="9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obrotową konstrukcję z pięcioramienną podstawą,</w:t>
            </w:r>
          </w:p>
          <w:p w14:paraId="60FA47E8" w14:textId="77777777" w:rsidR="004F48F0" w:rsidRPr="00A53B4A" w:rsidRDefault="004F48F0" w:rsidP="004F48F0">
            <w:pPr>
              <w:numPr>
                <w:ilvl w:val="0"/>
                <w:numId w:val="9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wysokie, tapicerowane oparcie,</w:t>
            </w:r>
          </w:p>
          <w:p w14:paraId="7CA5721C" w14:textId="77777777" w:rsidR="004F48F0" w:rsidRPr="00A53B4A" w:rsidRDefault="004F48F0" w:rsidP="004F48F0">
            <w:pPr>
              <w:numPr>
                <w:ilvl w:val="0"/>
                <w:numId w:val="9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tapicerowane siedzisko,</w:t>
            </w:r>
          </w:p>
          <w:p w14:paraId="72178C69" w14:textId="43285C57" w:rsidR="004F48F0" w:rsidRPr="00A53B4A" w:rsidRDefault="004F48F0" w:rsidP="004F48F0">
            <w:pPr>
              <w:numPr>
                <w:ilvl w:val="0"/>
                <w:numId w:val="9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dopuszczalne obciążenie co najmniej 110 kg</w:t>
            </w:r>
          </w:p>
          <w:p w14:paraId="0C729C3F" w14:textId="77777777" w:rsidR="004F48F0" w:rsidRPr="00A53B4A" w:rsidRDefault="004F48F0" w:rsidP="004F48F0">
            <w:pPr>
              <w:numPr>
                <w:ilvl w:val="0"/>
                <w:numId w:val="9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tapicerkę w kolorze czarnym albo w innym kolorze, który Zamawiający uzgodni z Wykonawcą przed zawarciem umowy.</w:t>
            </w:r>
          </w:p>
          <w:p w14:paraId="23E0D95B" w14:textId="77777777" w:rsidR="004F48F0" w:rsidRPr="00A53B4A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Mechanizm</w:t>
            </w:r>
          </w:p>
          <w:p w14:paraId="03FF41F1" w14:textId="77777777" w:rsidR="004F48F0" w:rsidRPr="00A53B4A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Fotel ma być wyposażony w:</w:t>
            </w:r>
          </w:p>
          <w:p w14:paraId="729171C5" w14:textId="77777777" w:rsidR="004F48F0" w:rsidRPr="00A53B4A" w:rsidRDefault="004F48F0" w:rsidP="004F48F0">
            <w:pPr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możliwość swobodnego kołysania,</w:t>
            </w:r>
          </w:p>
          <w:p w14:paraId="50C68DBF" w14:textId="77777777" w:rsidR="004F48F0" w:rsidRPr="00A53B4A" w:rsidRDefault="004F48F0" w:rsidP="004F48F0">
            <w:pPr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blokadę pozycji pracy w co najmniej 5 pozycjach,</w:t>
            </w:r>
          </w:p>
          <w:p w14:paraId="6C38C9E7" w14:textId="77777777" w:rsidR="004F48F0" w:rsidRPr="00A53B4A" w:rsidRDefault="004F48F0" w:rsidP="004F48F0">
            <w:pPr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płynną regulację siły oporu oparcia,</w:t>
            </w:r>
          </w:p>
          <w:p w14:paraId="59A683E0" w14:textId="77777777" w:rsidR="004F48F0" w:rsidRPr="00A53B4A" w:rsidRDefault="004F48F0" w:rsidP="004F48F0">
            <w:pPr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lastRenderedPageBreak/>
              <w:t xml:space="preserve">funkcję </w:t>
            </w:r>
            <w:proofErr w:type="spellStart"/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Anti-Shock</w:t>
            </w:r>
            <w:proofErr w:type="spellEnd"/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, która zapobiega gwałtownemu uderzeniu oparcia w plecy użytkownika,</w:t>
            </w:r>
          </w:p>
          <w:p w14:paraId="641E0403" w14:textId="77777777" w:rsidR="004F48F0" w:rsidRPr="00A53B4A" w:rsidRDefault="004F48F0" w:rsidP="004F48F0">
            <w:pPr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regulację głębokości siedziska w zakresie co najmniej 60 mm,</w:t>
            </w:r>
          </w:p>
          <w:p w14:paraId="6E8CC68C" w14:textId="77777777" w:rsidR="004F48F0" w:rsidRPr="00A53B4A" w:rsidRDefault="004F48F0" w:rsidP="004F48F0">
            <w:pPr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płynną regulację wysokości siedziska za pomocą podnośnika pneumatycznego.</w:t>
            </w:r>
          </w:p>
          <w:p w14:paraId="0C7A1F8F" w14:textId="77777777" w:rsidR="004F48F0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29A9D26F" w14:textId="4C55A3CF" w:rsidR="004F48F0" w:rsidRPr="00A53B4A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Wymiary minimalne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11"/>
              <w:gridCol w:w="2181"/>
            </w:tblGrid>
            <w:tr w:rsidR="004F48F0" w:rsidRPr="00A53B4A" w14:paraId="47031591" w14:textId="77777777" w:rsidTr="00E05753">
              <w:trPr>
                <w:tblCellSpacing w:w="15" w:type="dxa"/>
              </w:trPr>
              <w:tc>
                <w:tcPr>
                  <w:tcW w:w="3566" w:type="dxa"/>
                  <w:vAlign w:val="center"/>
                  <w:hideMark/>
                </w:tcPr>
                <w:p w14:paraId="72FAC39D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Parametr</w:t>
                  </w:r>
                </w:p>
              </w:tc>
              <w:tc>
                <w:tcPr>
                  <w:tcW w:w="2136" w:type="dxa"/>
                  <w:vAlign w:val="center"/>
                  <w:hideMark/>
                </w:tcPr>
                <w:p w14:paraId="192F4F54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Wymagana wartość</w:t>
                  </w:r>
                </w:p>
              </w:tc>
            </w:tr>
            <w:tr w:rsidR="004F48F0" w:rsidRPr="00A53B4A" w14:paraId="36035F12" w14:textId="77777777" w:rsidTr="00E05753">
              <w:trPr>
                <w:tblCellSpacing w:w="15" w:type="dxa"/>
              </w:trPr>
              <w:tc>
                <w:tcPr>
                  <w:tcW w:w="3566" w:type="dxa"/>
                  <w:vAlign w:val="center"/>
                  <w:hideMark/>
                </w:tcPr>
                <w:p w14:paraId="5C5F4386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Szerokość siedziska</w:t>
                  </w:r>
                </w:p>
              </w:tc>
              <w:tc>
                <w:tcPr>
                  <w:tcW w:w="2136" w:type="dxa"/>
                  <w:vAlign w:val="center"/>
                  <w:hideMark/>
                </w:tcPr>
                <w:p w14:paraId="4DAE6271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min. 500 mm</w:t>
                  </w:r>
                </w:p>
              </w:tc>
            </w:tr>
            <w:tr w:rsidR="004F48F0" w:rsidRPr="00A53B4A" w14:paraId="13384FB7" w14:textId="77777777" w:rsidTr="00E05753">
              <w:trPr>
                <w:tblCellSpacing w:w="15" w:type="dxa"/>
              </w:trPr>
              <w:tc>
                <w:tcPr>
                  <w:tcW w:w="3566" w:type="dxa"/>
                  <w:vAlign w:val="center"/>
                  <w:hideMark/>
                </w:tcPr>
                <w:p w14:paraId="3A62FD19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Regulowana głębokość siedziska</w:t>
                  </w:r>
                </w:p>
              </w:tc>
              <w:tc>
                <w:tcPr>
                  <w:tcW w:w="2136" w:type="dxa"/>
                  <w:vAlign w:val="center"/>
                  <w:hideMark/>
                </w:tcPr>
                <w:p w14:paraId="02946D78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min. 450–510 mm</w:t>
                  </w:r>
                </w:p>
              </w:tc>
            </w:tr>
            <w:tr w:rsidR="004F48F0" w:rsidRPr="00A53B4A" w14:paraId="41452115" w14:textId="77777777" w:rsidTr="00E05753">
              <w:trPr>
                <w:tblCellSpacing w:w="15" w:type="dxa"/>
              </w:trPr>
              <w:tc>
                <w:tcPr>
                  <w:tcW w:w="3566" w:type="dxa"/>
                  <w:vAlign w:val="center"/>
                  <w:hideMark/>
                </w:tcPr>
                <w:p w14:paraId="7256DF05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Wysokość oparcia</w:t>
                  </w:r>
                </w:p>
              </w:tc>
              <w:tc>
                <w:tcPr>
                  <w:tcW w:w="2136" w:type="dxa"/>
                  <w:vAlign w:val="center"/>
                  <w:hideMark/>
                </w:tcPr>
                <w:p w14:paraId="09B6B4DC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min. 770 mm</w:t>
                  </w:r>
                </w:p>
              </w:tc>
            </w:tr>
            <w:tr w:rsidR="004F48F0" w:rsidRPr="00A53B4A" w14:paraId="13FA2873" w14:textId="77777777" w:rsidTr="00E05753">
              <w:trPr>
                <w:tblCellSpacing w:w="15" w:type="dxa"/>
              </w:trPr>
              <w:tc>
                <w:tcPr>
                  <w:tcW w:w="3566" w:type="dxa"/>
                  <w:vAlign w:val="center"/>
                  <w:hideMark/>
                </w:tcPr>
                <w:p w14:paraId="1412EF35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Szerokość całkowita fotela</w:t>
                  </w:r>
                </w:p>
              </w:tc>
              <w:tc>
                <w:tcPr>
                  <w:tcW w:w="2136" w:type="dxa"/>
                  <w:vAlign w:val="center"/>
                  <w:hideMark/>
                </w:tcPr>
                <w:p w14:paraId="356F9028" w14:textId="77777777" w:rsidR="004F48F0" w:rsidRPr="00A53B4A" w:rsidRDefault="004F48F0" w:rsidP="00964F23">
                  <w:pPr>
                    <w:framePr w:hSpace="141" w:wrap="around" w:vAnchor="page" w:hAnchor="margin" w:y="2170"/>
                    <w:spacing w:after="0" w:line="240" w:lineRule="auto"/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A53B4A">
                    <w:rPr>
                      <w:rFonts w:ascii="Arial" w:hAnsi="Arial" w:cs="Arial"/>
                      <w:kern w:val="2"/>
                      <w:sz w:val="20"/>
                      <w:szCs w:val="20"/>
                      <w14:ligatures w14:val="standardContextual"/>
                    </w:rPr>
                    <w:t>630–650 mm</w:t>
                  </w:r>
                </w:p>
              </w:tc>
            </w:tr>
          </w:tbl>
          <w:p w14:paraId="1D33CC5B" w14:textId="2D12BEA4" w:rsidR="004F48F0" w:rsidRPr="00A53B4A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1DD2BF73" w14:textId="4493F17A" w:rsidR="004F48F0" w:rsidRPr="007707A9" w:rsidRDefault="004F48F0" w:rsidP="004F48F0">
            <w:pPr>
              <w:numPr>
                <w:ilvl w:val="0"/>
                <w:numId w:val="11"/>
              </w:num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noProof/>
                <w:kern w:val="2"/>
                <w:sz w:val="20"/>
                <w:szCs w:val="20"/>
                <w14:ligatures w14:val="standardContextual"/>
              </w:rPr>
              <w:drawing>
                <wp:anchor distT="0" distB="0" distL="114300" distR="114300" simplePos="0" relativeHeight="251667456" behindDoc="0" locked="0" layoutInCell="1" allowOverlap="1" wp14:anchorId="1A894467" wp14:editId="7F6879B5">
                  <wp:simplePos x="0" y="0"/>
                  <wp:positionH relativeFrom="column">
                    <wp:posOffset>-1156970</wp:posOffset>
                  </wp:positionH>
                  <wp:positionV relativeFrom="paragraph">
                    <wp:posOffset>140335</wp:posOffset>
                  </wp:positionV>
                  <wp:extent cx="1104900" cy="1674495"/>
                  <wp:effectExtent l="0" t="0" r="0" b="1905"/>
                  <wp:wrapSquare wrapText="bothSides"/>
                  <wp:docPr id="54113695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13695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wykonany z materiałów</w:t>
            </w:r>
          </w:p>
          <w:p w14:paraId="6883DDF0" w14:textId="25E63AD9" w:rsidR="004F48F0" w:rsidRDefault="004F48F0" w:rsidP="004F48F0">
            <w:pPr>
              <w:spacing w:line="240" w:lineRule="auto"/>
              <w:ind w:left="720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0C6C5793" w14:textId="3368537B" w:rsidR="004F48F0" w:rsidRDefault="004F48F0" w:rsidP="004F48F0">
            <w:pPr>
              <w:spacing w:line="240" w:lineRule="auto"/>
              <w:ind w:left="720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44576E8C" w14:textId="6938DB08" w:rsidR="004F48F0" w:rsidRDefault="004F48F0" w:rsidP="004F48F0">
            <w:pPr>
              <w:spacing w:line="240" w:lineRule="auto"/>
              <w:ind w:left="720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4537AA82" w14:textId="03950696" w:rsidR="004F48F0" w:rsidRDefault="004F48F0" w:rsidP="004F48F0">
            <w:pPr>
              <w:spacing w:line="240" w:lineRule="auto"/>
              <w:ind w:left="720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072A554E" w14:textId="7E173646" w:rsidR="004F48F0" w:rsidRDefault="004F48F0" w:rsidP="004F48F0">
            <w:pPr>
              <w:spacing w:line="240" w:lineRule="auto"/>
              <w:ind w:left="720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5B8A0A52" w14:textId="59BAE565" w:rsidR="004F48F0" w:rsidRDefault="004F48F0" w:rsidP="004F48F0">
            <w:pPr>
              <w:spacing w:line="240" w:lineRule="auto"/>
              <w:ind w:left="720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71FF4C53" w14:textId="6A1FF6EC" w:rsidR="004F48F0" w:rsidRDefault="004F48F0" w:rsidP="004F48F0">
            <w:pPr>
              <w:spacing w:line="240" w:lineRule="auto"/>
              <w:ind w:left="720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6750B5CA" w14:textId="77777777" w:rsidR="004F48F0" w:rsidRPr="00262938" w:rsidRDefault="004F48F0" w:rsidP="004F48F0">
            <w:pPr>
              <w:spacing w:line="240" w:lineRule="auto"/>
              <w:ind w:left="720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7732ADC4" w14:textId="77777777" w:rsidR="004F48F0" w:rsidRDefault="004F48F0" w:rsidP="004F48F0">
            <w:pPr>
              <w:spacing w:line="240" w:lineRule="auto"/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</w:pPr>
          </w:p>
          <w:p w14:paraId="586850BB" w14:textId="77777777" w:rsidR="004F48F0" w:rsidRDefault="004F48F0" w:rsidP="004F48F0">
            <w:pPr>
              <w:spacing w:line="240" w:lineRule="auto"/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</w:pPr>
          </w:p>
          <w:p w14:paraId="2714509A" w14:textId="77777777" w:rsidR="004F48F0" w:rsidRDefault="004F48F0" w:rsidP="004F48F0">
            <w:pPr>
              <w:spacing w:line="240" w:lineRule="auto"/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</w:pPr>
          </w:p>
          <w:p w14:paraId="2A579A78" w14:textId="77777777" w:rsidR="004F48F0" w:rsidRDefault="004F48F0" w:rsidP="004F48F0">
            <w:pPr>
              <w:spacing w:line="240" w:lineRule="auto"/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</w:pPr>
          </w:p>
          <w:p w14:paraId="66BCCE58" w14:textId="47EB1FEC" w:rsidR="004F48F0" w:rsidRDefault="004F48F0" w:rsidP="004F48F0">
            <w:pPr>
              <w:spacing w:line="240" w:lineRule="auto"/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</w:pPr>
          </w:p>
          <w:p w14:paraId="257449A6" w14:textId="0542978E" w:rsidR="004F48F0" w:rsidRDefault="004F48F0" w:rsidP="004F48F0">
            <w:pPr>
              <w:spacing w:line="240" w:lineRule="auto"/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</w:pPr>
            <w:r w:rsidRPr="00A53B4A">
              <w:rPr>
                <w:rFonts w:ascii="Arial" w:hAnsi="Arial" w:cs="Arial"/>
                <w:bCs/>
                <w:kern w:val="2"/>
                <w:sz w:val="20"/>
                <w:szCs w:val="20"/>
                <w14:ligatures w14:val="standardContextual"/>
              </w:rPr>
              <w:t xml:space="preserve">Wymagania spełnia </w:t>
            </w:r>
            <w:r w:rsidRPr="00A53B4A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 xml:space="preserve"> Fotel biurowy tapicerowany Orlando HB</w:t>
            </w:r>
          </w:p>
          <w:p w14:paraId="4A8B7376" w14:textId="568BB742" w:rsidR="004F48F0" w:rsidRPr="00262938" w:rsidRDefault="004F48F0" w:rsidP="004F48F0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7" w:type="dxa"/>
          </w:tcPr>
          <w:p w14:paraId="62D95673" w14:textId="09BB92FD" w:rsidR="004F48F0" w:rsidRPr="00262938" w:rsidRDefault="004F48F0" w:rsidP="004F48F0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</w:tr>
      <w:tr w:rsidR="004F48F0" w:rsidRPr="008618DA" w14:paraId="173B5C83" w14:textId="77777777" w:rsidTr="00E05753">
        <w:tc>
          <w:tcPr>
            <w:tcW w:w="675" w:type="dxa"/>
            <w:shd w:val="clear" w:color="auto" w:fill="BFBFBF" w:themeFill="background1" w:themeFillShade="BF"/>
          </w:tcPr>
          <w:p w14:paraId="6247BE2F" w14:textId="77777777" w:rsidR="004F48F0" w:rsidRPr="00262938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78" w:type="dxa"/>
            <w:shd w:val="clear" w:color="auto" w:fill="BFBFBF" w:themeFill="background1" w:themeFillShade="BF"/>
            <w:vAlign w:val="center"/>
          </w:tcPr>
          <w:p w14:paraId="7557F074" w14:textId="396E246B" w:rsidR="004F48F0" w:rsidRPr="00262938" w:rsidRDefault="004F48F0" w:rsidP="004F48F0">
            <w:pPr>
              <w:spacing w:line="240" w:lineRule="auto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E05753"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Wydział Nauk Geograficznych i Geologicznych </w:t>
            </w: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–</w:t>
            </w:r>
            <w:r w:rsidRPr="00E05753"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BOW</w:t>
            </w: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  <w:t>, ul. Krygowskiego 10, Poznań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49B09B1C" w14:textId="77777777" w:rsidR="004F48F0" w:rsidRDefault="004F48F0" w:rsidP="004F48F0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48F0" w:rsidRPr="004F0B01" w14:paraId="4D8D6C24" w14:textId="77777777" w:rsidTr="00E05753">
        <w:tc>
          <w:tcPr>
            <w:tcW w:w="675" w:type="dxa"/>
          </w:tcPr>
          <w:p w14:paraId="0C561680" w14:textId="44075580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078" w:type="dxa"/>
          </w:tcPr>
          <w:p w14:paraId="028BFEF6" w14:textId="01084292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F0B01">
              <w:rPr>
                <w:rFonts w:ascii="Arial" w:hAnsi="Arial" w:cs="Arial"/>
                <w:b/>
                <w:sz w:val="20"/>
                <w:szCs w:val="20"/>
              </w:rPr>
              <w:t>Stół konferencyjny z wbu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dowanym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mediaportem</w:t>
            </w:r>
            <w:proofErr w:type="spellEnd"/>
          </w:p>
          <w:p w14:paraId="4FC0D1F9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Opis ogólny:</w:t>
            </w:r>
          </w:p>
          <w:p w14:paraId="5621E894" w14:textId="0DF6DC03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Stół konferencyjny, przeznaczony do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sal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 xml:space="preserve"> konferencyjnych, spotkań i przestrzeni biurowych. </w:t>
            </w:r>
          </w:p>
          <w:p w14:paraId="6DE448EF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i parametry:</w:t>
            </w:r>
          </w:p>
          <w:p w14:paraId="69CEEA7D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(mm): 720-750</w:t>
            </w:r>
          </w:p>
          <w:p w14:paraId="4206AC61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Długość (mm): 1750-1800</w:t>
            </w:r>
          </w:p>
          <w:p w14:paraId="150FDF74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Szerokość (mm): 800-900</w:t>
            </w:r>
          </w:p>
          <w:p w14:paraId="1CFC334B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Stelaż: dwie stalowe kolumny o przekroju okrągłym</w:t>
            </w:r>
          </w:p>
          <w:p w14:paraId="12488909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 stelaża: biały, RAL 9003</w:t>
            </w:r>
          </w:p>
          <w:p w14:paraId="03BDC802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Blat: grubość 22-25 mm płyta obustronnie laminowana</w:t>
            </w:r>
          </w:p>
          <w:p w14:paraId="22AEAEDF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Wykończenie blatu: Laminat dąb</w:t>
            </w:r>
          </w:p>
          <w:p w14:paraId="2277790E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C6BD1F8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2F6306AA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Podstawa w formie dwóch kolumn z okrągłymi stopami, wykonana ze stali malowanej proszkowo. Blat w kształcie beczki.</w:t>
            </w:r>
          </w:p>
          <w:p w14:paraId="05036CFF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W blacie wbudowany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mediaport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F791FD1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4C68313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Stół powinien spełniać wymagania normy PN-EN 15372 dotyczącej bezpieczeństwa, wytrzymałości i trwałości stołów do użytku poza mieszkaniem lub wymagania równoważne. </w:t>
            </w:r>
          </w:p>
          <w:p w14:paraId="1E9F23FB" w14:textId="33E3ECDC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Preferowane wykorzystanie materiałów drewnopochodnych pochodzących z odpow</w:t>
            </w:r>
            <w:r>
              <w:rPr>
                <w:rFonts w:ascii="Arial" w:hAnsi="Arial" w:cs="Arial"/>
                <w:sz w:val="20"/>
                <w:szCs w:val="20"/>
              </w:rPr>
              <w:t xml:space="preserve">iedzialnie zarządzanych źródeł. </w:t>
            </w:r>
          </w:p>
          <w:p w14:paraId="5A3410E0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A784029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1242361F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122F2D8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4CB0910" wp14:editId="5601240F">
                  <wp:extent cx="1419225" cy="1419225"/>
                  <wp:effectExtent l="0" t="0" r="9525" b="9525"/>
                  <wp:docPr id="1353713538" name="Obraz 1" descr="Stół konferencyjny z serii e-One, EPM2012TV - Silver, O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ół konferencyjny z serii e-One, EPM2012TV - Silver, O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A9F1CF" w14:textId="77777777" w:rsidR="004F48F0" w:rsidRPr="004F0B01" w:rsidRDefault="004F48F0" w:rsidP="004F48F0">
            <w:pPr>
              <w:spacing w:line="240" w:lineRule="auto"/>
              <w:rPr>
                <w:rFonts w:ascii="Arial" w:hAnsi="Arial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7" w:type="dxa"/>
          </w:tcPr>
          <w:p w14:paraId="5BAE6CB6" w14:textId="0AE66AC0" w:rsidR="004F48F0" w:rsidRPr="004F0B01" w:rsidRDefault="004F48F0" w:rsidP="004F48F0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</w:tbl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704"/>
        <w:gridCol w:w="12049"/>
        <w:gridCol w:w="1417"/>
      </w:tblGrid>
      <w:tr w:rsidR="00DE4F0A" w:rsidRPr="004F0B01" w14:paraId="6D0DBBCC" w14:textId="42EA7E51" w:rsidTr="00DE4F0A">
        <w:tc>
          <w:tcPr>
            <w:tcW w:w="704" w:type="dxa"/>
          </w:tcPr>
          <w:p w14:paraId="0CB0A8AD" w14:textId="0B4E113C" w:rsidR="00DE4F0A" w:rsidRPr="004F0B01" w:rsidRDefault="004F0B01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18</w:t>
            </w:r>
          </w:p>
        </w:tc>
        <w:tc>
          <w:tcPr>
            <w:tcW w:w="12049" w:type="dxa"/>
          </w:tcPr>
          <w:p w14:paraId="511E78E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F0B01">
              <w:rPr>
                <w:rFonts w:ascii="Arial" w:hAnsi="Arial" w:cs="Arial"/>
                <w:b/>
                <w:sz w:val="20"/>
                <w:szCs w:val="20"/>
              </w:rPr>
              <w:t>Krzesło na czterech nogach</w:t>
            </w:r>
          </w:p>
          <w:p w14:paraId="191223F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7F9BA7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Opis ogólny:</w:t>
            </w:r>
          </w:p>
          <w:p w14:paraId="7272CF2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Krzesło przeznaczone do użytkowania w przestrzeniach konferencyjnych, spotkań i pracy zespołowej.</w:t>
            </w:r>
          </w:p>
          <w:p w14:paraId="3982E5C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Krzesło konferencyjne na stabilnej, czteronożnej podstawie metalowej, malowanej proszkowo. Siedzisko w pełni tapicerowane, wyposażone w system zapewniający elastyczne podparcie i komfort użytkowania, np. sprężyny faliste lub rozwiązanie równoważne. Oparcie elastyczne, wspierające zmianę pozycji podczas siedzenia.</w:t>
            </w:r>
          </w:p>
          <w:p w14:paraId="6DB6345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2031C7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i parametry:</w:t>
            </w:r>
          </w:p>
          <w:p w14:paraId="4C68BF7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Wysokość całkowita (mm): 920-1000</w:t>
            </w:r>
          </w:p>
          <w:p w14:paraId="6985890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całkowita (mm): 600-630</w:t>
            </w:r>
          </w:p>
          <w:p w14:paraId="42E6B1C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całkowita (mm): 500-530</w:t>
            </w:r>
          </w:p>
          <w:p w14:paraId="273DF54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siedziska: 415–460 mm</w:t>
            </w:r>
          </w:p>
          <w:p w14:paraId="0EF79F8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siedziska: 430–510 mm</w:t>
            </w:r>
          </w:p>
          <w:p w14:paraId="4CAFC5C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siedziska: minimum 440 mm</w:t>
            </w:r>
          </w:p>
          <w:p w14:paraId="0E422A1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B54CDC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 stelaża: czarny, RAL 9005</w:t>
            </w:r>
          </w:p>
          <w:p w14:paraId="1F6731F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F3E4E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Tapicerka:</w:t>
            </w:r>
          </w:p>
          <w:p w14:paraId="2BA189E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Tkanina tapicerska przeznaczona do intensywnego użytkowania w przestrzeniach publicznych</w:t>
            </w:r>
          </w:p>
          <w:p w14:paraId="6F3317E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Skład: preferowana tkanina z wysoką zawartością wełny lub równoważna pod względem parametrów użytkowych, estetycznych i trwałości.</w:t>
            </w:r>
          </w:p>
          <w:p w14:paraId="162A298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Odporność na ścieranie: minimum 100 000 cykli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, według PN-EN ISO 12947-2 lub normy równoważnej</w:t>
            </w:r>
          </w:p>
          <w:p w14:paraId="6A88FEA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wybarwień na światło: minimum 5 w skali 1–8, według PN-EN ISO 105-B02 lub normy równoważnej</w:t>
            </w:r>
          </w:p>
          <w:p w14:paraId="249D62B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Preferowane oznakowanie ekologiczne: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Oeko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-Tex</w:t>
            </w:r>
          </w:p>
          <w:p w14:paraId="44E10CD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na zapłon: zgodna z PN-EN 1021-1 oraz PN-EN 1021-2 lub normami równoważnymi</w:t>
            </w:r>
          </w:p>
          <w:p w14:paraId="08B5EEA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Kolor: niebieski</w:t>
            </w:r>
          </w:p>
          <w:p w14:paraId="4690EA4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079C5A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1AA028D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Stelaż: stalowy, na 4 nogach o przekroju okrągłym</w:t>
            </w:r>
          </w:p>
          <w:p w14:paraId="0D4B175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Siedzisko/ oparcie: siedzisko i oparcie w pełni tapicerowane, z wypełnieniem zapewniającym elastyczność, trwałość i komfort użytkowania. Dopuszcza się konstrukcję z tworzywa sztucznego (np. polipropylenu, tapicerowana pianką poliuretanową) lub rozwiązanie równoważne.</w:t>
            </w:r>
          </w:p>
          <w:p w14:paraId="14CB6C0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Stópki: plastikowe z podkładkami filcowymi</w:t>
            </w:r>
          </w:p>
          <w:p w14:paraId="5AFB1E7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ECC3BE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Certyfikat zgodności: wymagana zgodność z aktualną normą PN-EN 16139 lub normą równoważną w zakresie bezpieczeństwa, wytrzymałości i trwałości siedzisk przeznaczonych do użytku poza mieszkaniem.</w:t>
            </w:r>
          </w:p>
          <w:p w14:paraId="2C22FF1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5A1A81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70EB1F49" w14:textId="6CF780AD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9BDEF80" w14:textId="77777777" w:rsidR="00DE4F0A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5ED0FF33" wp14:editId="72234E5D">
                  <wp:extent cx="1304925" cy="1709738"/>
                  <wp:effectExtent l="0" t="0" r="0" b="5080"/>
                  <wp:docPr id="1780566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56675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785" cy="1722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439DE8" w14:textId="48F3BD9C" w:rsidR="002E505B" w:rsidRPr="002E505B" w:rsidRDefault="002E505B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8FCB0FC" w14:textId="7BE98153" w:rsidR="00DE4F0A" w:rsidRPr="004F0B01" w:rsidRDefault="00DE4F0A" w:rsidP="002E505B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DE4F0A" w:rsidRPr="004F0B01" w14:paraId="475BEE98" w14:textId="2CDD290B" w:rsidTr="00DE4F0A">
        <w:tc>
          <w:tcPr>
            <w:tcW w:w="704" w:type="dxa"/>
          </w:tcPr>
          <w:p w14:paraId="0D5E1568" w14:textId="39C0C6B8" w:rsidR="00DE4F0A" w:rsidRPr="004F0B01" w:rsidRDefault="002E505B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lastRenderedPageBreak/>
              <w:t>19</w:t>
            </w:r>
          </w:p>
        </w:tc>
        <w:tc>
          <w:tcPr>
            <w:tcW w:w="12049" w:type="dxa"/>
          </w:tcPr>
          <w:p w14:paraId="2AA60069" w14:textId="77777777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E505B">
              <w:rPr>
                <w:rFonts w:ascii="Arial" w:hAnsi="Arial" w:cs="Arial"/>
                <w:b/>
                <w:sz w:val="20"/>
                <w:szCs w:val="20"/>
              </w:rPr>
              <w:t>Krzesło na czterech nogach z podłokietnikami</w:t>
            </w:r>
          </w:p>
          <w:p w14:paraId="3D6A978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D45138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Opis ogólny: </w:t>
            </w:r>
          </w:p>
          <w:p w14:paraId="1E0A0B7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Krzesło przeznaczone do użytkowania w przestrzeniach konferencyjnych, spotkań i pracy zespołowej.</w:t>
            </w:r>
          </w:p>
          <w:p w14:paraId="02659DC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Krzesło konferencyjne na stabilnej, czteronożnej podstawie metalowej, malowanej proszkowo, konstrukcyjnie zintegrowanej z elementami podparcia podłokietników. Podłokietniki wykończone nakładkami z drewna. Siedzisko w pełni tapicerowane, wyposażone w system zapewniający elastyczne podparcie i komfort użytkowania, np. sprężyny faliste lub rozwiązanie równoważne. Oparcie elastyczne, wspierające zmianę pozycji podczas siedzenia.</w:t>
            </w:r>
          </w:p>
          <w:p w14:paraId="0F62D02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CD95C5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 i parametry krzesła:</w:t>
            </w:r>
          </w:p>
          <w:p w14:paraId="19B8481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całkowita (mm): 920-1000</w:t>
            </w:r>
          </w:p>
          <w:p w14:paraId="4DB2E6C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całkowita (mm): 600-630</w:t>
            </w:r>
          </w:p>
          <w:p w14:paraId="634B8E1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całkowita (mm): 580-610</w:t>
            </w:r>
          </w:p>
          <w:p w14:paraId="649724F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siedziska: 415–460 mm</w:t>
            </w:r>
          </w:p>
          <w:p w14:paraId="1571969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siedziska: 430–510 mm</w:t>
            </w:r>
          </w:p>
          <w:p w14:paraId="41AB9CB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siedziska: minimum 440 mm</w:t>
            </w:r>
          </w:p>
          <w:p w14:paraId="6FA7DB3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592AD4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 stelaża: czarny, RAL 9005</w:t>
            </w:r>
          </w:p>
          <w:p w14:paraId="370EF31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Podłokietniki: drewniane nakładki</w:t>
            </w:r>
          </w:p>
          <w:p w14:paraId="5390487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139D7C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Tapicerka:</w:t>
            </w:r>
          </w:p>
          <w:p w14:paraId="0317A42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Tkanina tapicerska przeznaczona do intensywnego użytkowania w przestrzeniach publicznych</w:t>
            </w:r>
          </w:p>
          <w:p w14:paraId="3D00D16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Skład: preferowana tkanina z wysoką zawartością wełny lub równoważna pod względem parametrów użytkowych, estetycznych i trwałości.</w:t>
            </w:r>
          </w:p>
          <w:p w14:paraId="636ED5A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Odporność na ścieranie: minimum 100 000 cykli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, według PN-EN ISO 12947-2 lub normy równoważnej</w:t>
            </w:r>
          </w:p>
          <w:p w14:paraId="2E06779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wybarwień na światło: minimum 5 w skali 1–8, według PN-EN ISO 105-B02 lub normy równoważnej</w:t>
            </w:r>
          </w:p>
          <w:p w14:paraId="4926266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Preferowane oznakowanie ekologiczne: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Oeko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-Tex</w:t>
            </w:r>
          </w:p>
          <w:p w14:paraId="579D369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na zapłon: zgodna z PN-EN 1021-1 oraz PN-EN 1021-2 lub normami równoważnymi</w:t>
            </w:r>
          </w:p>
          <w:p w14:paraId="4544C0A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Kolor: żółty</w:t>
            </w:r>
          </w:p>
          <w:p w14:paraId="79A0D46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A00B98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78D92DC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Stelaż: stalowy, na 4 nogach o przekroju okrągłym</w:t>
            </w:r>
          </w:p>
          <w:p w14:paraId="3EBD1F2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Siedzisko/ oparcie: siedzisko i oparcie w pełni tapicerowane, z wypełnieniem zapewniającym elastyczność, trwałość i komfort użytkowania. Dopuszcza się konstrukcję z tworzywa sztucznego (np. polipropylenu, tapicerowana pianką poliuretanową) lub rozwiązanie równoważne.</w:t>
            </w:r>
          </w:p>
          <w:p w14:paraId="5F10FBDD" w14:textId="4777E103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Stópki: plastikowe z podkładkami filcowymi</w:t>
            </w:r>
          </w:p>
          <w:p w14:paraId="299B3AE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Certyfikat zgodności: wymagana zgodność z aktualną normą PN-EN 16139 lub normą równoważną w zakresie bezpieczeństwa, wytrzymałości i trwałości siedzisk przeznaczonych do użytku poza mieszkaniem.</w:t>
            </w:r>
          </w:p>
          <w:p w14:paraId="432FA62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06182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02D8B4C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D67EF80" w14:textId="61454A04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CCA1A27" wp14:editId="4009110D">
                  <wp:extent cx="1428750" cy="1901419"/>
                  <wp:effectExtent l="0" t="0" r="0" b="3810"/>
                  <wp:docPr id="101042117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421177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612" cy="1906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14:paraId="3B7C4D15" w14:textId="59FF569C" w:rsidR="00DE4F0A" w:rsidRPr="004F0B01" w:rsidRDefault="00DE4F0A" w:rsidP="002E505B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DE4F0A" w:rsidRPr="004F0B01" w14:paraId="603A0131" w14:textId="2C4C9D2D" w:rsidTr="00DE4F0A">
        <w:tc>
          <w:tcPr>
            <w:tcW w:w="704" w:type="dxa"/>
          </w:tcPr>
          <w:p w14:paraId="5FBCF303" w14:textId="7DF42C47" w:rsidR="00DE4F0A" w:rsidRPr="004F0B01" w:rsidRDefault="002E505B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049" w:type="dxa"/>
          </w:tcPr>
          <w:p w14:paraId="54F7DE6D" w14:textId="77777777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E505B">
              <w:rPr>
                <w:rFonts w:ascii="Arial" w:hAnsi="Arial" w:cs="Arial"/>
                <w:b/>
                <w:sz w:val="20"/>
                <w:szCs w:val="20"/>
              </w:rPr>
              <w:t>Krzesło na płozie typu C z podłokietnikami</w:t>
            </w:r>
          </w:p>
          <w:p w14:paraId="441CEC2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49BF42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Opis ogólny: </w:t>
            </w:r>
          </w:p>
          <w:p w14:paraId="0DF326B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Krzesło przeznaczone do użytkowania w przestrzeniach konferencyjnych, spotkań i pracy zespołowej.</w:t>
            </w:r>
          </w:p>
          <w:p w14:paraId="441FD43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Krzesło konferencyjne na stabilnej podstawie typu płoza C, wykonanej z rury stalowej, malowanej proszkowo. Konstrukcja stelaża zintegrowana z elementami podparcia podłokietników. Siedzisko w pełni tapicerowane, wyposażone w system zapewniający elastyczne podparcie i komfort użytkowania, np. sprężyny faliste lub rozwiązanie równoważne. Oparcie elastyczne, wspierające zmianę pozycji podczas siedzenia. Podłokietniki wykończone nakładkami z drewna.</w:t>
            </w:r>
          </w:p>
          <w:p w14:paraId="141D87F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BF4FE5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i parametry krzesła:</w:t>
            </w:r>
          </w:p>
          <w:p w14:paraId="10CE4EF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całkowita (mm): 920-1000</w:t>
            </w:r>
          </w:p>
          <w:p w14:paraId="55B8EB4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całkowita (mm): 600-630</w:t>
            </w:r>
          </w:p>
          <w:p w14:paraId="32277C9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całkowita (mm): 580-610</w:t>
            </w:r>
          </w:p>
          <w:p w14:paraId="2FE4106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siedziska: 415–460 mm</w:t>
            </w:r>
          </w:p>
          <w:p w14:paraId="5B567EA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siedziska: 430–510 mm</w:t>
            </w:r>
          </w:p>
          <w:p w14:paraId="2044FBA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siedziska: minimum 440 mm</w:t>
            </w:r>
          </w:p>
          <w:p w14:paraId="1177C1C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A512C3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 stelaża: czarny, RAL 9005</w:t>
            </w:r>
          </w:p>
          <w:p w14:paraId="571ABDD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Podłokietniki: drewniane nakładki</w:t>
            </w:r>
          </w:p>
          <w:p w14:paraId="43B6B0AC" w14:textId="2D8594D4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Tapicerka:</w:t>
            </w:r>
          </w:p>
          <w:p w14:paraId="52A48AC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Tkanina tapicerska przeznaczona do intensywnego użytkowania w przestrzeniach publicznych</w:t>
            </w:r>
          </w:p>
          <w:p w14:paraId="0D6CDB6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Skład: preferowana tkanina z wysoką zawartością wełny lub równoważna pod względem parametrów użytkowych, estetycznych i trwałości.</w:t>
            </w:r>
          </w:p>
          <w:p w14:paraId="2429892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Odporność na ścieranie: minimum 100 000 cykli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, według PN-EN ISO 12947-2 lub normy równoważnej</w:t>
            </w:r>
          </w:p>
          <w:p w14:paraId="687EB63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wybarwień na światło: minimum 5 w skali 1–8, według PN-EN ISO 105-B02 lub normy równoważnej</w:t>
            </w:r>
          </w:p>
          <w:p w14:paraId="6021462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Preferowane oznakowanie ekologiczne: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Oeko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-Tex</w:t>
            </w:r>
          </w:p>
          <w:p w14:paraId="778D2EC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na zapłon: zgodna z PN-EN 1021-1 oraz PN-EN 1021-2 lub normami równoważnymi</w:t>
            </w:r>
          </w:p>
          <w:p w14:paraId="7E4804E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Kolor: zielony (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limonkowy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2BF1A4F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053038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3BBB43C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Stelaż: stalowy, na płozie typu C</w:t>
            </w:r>
          </w:p>
          <w:p w14:paraId="1A2445A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Siedzisko/ oparcie: siedzisko i oparcie w pełni tapicerowane, z wypełnieniem zapewniającym elastyczność, trwałość i komfort użytkowania. Dopuszcza się konstrukcję z tworzywa sztucznego (np. polipropylenu, tapicerowana pianką poliuretanową) lub rozwiązanie równoważne.</w:t>
            </w:r>
          </w:p>
          <w:p w14:paraId="7C918E2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Stópki: plastikowe, czarne</w:t>
            </w:r>
          </w:p>
          <w:p w14:paraId="77086B7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9100F6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Certyfikat zgodności: wymagana zgodność z aktualną normą PN-EN 16139 lub normą równoważną w zakresie bezpieczeństwa, wytrzymałości i trwałości siedzisk przeznaczonych do użytku poza mieszkaniem.</w:t>
            </w:r>
          </w:p>
          <w:p w14:paraId="182B7B1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71D322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161A39D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728E87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ED30451" wp14:editId="4E96684E">
                  <wp:extent cx="1133475" cy="1486014"/>
                  <wp:effectExtent l="0" t="0" r="0" b="0"/>
                  <wp:docPr id="177958868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9588689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445" cy="1504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6BA38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76E558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Uwaga: wszystkie krzesła powinny tworzyć spójną stylistycznie rodzinę mebli, z analogicznym kształtem siedzisk i oparć, niezależnie od rodzaju podstawy.</w:t>
            </w:r>
          </w:p>
          <w:p w14:paraId="6EC3950D" w14:textId="7BEADB71" w:rsidR="002E505B" w:rsidRPr="004F0B01" w:rsidRDefault="002E505B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7" w:type="dxa"/>
          </w:tcPr>
          <w:p w14:paraId="1236A22A" w14:textId="2DA0E5D3" w:rsidR="00DE4F0A" w:rsidRPr="004F0B01" w:rsidRDefault="00DE4F0A" w:rsidP="002E505B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DE4F0A" w:rsidRPr="004F0B01" w14:paraId="766B2E3A" w14:textId="08D95645" w:rsidTr="00DE4F0A">
        <w:tc>
          <w:tcPr>
            <w:tcW w:w="704" w:type="dxa"/>
          </w:tcPr>
          <w:p w14:paraId="08305EC3" w14:textId="650C29C6" w:rsidR="00DE4F0A" w:rsidRPr="004F0B01" w:rsidRDefault="002E505B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lastRenderedPageBreak/>
              <w:t>21</w:t>
            </w:r>
          </w:p>
        </w:tc>
        <w:tc>
          <w:tcPr>
            <w:tcW w:w="12049" w:type="dxa"/>
          </w:tcPr>
          <w:p w14:paraId="6C8F6BA7" w14:textId="77777777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E505B">
              <w:rPr>
                <w:rFonts w:ascii="Arial" w:hAnsi="Arial" w:cs="Arial"/>
                <w:b/>
                <w:sz w:val="20"/>
                <w:szCs w:val="20"/>
              </w:rPr>
              <w:t>Krzesło na bazie pięcioramiennej z podłokietnikami</w:t>
            </w:r>
          </w:p>
          <w:p w14:paraId="5521D1F0" w14:textId="77777777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7FD02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Opis ogólny:</w:t>
            </w:r>
          </w:p>
          <w:p w14:paraId="7B6184E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Krzesło przeznaczone do użytkowania w przestrzeniach konferencyjnych, spotkań i pracy zespołowej.</w:t>
            </w:r>
          </w:p>
          <w:p w14:paraId="673504E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Krzesło wyposażone w mechanizm regulacji wysokości siedziska. Krzesło obrotowe, umożliwiające obrót siedziska wokół osi pionowej. Podstawa pięcioramienna wykonana z tworzywa sztucznego, wyposażona w kółka z tworzywa sztucznego. Siedzisko w pełni tapicerowane, wyposażone w system zapewniający elastyczne podparcie i komfort użytkowania, np. sprężyny faliste lub rozwiązanie równoważne. Oparcie elastyczne, wspierające zmianę pozycji podczas siedzenia. Podłokietniki wykończone nakładkami z drewna.</w:t>
            </w:r>
          </w:p>
          <w:p w14:paraId="780A3AE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B81BA9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i parametry krzesła:</w:t>
            </w:r>
          </w:p>
          <w:p w14:paraId="7ADFAEE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całkowita (mm): 880–1015</w:t>
            </w:r>
          </w:p>
          <w:p w14:paraId="7244FC4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całkowita (mm): 600-630</w:t>
            </w:r>
          </w:p>
          <w:p w14:paraId="5B8E0FA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całkowita (mm): 590-620</w:t>
            </w:r>
          </w:p>
          <w:p w14:paraId="73FC0D0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siedziska (zakres regulacji): 390-500mm 430-545mm</w:t>
            </w:r>
          </w:p>
          <w:p w14:paraId="278CB3B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siedziska: 430–510 mm</w:t>
            </w:r>
          </w:p>
          <w:p w14:paraId="5BD6416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siedziska: minimum 440 mm</w:t>
            </w:r>
          </w:p>
          <w:p w14:paraId="4596E2E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88CA33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 bazy: czarny</w:t>
            </w:r>
          </w:p>
          <w:p w14:paraId="565F791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7B5FD1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Tapicerka:</w:t>
            </w:r>
          </w:p>
          <w:p w14:paraId="0BBC287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Tkanina tapicerska przeznaczona do intensywnego użytkowania w przestrzeniach publicznych</w:t>
            </w:r>
          </w:p>
          <w:p w14:paraId="4C6A0CE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Skład: preferowana tkanina z wysoką zawartością wełny lub równoważna pod względem parametrów użytkowych, estetycznych i trwałości.</w:t>
            </w:r>
          </w:p>
          <w:p w14:paraId="1B7E4E1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Odporność na ścieranie: minimum 100 000 cykli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, według PN-EN ISO 12947-2 lub normy równoważnej</w:t>
            </w:r>
          </w:p>
          <w:p w14:paraId="578797F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wybarwień na światło: minimum 5 w skali 1–8, według PN-EN ISO 105-B02 lub normy równoważnej</w:t>
            </w:r>
          </w:p>
          <w:p w14:paraId="07DD81A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Preferowane oznakowanie ekologiczne: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Oeko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-Tex</w:t>
            </w:r>
          </w:p>
          <w:p w14:paraId="57C3898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na zapłon: zgodna z PN-EN 1021-1 oraz PN-EN 1021-2 lub normami równoważnymi</w:t>
            </w:r>
          </w:p>
          <w:p w14:paraId="037F0FA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Kolor: granatowy</w:t>
            </w:r>
          </w:p>
          <w:p w14:paraId="3C8841D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252126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319979C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Baza: wykonana z poliamidu, pięcioramienna na kółkach</w:t>
            </w:r>
          </w:p>
          <w:p w14:paraId="67E07D4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Siedzisko/ oparcie: siedzisko i oparcie w pełni tapicerowane, z wypełnieniem zapewniającym elastyczność, trwałość i komfort użytkowania. Dopuszcza się konstrukcję z tworzywa sztucznego (np. polipropylenu, tapicerowana pianką poliuretanową) lub rozwiązanie równoważne.</w:t>
            </w:r>
          </w:p>
          <w:p w14:paraId="2A333EC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Podłokietniki: drewniane nakładki</w:t>
            </w:r>
          </w:p>
          <w:p w14:paraId="0AFB0E7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C65AB7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Certyfikat zgodności: wymagana zgodność z aktualną normą PN-EN 16139 lub normą równoważną w zakresie bezpieczeństwa, wytrzymałości i trwałości siedzisk przeznaczonych do użytku poza mieszkaniem.</w:t>
            </w:r>
          </w:p>
          <w:p w14:paraId="4370BB3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6CB20E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49B9CAF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7ABE3B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1B8228E" wp14:editId="2763A653">
                  <wp:extent cx="1438275" cy="1697456"/>
                  <wp:effectExtent l="0" t="0" r="0" b="0"/>
                  <wp:docPr id="154769824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69824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739" cy="1707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B0098D" w14:textId="267D3112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7" w:type="dxa"/>
          </w:tcPr>
          <w:p w14:paraId="14CF3776" w14:textId="4E808881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DE4F0A" w:rsidRPr="004F0B01" w14:paraId="131CD01D" w14:textId="5368B230" w:rsidTr="00DE4F0A">
        <w:tc>
          <w:tcPr>
            <w:tcW w:w="704" w:type="dxa"/>
          </w:tcPr>
          <w:p w14:paraId="049D4EA9" w14:textId="4DDF40B1" w:rsidR="00DE4F0A" w:rsidRPr="004F0B01" w:rsidRDefault="002E505B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22</w:t>
            </w:r>
          </w:p>
        </w:tc>
        <w:tc>
          <w:tcPr>
            <w:tcW w:w="12049" w:type="dxa"/>
          </w:tcPr>
          <w:p w14:paraId="04CCB1DF" w14:textId="77777777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E505B">
              <w:rPr>
                <w:rFonts w:ascii="Arial" w:hAnsi="Arial" w:cs="Arial"/>
                <w:b/>
                <w:sz w:val="20"/>
                <w:szCs w:val="20"/>
              </w:rPr>
              <w:t>Krzesło na bazie pięcioramiennej</w:t>
            </w:r>
          </w:p>
          <w:p w14:paraId="3BD05BC1" w14:textId="77777777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5CC73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 xml:space="preserve">Opis ogólny: </w:t>
            </w:r>
          </w:p>
          <w:p w14:paraId="59545DF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Krzesło przeznaczone do użytkowania w przestrzeniach konferencyjnych, spotkań i pracy zespołowej.</w:t>
            </w:r>
          </w:p>
          <w:p w14:paraId="14A6327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Krzesło wyposażone w mechanizm regulacji wysokości siedziska. Krzesło obrotowe, umożliwiające obrót siedziska wokół osi pionowej. Podstawa pięcioramienna wykonana z tworzywa sztucznego, wyposażona w kółka z tworzywa sztucznego. Siedzisko w pełni tapicerowane, wyposażone w system zapewniający elastyczne podparcie i komfort użytkowania, np. sprężyny faliste lub rozwiązanie równoważne. Oparcie elastyczne, wspierające zmianę pozycji podczas siedzenia.</w:t>
            </w:r>
          </w:p>
          <w:p w14:paraId="46EAAF4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452616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i parametry krzesła:</w:t>
            </w:r>
          </w:p>
          <w:p w14:paraId="576E770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i parametry krzesła:</w:t>
            </w:r>
          </w:p>
          <w:p w14:paraId="43D8B7C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całkowita (mm): 880–1015</w:t>
            </w:r>
          </w:p>
          <w:p w14:paraId="6C10547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całkowita (mm): 600-630</w:t>
            </w:r>
          </w:p>
          <w:p w14:paraId="49864CE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całkowita (mm): 590-620</w:t>
            </w:r>
          </w:p>
          <w:p w14:paraId="404004D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Wysokość siedziska (zakres regulacji): 390-500mm 430-545mm</w:t>
            </w:r>
          </w:p>
          <w:p w14:paraId="73059EC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Głębokość siedziska: 430–510 mm</w:t>
            </w:r>
          </w:p>
          <w:p w14:paraId="39A9958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Szerokość siedziska: minimum 440 mm</w:t>
            </w:r>
          </w:p>
          <w:p w14:paraId="39DB514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DC947A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 bazy: czarny</w:t>
            </w:r>
          </w:p>
          <w:p w14:paraId="1DCF13C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C37B7E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Tapicerka:</w:t>
            </w:r>
          </w:p>
          <w:p w14:paraId="7095F7B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Tkanina tapicerska przeznaczona do intensywnego użytkowania w przestrzeniach publicznych</w:t>
            </w:r>
          </w:p>
          <w:p w14:paraId="444E3F6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Skład: preferowana tkanina z wysoką zawartością wełny lub równoważna pod względem parametrów użytkowych, estetycznych i trwałości.</w:t>
            </w:r>
          </w:p>
          <w:p w14:paraId="08E2B37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Odporność na ścieranie: minimum 100 000 cykli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, według PN-EN ISO 12947-2 lub normy równoważnej</w:t>
            </w:r>
          </w:p>
          <w:p w14:paraId="7C0C021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wybarwień na światło: minimum 5 w skali 1–8, według PN-EN ISO 105-B02 lub normy równoważnej</w:t>
            </w:r>
          </w:p>
          <w:p w14:paraId="73BA3EF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Preferowane oznakowanie ekologiczne: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Oeko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>-Tex</w:t>
            </w:r>
          </w:p>
          <w:p w14:paraId="4B0DA21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Odporność na zapłon: zgodna z PN-EN 1021-1 oraz PN-EN 1021-2 lub normami równoważnymi</w:t>
            </w:r>
          </w:p>
          <w:p w14:paraId="6510B7B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Kolor: pomarańczowy</w:t>
            </w:r>
          </w:p>
          <w:p w14:paraId="4D6462A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F2ABBC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4573745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Baza: wykonana z poliamidu, pięcioramienna na kółkach</w:t>
            </w:r>
          </w:p>
          <w:p w14:paraId="7943621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Siedzisko/ oparcie: siedzisko i oparcie w pełni tapicerowane, z wypełnieniem zapewniającym elastyczność, trwałość i komfort użytkowania. Dopuszcza się konstrukcję z tworzywa sztucznego (np. polipropylenu, tapicerowana pianką poliuretanową) lub rozwiązanie równoważne.</w:t>
            </w:r>
          </w:p>
          <w:p w14:paraId="2917959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8D30F1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Certyfikat zgodności: wymagana zgodność z aktualną normą PN-EN 16139 lub normą równoważną w zakresie bezpieczeństwa, wytrzymałości i trwałości siedzisk przeznaczonych do użytku poza mieszkaniem.</w:t>
            </w:r>
          </w:p>
          <w:p w14:paraId="23F6862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386354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0EB5CE5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FB99D4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ED34CB6" wp14:editId="1345D83C">
                  <wp:extent cx="1702599" cy="1876425"/>
                  <wp:effectExtent l="0" t="0" r="0" b="0"/>
                  <wp:docPr id="103218584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185845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955" cy="1893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DF6B1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7" w:type="dxa"/>
          </w:tcPr>
          <w:p w14:paraId="7288CA7A" w14:textId="7694DE53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DE4F0A" w:rsidRPr="004F0B01" w14:paraId="5DF6E1B9" w14:textId="633E4FAB" w:rsidTr="00DE4F0A">
        <w:tc>
          <w:tcPr>
            <w:tcW w:w="704" w:type="dxa"/>
          </w:tcPr>
          <w:p w14:paraId="72A718E9" w14:textId="3AAC15B9" w:rsidR="00DE4F0A" w:rsidRPr="004F0B01" w:rsidRDefault="002E505B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lastRenderedPageBreak/>
              <w:t>23</w:t>
            </w:r>
          </w:p>
        </w:tc>
        <w:tc>
          <w:tcPr>
            <w:tcW w:w="12049" w:type="dxa"/>
          </w:tcPr>
          <w:p w14:paraId="106E30D8" w14:textId="77777777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E505B">
              <w:rPr>
                <w:rFonts w:ascii="Arial" w:hAnsi="Arial" w:cs="Arial"/>
                <w:b/>
                <w:sz w:val="20"/>
                <w:szCs w:val="20"/>
              </w:rPr>
              <w:t xml:space="preserve">Duży </w:t>
            </w:r>
            <w:proofErr w:type="spellStart"/>
            <w:r w:rsidRPr="002E505B">
              <w:rPr>
                <w:rFonts w:ascii="Arial" w:hAnsi="Arial" w:cs="Arial"/>
                <w:b/>
                <w:sz w:val="20"/>
                <w:szCs w:val="20"/>
              </w:rPr>
              <w:t>mediaport</w:t>
            </w:r>
            <w:proofErr w:type="spellEnd"/>
            <w:r w:rsidRPr="002E505B">
              <w:rPr>
                <w:rFonts w:ascii="Arial" w:hAnsi="Arial" w:cs="Arial"/>
                <w:b/>
                <w:sz w:val="20"/>
                <w:szCs w:val="20"/>
              </w:rPr>
              <w:t xml:space="preserve"> konferencyjny z modułem zasilającym i multimedialnym</w:t>
            </w:r>
          </w:p>
          <w:p w14:paraId="6E549AD1" w14:textId="77777777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C447A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Opis ogólny:</w:t>
            </w:r>
          </w:p>
          <w:p w14:paraId="0AFD91B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CCC986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Mediaport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 xml:space="preserve"> konferencyjny przeznaczony do wpuszczenia w blat stołu, wyposażony w metalową obudowę z otwieraną klapką, moduł zasilający oraz przyłącza multimedialne i sieciowe.</w:t>
            </w:r>
          </w:p>
          <w:p w14:paraId="0FFEE58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0B95F6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i parametry:</w:t>
            </w:r>
          </w:p>
          <w:p w14:paraId="228D3AE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zewnętrzne obudowy: długość 500–530 mm, szerokość 140–160 mm, głębokość 145–165 mm.</w:t>
            </w:r>
          </w:p>
          <w:p w14:paraId="1F194C8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referencyjne otworu montażowego: 482 × 134 mm, z możliwością dostosowania do systemu producenta.</w:t>
            </w:r>
          </w:p>
          <w:p w14:paraId="289A32CF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Materiał obudowy: metal, powierzchnia malowana lub wykończona w sposób odporny na standardowe użytkowanie.</w:t>
            </w:r>
          </w:p>
          <w:p w14:paraId="3E9BFF8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 obudowy i klapki: czarny.</w:t>
            </w:r>
          </w:p>
          <w:p w14:paraId="01A686B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Klapka otwierana w dwóch kierunkach, umożliwiająca dostęp do gniazd i przewodów.</w:t>
            </w:r>
          </w:p>
          <w:p w14:paraId="6C8B7F9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Moduł elektryczny dostosowany do montażu wewnątrz obudowy.</w:t>
            </w:r>
          </w:p>
          <w:p w14:paraId="3EAB6F0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1CFE99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Wyposażenie:</w:t>
            </w:r>
          </w:p>
          <w:p w14:paraId="3042061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4 gniazda zasilające 230 V z uziemieniem, w standardzie stosowanym w Polsce.</w:t>
            </w:r>
          </w:p>
          <w:p w14:paraId="6FF0D3A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1 port ładowania USB-A.</w:t>
            </w:r>
          </w:p>
          <w:p w14:paraId="04F4C76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1 port ładowania USB-C.</w:t>
            </w:r>
          </w:p>
          <w:p w14:paraId="3D93499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2 porty sieciowe RJ45.</w:t>
            </w:r>
          </w:p>
          <w:p w14:paraId="567AC0A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1 port HDMI.</w:t>
            </w:r>
          </w:p>
          <w:p w14:paraId="3E3EAE1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0B01">
              <w:rPr>
                <w:rFonts w:ascii="Arial" w:hAnsi="Arial" w:cs="Arial"/>
                <w:sz w:val="20"/>
                <w:szCs w:val="20"/>
                <w:lang w:val="en-US"/>
              </w:rPr>
              <w:t>1 port VGA.</w:t>
            </w:r>
          </w:p>
          <w:p w14:paraId="05A9DB9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F0B01">
              <w:rPr>
                <w:rFonts w:ascii="Arial" w:hAnsi="Arial" w:cs="Arial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4F0B01">
              <w:rPr>
                <w:rFonts w:ascii="Arial" w:hAnsi="Arial" w:cs="Arial"/>
                <w:sz w:val="20"/>
                <w:szCs w:val="20"/>
                <w:lang w:val="en-US"/>
              </w:rPr>
              <w:t>złącze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  <w:lang w:val="en-US"/>
              </w:rPr>
              <w:t xml:space="preserve"> audio stereo 3,5 mm.</w:t>
            </w:r>
          </w:p>
          <w:p w14:paraId="6059CF8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Przewód przyłączeniowy zasilania o długości minimum 1,5 m, z odpowiednim złączem do instalacji elektrycznej.</w:t>
            </w:r>
          </w:p>
          <w:p w14:paraId="707C27B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Łączna moc ładowania USB-A i USB-C: minimum 22 W.</w:t>
            </w:r>
          </w:p>
          <w:p w14:paraId="660B987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5E55EC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2B72E08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Konstrukcja pozwalająca na estetyczne ukrycie modułów i przewodów w blacie stołu, z zapewnieniem dostępu do gniazd oraz możliwości serwisowania. </w:t>
            </w:r>
          </w:p>
          <w:p w14:paraId="711D414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Wszystkie elementy zestawu wzajemnie kompatybilne.</w:t>
            </w:r>
          </w:p>
          <w:p w14:paraId="0A5E72FA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A8E7CE7" w14:textId="0C9B7601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Zdjęcie poglądowe: </w:t>
            </w:r>
          </w:p>
          <w:p w14:paraId="275A839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677BB68" wp14:editId="040FDA6A">
                  <wp:extent cx="1181100" cy="1181100"/>
                  <wp:effectExtent l="0" t="0" r="0" b="0"/>
                  <wp:docPr id="862096567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096567" name="Obraz 862096567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73866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7" w:type="dxa"/>
          </w:tcPr>
          <w:p w14:paraId="68834EAD" w14:textId="7C2EBDFB" w:rsidR="00DE4F0A" w:rsidRPr="004F0B01" w:rsidRDefault="00DE4F0A" w:rsidP="002E505B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DE4F0A" w:rsidRPr="004F0B01" w14:paraId="2C27D60A" w14:textId="0F4B18D3" w:rsidTr="00DE4F0A">
        <w:trPr>
          <w:trHeight w:val="10338"/>
        </w:trPr>
        <w:tc>
          <w:tcPr>
            <w:tcW w:w="704" w:type="dxa"/>
          </w:tcPr>
          <w:p w14:paraId="245AE5C1" w14:textId="2B6F9D1D" w:rsidR="00DE4F0A" w:rsidRPr="004F0B01" w:rsidRDefault="002E505B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lastRenderedPageBreak/>
              <w:t>24</w:t>
            </w:r>
          </w:p>
        </w:tc>
        <w:tc>
          <w:tcPr>
            <w:tcW w:w="12049" w:type="dxa"/>
          </w:tcPr>
          <w:p w14:paraId="6958C1E8" w14:textId="77777777" w:rsidR="00DE4F0A" w:rsidRPr="002E505B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E505B">
              <w:rPr>
                <w:rFonts w:ascii="Arial" w:hAnsi="Arial" w:cs="Arial"/>
                <w:b/>
                <w:sz w:val="20"/>
                <w:szCs w:val="20"/>
              </w:rPr>
              <w:t xml:space="preserve">Mały </w:t>
            </w:r>
            <w:proofErr w:type="spellStart"/>
            <w:r w:rsidRPr="002E505B">
              <w:rPr>
                <w:rFonts w:ascii="Arial" w:hAnsi="Arial" w:cs="Arial"/>
                <w:b/>
                <w:sz w:val="20"/>
                <w:szCs w:val="20"/>
              </w:rPr>
              <w:t>mediaport</w:t>
            </w:r>
            <w:proofErr w:type="spellEnd"/>
            <w:r w:rsidRPr="002E505B">
              <w:rPr>
                <w:rFonts w:ascii="Arial" w:hAnsi="Arial" w:cs="Arial"/>
                <w:b/>
                <w:sz w:val="20"/>
                <w:szCs w:val="20"/>
              </w:rPr>
              <w:t xml:space="preserve"> konferencyjny z modułem zasilającym i sieciowym</w:t>
            </w:r>
          </w:p>
          <w:p w14:paraId="0D13DC9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E034C2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Opis ogólny:</w:t>
            </w:r>
          </w:p>
          <w:p w14:paraId="6F8C405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F0B01">
              <w:rPr>
                <w:rFonts w:ascii="Arial" w:hAnsi="Arial" w:cs="Arial"/>
                <w:sz w:val="20"/>
                <w:szCs w:val="20"/>
              </w:rPr>
              <w:t>Mediaport</w:t>
            </w:r>
            <w:proofErr w:type="spellEnd"/>
            <w:r w:rsidRPr="004F0B01">
              <w:rPr>
                <w:rFonts w:ascii="Arial" w:hAnsi="Arial" w:cs="Arial"/>
                <w:sz w:val="20"/>
                <w:szCs w:val="20"/>
              </w:rPr>
              <w:t xml:space="preserve"> konferencyjny przeznaczony do wpuszczenia w blat stołu, wyposażony w metalową obudowę z otwieraną klapką oraz moduł zasilający i sieciowy.</w:t>
            </w:r>
          </w:p>
          <w:p w14:paraId="728D25D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BF19A0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i parametry:</w:t>
            </w:r>
          </w:p>
          <w:p w14:paraId="6EAEA7D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zewnętrzne obudowy: długość 320–350 mm, szerokość 140–160 mm, głębokość 145–165 mm.</w:t>
            </w:r>
          </w:p>
          <w:p w14:paraId="3D694D1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referencyjne otworu montażowego: 302 × 134 mm, z możliwością dostosowania do systemu producenta.</w:t>
            </w:r>
          </w:p>
          <w:p w14:paraId="0BBEC2D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Materiał obudowy: metal, powierzchnia malowana lub wykończona w sposób odporny na standardowe użytkowanie.</w:t>
            </w:r>
          </w:p>
          <w:p w14:paraId="3044C1D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 obudowy i klapki: czarny.</w:t>
            </w:r>
          </w:p>
          <w:p w14:paraId="58CE116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Klapka otwierana w dwóch kierunkach, umożliwiająca dostęp do gniazd i przewodów.</w:t>
            </w:r>
          </w:p>
          <w:p w14:paraId="747D84C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Moduł elektryczny dostosowany do montażu wewnątrz obudowy.</w:t>
            </w:r>
          </w:p>
          <w:p w14:paraId="0E5B147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72CFB29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Wyposażenie:</w:t>
            </w:r>
          </w:p>
          <w:p w14:paraId="73AC3D3E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2 gniazda zasilające 230 V z uziemieniem, w standardzie stosowanym w Polsce.</w:t>
            </w:r>
          </w:p>
          <w:p w14:paraId="31B65C3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1 port ładowania USB-A.</w:t>
            </w:r>
          </w:p>
          <w:p w14:paraId="3BFBE0E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1 port ładowania USB-C.</w:t>
            </w:r>
          </w:p>
          <w:p w14:paraId="48F0BA1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1 port sieciowy RJ45.</w:t>
            </w:r>
          </w:p>
          <w:p w14:paraId="5620D874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Przewód przyłączeniowy zasilania o długości minimum 1,5 m, z odpowiednim złączem do instalacji elektrycznej.</w:t>
            </w:r>
          </w:p>
          <w:p w14:paraId="451CC5E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Łączna moc ładowania USB-A i USB-C: minimum 22 W.</w:t>
            </w:r>
          </w:p>
          <w:p w14:paraId="7BE076F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D4007D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4C78B7F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Konstrukcja pozwalająca na estetyczne ukrycie modułów i przewodów w blacie stołu, z zapewnieniem dostępu do gniazd oraz możliwości serwisowania. Wszystkie elementy zestawu wzajemnie kompatybilne.</w:t>
            </w:r>
          </w:p>
          <w:p w14:paraId="4E364CE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9E95A91" w14:textId="730D441A" w:rsidR="00DE4F0A" w:rsidRPr="004F0B01" w:rsidRDefault="004F0B01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4E2CEA5D" w14:textId="2704653A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9921E54" wp14:editId="70F0CB36">
                  <wp:extent cx="1209675" cy="1209675"/>
                  <wp:effectExtent l="0" t="0" r="9525" b="9525"/>
                  <wp:docPr id="147662958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629586" name="Obraz 1476629586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14:paraId="4F040C4D" w14:textId="524D3668" w:rsidR="00DE4F0A" w:rsidRPr="004F0B01" w:rsidRDefault="00DE4F0A" w:rsidP="002E505B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E4F0A" w:rsidRPr="004F0B01" w14:paraId="092532DA" w14:textId="731C963B" w:rsidTr="00DE4F0A">
        <w:tc>
          <w:tcPr>
            <w:tcW w:w="704" w:type="dxa"/>
          </w:tcPr>
          <w:p w14:paraId="0713A9E1" w14:textId="61C5827C" w:rsidR="00DE4F0A" w:rsidRPr="004F0B01" w:rsidRDefault="002E505B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lastRenderedPageBreak/>
              <w:t>25</w:t>
            </w:r>
          </w:p>
        </w:tc>
        <w:tc>
          <w:tcPr>
            <w:tcW w:w="12049" w:type="dxa"/>
          </w:tcPr>
          <w:p w14:paraId="143FB635" w14:textId="7C36ED8C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F0B01">
              <w:rPr>
                <w:rFonts w:ascii="Arial" w:hAnsi="Arial" w:cs="Arial"/>
                <w:b/>
                <w:sz w:val="20"/>
                <w:szCs w:val="20"/>
              </w:rPr>
              <w:t>Listwa maskująca w kolorze białym kompatybilna ze stołem (poz. 1</w:t>
            </w:r>
            <w:r w:rsidR="00FF196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4F0B01">
              <w:rPr>
                <w:rFonts w:ascii="Arial" w:hAnsi="Arial" w:cs="Arial"/>
                <w:b/>
                <w:sz w:val="20"/>
                <w:szCs w:val="20"/>
              </w:rPr>
              <w:t>) / osłona na kable</w:t>
            </w:r>
          </w:p>
          <w:p w14:paraId="6B3DDB87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F1BC6C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Opis ogólny:</w:t>
            </w:r>
          </w:p>
          <w:p w14:paraId="27A66A9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Listwa maskująca przeznaczona do estetycznego ukrycia i prowadzenia przewodów elektrycznych oraz multimedialnych w obrębie konstrukcji stołu konferencyjnego (poz. 1).</w:t>
            </w:r>
          </w:p>
          <w:p w14:paraId="3653B43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Wymiary i parametry:</w:t>
            </w:r>
          </w:p>
          <w:p w14:paraId="44366765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Długość: dostosowana do konstrukcji i wysokości stołu.</w:t>
            </w:r>
          </w:p>
          <w:p w14:paraId="7629625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Materiał: stal malowana proszkowo, aluminium lub trwałe tworzywo sztuczne.</w:t>
            </w:r>
          </w:p>
          <w:p w14:paraId="2CAF4701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Kolor: biały, zbliżony do RAL 9003, dopasowany do stelaża stołu.</w:t>
            </w:r>
          </w:p>
          <w:p w14:paraId="5B43B44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Powierzchnia gładka, odporna na standardowe użytkowanie, łatwa do czyszczenia.</w:t>
            </w:r>
          </w:p>
          <w:p w14:paraId="4F67C32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Konstrukcja umożliwiająca ukrycie przewodów na odcinku od blatu w kierunku podłogi.</w:t>
            </w:r>
          </w:p>
          <w:p w14:paraId="5AB5EA28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FE4F593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5DADB13D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Listwa montowana do konstrukcji stołu, umożliwiająca uporządkowane prowadzenie przewodów oraz dostęp do nich na potrzeby konserwacji.</w:t>
            </w:r>
          </w:p>
          <w:p w14:paraId="6B754AC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Mocowanie stabilne, niewymagające ingerencji w elementy konstrukcyjne stołu mogącej osłabić jego wytrzymałość.</w:t>
            </w:r>
          </w:p>
          <w:p w14:paraId="0DC27110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Listwa powinna być kompatybilna z konstrukcją stołu (poz. 1) oraz pozostałymi elementami systemu prowadzenia okablowania.</w:t>
            </w:r>
          </w:p>
          <w:p w14:paraId="77783246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92DA1DC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46A76DA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025AB3B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F0B01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026C5EE" wp14:editId="4A8430F3">
                  <wp:extent cx="1015737" cy="1021009"/>
                  <wp:effectExtent l="0" t="0" r="0" b="8255"/>
                  <wp:docPr id="72919571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9195716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22179" cy="102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68D7A2" w14:textId="77777777" w:rsidR="00DE4F0A" w:rsidRPr="004F0B01" w:rsidRDefault="00DE4F0A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7" w:type="dxa"/>
          </w:tcPr>
          <w:p w14:paraId="2ABC48C0" w14:textId="4C56ACEC" w:rsidR="00DE4F0A" w:rsidRPr="004F0B01" w:rsidRDefault="00DE4F0A" w:rsidP="002E505B">
            <w:pPr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4F0B01" w:rsidRPr="004F0B01" w14:paraId="4184D2EE" w14:textId="77777777" w:rsidTr="00DE4F0A">
        <w:tc>
          <w:tcPr>
            <w:tcW w:w="704" w:type="dxa"/>
          </w:tcPr>
          <w:p w14:paraId="6EAB77FB" w14:textId="77777777" w:rsidR="004F0B01" w:rsidRPr="004F0B01" w:rsidRDefault="004F0B01" w:rsidP="004F0B01">
            <w:pPr>
              <w:spacing w:line="240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049" w:type="dxa"/>
          </w:tcPr>
          <w:p w14:paraId="71D41292" w14:textId="070AEC68" w:rsidR="004F0B01" w:rsidRPr="004F0B01" w:rsidRDefault="004F0B01" w:rsidP="004F0B01">
            <w:pPr>
              <w:spacing w:line="278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Uwaga: wszystkie krzesła powinny tworzyć spójną stylistycznie rodzinę mebli, z analogicznym kształtem siedzisk i oparć, niezależnie od rodzaju podstawy.</w:t>
            </w:r>
          </w:p>
          <w:p w14:paraId="674879E9" w14:textId="0F76C05A" w:rsidR="004F0B01" w:rsidRDefault="004F0B01" w:rsidP="004F0B01">
            <w:pPr>
              <w:spacing w:line="278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 xml:space="preserve">Preferowane dodatkowo certyfikaty: </w:t>
            </w:r>
            <w:proofErr w:type="spellStart"/>
            <w:r w:rsidRPr="004F0B01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Möbelfakta</w:t>
            </w:r>
            <w:proofErr w:type="spellEnd"/>
            <w:r w:rsidRPr="004F0B01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 xml:space="preserve">, EPD, GS, NF </w:t>
            </w:r>
            <w:proofErr w:type="spellStart"/>
            <w:r w:rsidRPr="004F0B01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Environnement</w:t>
            </w:r>
            <w:proofErr w:type="spellEnd"/>
          </w:p>
          <w:p w14:paraId="4F7188A4" w14:textId="77777777" w:rsidR="004F0B01" w:rsidRPr="004F0B01" w:rsidRDefault="004F0B01" w:rsidP="004F0B01">
            <w:pPr>
              <w:spacing w:line="278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  <w:p w14:paraId="6279DD13" w14:textId="77777777" w:rsidR="004F0B01" w:rsidRPr="004F0B01" w:rsidRDefault="004F0B01" w:rsidP="004F0B01">
            <w:pPr>
              <w:spacing w:line="278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Zdjęcia mają charakter wyłącznie poglądowy i służą przedstawieniu oczekiwanego charakteru estetycznego mebli. Dopuszcza się rozwiązania równoważne spełniające określone w opisie wymagania techniczne, funkcjonalne i estetyczne.</w:t>
            </w:r>
          </w:p>
          <w:p w14:paraId="7822FE49" w14:textId="77777777" w:rsidR="004F0B01" w:rsidRPr="004F0B01" w:rsidRDefault="004F0B01" w:rsidP="004F0B01">
            <w:pPr>
              <w:spacing w:line="278" w:lineRule="auto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4F0B01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lastRenderedPageBreak/>
              <w:t xml:space="preserve">Wszystkie elementy </w:t>
            </w:r>
            <w:proofErr w:type="spellStart"/>
            <w:r w:rsidRPr="004F0B01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mediaportów</w:t>
            </w:r>
            <w:proofErr w:type="spellEnd"/>
            <w:r w:rsidRPr="004F0B01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, w tym obudowy, klapki, moduły zasilające i przyłącza, muszą być ze sobą kompatybilne oraz dostosowane do konstrukcji i grubości blatów, w których zostaną zamontowane. Kompletne zestawy powinny być dostarczone wraz z elementami montażowymi i przewodami przyłączeniowymi. Elementy elektryczne muszą spełniać mające zastosowanie wymagania bezpieczeństwa i posiadać wymagane oznakowanie zgodności. Dopuszcza się rozwiązania równoważne spełniające określone wymagania funkcjonalne i techniczne.</w:t>
            </w:r>
          </w:p>
          <w:p w14:paraId="35AB4190" w14:textId="77777777" w:rsidR="004F0B01" w:rsidRPr="004F0B01" w:rsidRDefault="004F0B01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326D35E" w14:textId="5F891901" w:rsidR="004F0B01" w:rsidRPr="004F0B01" w:rsidRDefault="004F0B01" w:rsidP="00B52F6A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F0B01">
              <w:rPr>
                <w:rFonts w:ascii="Arial" w:hAnsi="Arial" w:cs="Arial"/>
                <w:sz w:val="20"/>
                <w:szCs w:val="20"/>
              </w:rPr>
              <w:t xml:space="preserve">Zamówienie w </w:t>
            </w:r>
            <w:r w:rsidRPr="00B52F6A">
              <w:rPr>
                <w:rFonts w:ascii="Arial" w:hAnsi="Arial" w:cs="Arial"/>
                <w:sz w:val="20"/>
                <w:szCs w:val="20"/>
              </w:rPr>
              <w:t xml:space="preserve">pozycjach nr  </w:t>
            </w:r>
            <w:r w:rsidR="00B52F6A" w:rsidRPr="00B52F6A">
              <w:rPr>
                <w:rFonts w:ascii="Arial" w:hAnsi="Arial" w:cs="Arial"/>
                <w:sz w:val="20"/>
                <w:szCs w:val="20"/>
              </w:rPr>
              <w:t>17</w:t>
            </w:r>
            <w:r w:rsidR="00B52F6A">
              <w:rPr>
                <w:rFonts w:ascii="Arial" w:hAnsi="Arial" w:cs="Arial"/>
                <w:sz w:val="20"/>
                <w:szCs w:val="20"/>
              </w:rPr>
              <w:t>-25</w:t>
            </w:r>
            <w:r w:rsidRPr="004F0B01">
              <w:rPr>
                <w:rFonts w:ascii="Arial" w:hAnsi="Arial" w:cs="Arial"/>
                <w:sz w:val="20"/>
                <w:szCs w:val="20"/>
              </w:rPr>
              <w:t xml:space="preserve"> Załącznika B do SWZ realizowane jest na potrzeby Projektu  „Uniwersyteckie Centrum Wiedzy o Dostępności UAM” realizowanego przy wsparciu finansowym Unii Europejskiej w ramach programu Fundusze Europejskie dla Rozwoju Społecznego 2021–2027</w:t>
            </w:r>
          </w:p>
        </w:tc>
        <w:tc>
          <w:tcPr>
            <w:tcW w:w="1417" w:type="dxa"/>
          </w:tcPr>
          <w:p w14:paraId="4387884D" w14:textId="77777777" w:rsidR="004F0B01" w:rsidRPr="004F0B01" w:rsidRDefault="004F0B01" w:rsidP="004F0B0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A8BE4E" w14:textId="06B9ADF5" w:rsidR="00451AD3" w:rsidRPr="004F0B01" w:rsidRDefault="00451AD3" w:rsidP="004F0B0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4CCB81" w14:textId="77777777" w:rsidR="00C65C53" w:rsidRPr="004F0B01" w:rsidRDefault="00C65C53" w:rsidP="004F0B0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8640FD" w14:textId="1A87AD11" w:rsidR="00C65C53" w:rsidRPr="004F0B01" w:rsidRDefault="00C65C53" w:rsidP="004F0B01">
      <w:pPr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0D93517" w14:textId="77777777" w:rsidR="00C65C53" w:rsidRPr="004F0B01" w:rsidRDefault="00C65C53" w:rsidP="004F0B01">
      <w:pPr>
        <w:spacing w:after="0" w:line="240" w:lineRule="auto"/>
        <w:ind w:firstLine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F6131E" w14:textId="77777777" w:rsidR="00C65C53" w:rsidRPr="004F0B01" w:rsidRDefault="00C65C53" w:rsidP="004F0B01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1AF7D1" w14:textId="77777777" w:rsidR="00C65C53" w:rsidRPr="004F0B01" w:rsidRDefault="00C65C53" w:rsidP="004F0B01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B2E1D4" w14:textId="497CC3DD" w:rsidR="00C65C53" w:rsidRPr="004F0B01" w:rsidRDefault="009C5BE6" w:rsidP="004F0B01">
      <w:pPr>
        <w:spacing w:after="0" w:line="240" w:lineRule="auto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4F0B01">
        <w:rPr>
          <w:rFonts w:ascii="Arial" w:hAnsi="Arial" w:cs="Arial"/>
          <w:sz w:val="20"/>
          <w:szCs w:val="20"/>
        </w:rPr>
        <w:fldChar w:fldCharType="begin"/>
      </w:r>
      <w:r w:rsidRPr="004F0B01">
        <w:rPr>
          <w:rFonts w:ascii="Arial" w:hAnsi="Arial" w:cs="Arial"/>
          <w:sz w:val="20"/>
          <w:szCs w:val="20"/>
        </w:rPr>
        <w:instrText xml:space="preserve"> LINK Excel.Sheet.12 "C:\\Users\\artjak\\Downloads\\wycena.xlsx" "Arkusz1!W1K1:W14K5" \a \f 5 \h  \* MERGEFORMAT </w:instrText>
      </w:r>
      <w:r w:rsidRPr="004F0B01">
        <w:rPr>
          <w:rFonts w:ascii="Arial" w:hAnsi="Arial" w:cs="Arial"/>
          <w:sz w:val="20"/>
          <w:szCs w:val="20"/>
        </w:rPr>
        <w:fldChar w:fldCharType="end"/>
      </w:r>
      <w:r w:rsidRPr="004F0B01">
        <w:rPr>
          <w:rFonts w:ascii="Arial" w:hAnsi="Arial" w:cs="Arial"/>
          <w:sz w:val="20"/>
          <w:szCs w:val="20"/>
        </w:rPr>
        <w:br w:type="textWrapping" w:clear="all"/>
      </w:r>
    </w:p>
    <w:sectPr w:rsidR="00C65C53" w:rsidRPr="004F0B01" w:rsidSect="004B5313">
      <w:headerReference w:type="default" r:id="rId48"/>
      <w:footerReference w:type="default" r:id="rId49"/>
      <w:pgSz w:w="16838" w:h="11906" w:orient="landscape"/>
      <w:pgMar w:top="153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6CB99" w14:textId="77777777" w:rsidR="00F22FDD" w:rsidRDefault="00F22FDD" w:rsidP="000A7A0F">
      <w:pPr>
        <w:spacing w:after="0" w:line="240" w:lineRule="auto"/>
      </w:pPr>
      <w:r>
        <w:separator/>
      </w:r>
    </w:p>
  </w:endnote>
  <w:endnote w:type="continuationSeparator" w:id="0">
    <w:p w14:paraId="2D1A1B58" w14:textId="77777777" w:rsidR="00F22FDD" w:rsidRDefault="00F22FDD" w:rsidP="000A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2789920"/>
      <w:docPartObj>
        <w:docPartGallery w:val="Page Numbers (Bottom of Page)"/>
        <w:docPartUnique/>
      </w:docPartObj>
    </w:sdtPr>
    <w:sdtEndPr>
      <w:rPr>
        <w:sz w:val="18"/>
      </w:rPr>
    </w:sdtEndPr>
    <w:sdtContent>
      <w:p w14:paraId="0ED319CC" w14:textId="2EB2B885" w:rsidR="00F22FDD" w:rsidRPr="007707A9" w:rsidRDefault="00F22FDD">
        <w:pPr>
          <w:pStyle w:val="Stopka"/>
          <w:jc w:val="right"/>
          <w:rPr>
            <w:sz w:val="18"/>
          </w:rPr>
        </w:pPr>
        <w:r w:rsidRPr="007707A9">
          <w:rPr>
            <w:sz w:val="18"/>
          </w:rPr>
          <w:fldChar w:fldCharType="begin"/>
        </w:r>
        <w:r w:rsidRPr="007707A9">
          <w:rPr>
            <w:sz w:val="18"/>
          </w:rPr>
          <w:instrText>PAGE   \* MERGEFORMAT</w:instrText>
        </w:r>
        <w:r w:rsidRPr="007707A9">
          <w:rPr>
            <w:sz w:val="18"/>
          </w:rPr>
          <w:fldChar w:fldCharType="separate"/>
        </w:r>
        <w:r w:rsidR="00964F23">
          <w:rPr>
            <w:noProof/>
            <w:sz w:val="18"/>
          </w:rPr>
          <w:t>3</w:t>
        </w:r>
        <w:r w:rsidRPr="007707A9">
          <w:rPr>
            <w:sz w:val="18"/>
          </w:rPr>
          <w:fldChar w:fldCharType="end"/>
        </w:r>
      </w:p>
    </w:sdtContent>
  </w:sdt>
  <w:p w14:paraId="7FAF39B3" w14:textId="77777777" w:rsidR="00F22FDD" w:rsidRDefault="00F22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43ED1" w14:textId="77777777" w:rsidR="00F22FDD" w:rsidRDefault="00F22FDD" w:rsidP="000A7A0F">
      <w:pPr>
        <w:spacing w:after="0" w:line="240" w:lineRule="auto"/>
      </w:pPr>
      <w:r>
        <w:separator/>
      </w:r>
    </w:p>
  </w:footnote>
  <w:footnote w:type="continuationSeparator" w:id="0">
    <w:p w14:paraId="6EAFE533" w14:textId="77777777" w:rsidR="00F22FDD" w:rsidRDefault="00F22FDD" w:rsidP="000A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4E845" w14:textId="21529324" w:rsidR="00F22FDD" w:rsidRDefault="00F22FDD">
    <w:pPr>
      <w:pStyle w:val="Nagwek"/>
    </w:pPr>
    <w:r>
      <w:t>Znak Sprawy: ZP3/9451/26</w:t>
    </w:r>
    <w:r>
      <w:tab/>
    </w:r>
    <w:r>
      <w:tab/>
    </w:r>
    <w:r>
      <w:tab/>
      <w:t>Załącznik B do SWZ</w:t>
    </w:r>
  </w:p>
  <w:p w14:paraId="0ADD0C5F" w14:textId="77777777" w:rsidR="00F22FDD" w:rsidRDefault="00F22FDD" w:rsidP="000A7A0F">
    <w:pPr>
      <w:pStyle w:val="Nagwek"/>
      <w:jc w:val="center"/>
    </w:pPr>
    <w:r>
      <w:t xml:space="preserve">Opis przedmiotu zamówienia </w:t>
    </w:r>
  </w:p>
  <w:p w14:paraId="62C33A85" w14:textId="1FB66153" w:rsidR="00F22FDD" w:rsidRDefault="00F22FDD" w:rsidP="001419FF">
    <w:pPr>
      <w:pStyle w:val="Nagwek"/>
      <w:jc w:val="center"/>
    </w:pPr>
    <w:r>
      <w:t>Część 2</w:t>
    </w:r>
  </w:p>
  <w:p w14:paraId="0021F4C6" w14:textId="4D1FDE9B" w:rsidR="00F22FDD" w:rsidRDefault="00964F23" w:rsidP="00964F23">
    <w:pPr>
      <w:pStyle w:val="Nagwek"/>
      <w:jc w:val="center"/>
    </w:pPr>
    <w:r w:rsidRPr="004D2D30">
      <w:rPr>
        <w:noProof/>
        <w:lang w:eastAsia="pl-PL"/>
      </w:rPr>
      <w:drawing>
        <wp:inline distT="0" distB="0" distL="0" distR="0" wp14:anchorId="363650CD" wp14:editId="29365F48">
          <wp:extent cx="4800600" cy="382284"/>
          <wp:effectExtent l="0" t="0" r="0" b="0"/>
          <wp:docPr id="3" name="Obraz 3" descr="C:\Users\as\AppData\Local\Microsoft\Windows\INetCache\Content.Outlook\9KCTAUW1\FE_poziom_pl-1_rgb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as\AppData\Local\Microsoft\Windows\INetCache\Content.Outlook\9KCTAUW1\FE_poziom_pl-1_rgb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0061" cy="384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90406F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0B12D6"/>
    <w:multiLevelType w:val="hybridMultilevel"/>
    <w:tmpl w:val="A7480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A5829"/>
    <w:multiLevelType w:val="multilevel"/>
    <w:tmpl w:val="E7EA962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7C9321C"/>
    <w:multiLevelType w:val="hybridMultilevel"/>
    <w:tmpl w:val="21DC5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87FE8"/>
    <w:multiLevelType w:val="hybridMultilevel"/>
    <w:tmpl w:val="7FFC79D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C1E22"/>
    <w:multiLevelType w:val="multilevel"/>
    <w:tmpl w:val="67605024"/>
    <w:styleLink w:val="WWNum4"/>
    <w:lvl w:ilvl="0">
      <w:numFmt w:val="bullet"/>
      <w:lvlText w:val=""/>
      <w:lvlJc w:val="left"/>
      <w:pPr>
        <w:ind w:left="8441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6" w15:restartNumberingAfterBreak="0">
    <w:nsid w:val="1B8C7F2F"/>
    <w:multiLevelType w:val="hybridMultilevel"/>
    <w:tmpl w:val="ECCE2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5F72D5"/>
    <w:multiLevelType w:val="hybridMultilevel"/>
    <w:tmpl w:val="336AC6C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808A3"/>
    <w:multiLevelType w:val="multilevel"/>
    <w:tmpl w:val="197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38643A"/>
    <w:multiLevelType w:val="multilevel"/>
    <w:tmpl w:val="96F83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77213C"/>
    <w:multiLevelType w:val="multilevel"/>
    <w:tmpl w:val="4BFC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4727B5"/>
    <w:multiLevelType w:val="multilevel"/>
    <w:tmpl w:val="0804C74E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10"/>
  </w:num>
  <w:num w:numId="10">
    <w:abstractNumId w:val="9"/>
  </w:num>
  <w:num w:numId="11">
    <w:abstractNumId w:val="8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C9"/>
    <w:rsid w:val="000207E4"/>
    <w:rsid w:val="00032EDF"/>
    <w:rsid w:val="00035CEA"/>
    <w:rsid w:val="0004458F"/>
    <w:rsid w:val="00066D08"/>
    <w:rsid w:val="00085E6B"/>
    <w:rsid w:val="000A7A0F"/>
    <w:rsid w:val="000B1CC2"/>
    <w:rsid w:val="000B4318"/>
    <w:rsid w:val="000C6BCF"/>
    <w:rsid w:val="000F0943"/>
    <w:rsid w:val="0012047C"/>
    <w:rsid w:val="001419FF"/>
    <w:rsid w:val="00144EA7"/>
    <w:rsid w:val="00172B5F"/>
    <w:rsid w:val="00194B13"/>
    <w:rsid w:val="001B6A55"/>
    <w:rsid w:val="001D348B"/>
    <w:rsid w:val="001D4C68"/>
    <w:rsid w:val="001D6A81"/>
    <w:rsid w:val="001E7B9C"/>
    <w:rsid w:val="002036B4"/>
    <w:rsid w:val="002067A5"/>
    <w:rsid w:val="00216933"/>
    <w:rsid w:val="002367CB"/>
    <w:rsid w:val="00247729"/>
    <w:rsid w:val="00262938"/>
    <w:rsid w:val="0029470A"/>
    <w:rsid w:val="002D6ECB"/>
    <w:rsid w:val="002E024E"/>
    <w:rsid w:val="002E4FC3"/>
    <w:rsid w:val="002E505B"/>
    <w:rsid w:val="003577A5"/>
    <w:rsid w:val="003959DA"/>
    <w:rsid w:val="00412B9A"/>
    <w:rsid w:val="00431288"/>
    <w:rsid w:val="00431C41"/>
    <w:rsid w:val="004433AF"/>
    <w:rsid w:val="00451AD3"/>
    <w:rsid w:val="004576DC"/>
    <w:rsid w:val="00475E91"/>
    <w:rsid w:val="004828B3"/>
    <w:rsid w:val="004B5313"/>
    <w:rsid w:val="004C1A4A"/>
    <w:rsid w:val="004D72B2"/>
    <w:rsid w:val="004F0B01"/>
    <w:rsid w:val="004F48F0"/>
    <w:rsid w:val="00560BB0"/>
    <w:rsid w:val="005628E2"/>
    <w:rsid w:val="005A5CC6"/>
    <w:rsid w:val="005B0153"/>
    <w:rsid w:val="006116BD"/>
    <w:rsid w:val="006365B5"/>
    <w:rsid w:val="00650AC4"/>
    <w:rsid w:val="00655B83"/>
    <w:rsid w:val="006573BD"/>
    <w:rsid w:val="00665051"/>
    <w:rsid w:val="00681913"/>
    <w:rsid w:val="006853BD"/>
    <w:rsid w:val="006C1917"/>
    <w:rsid w:val="006C6F9A"/>
    <w:rsid w:val="006D1246"/>
    <w:rsid w:val="006F7269"/>
    <w:rsid w:val="0071321A"/>
    <w:rsid w:val="0072552E"/>
    <w:rsid w:val="007650FF"/>
    <w:rsid w:val="007707A9"/>
    <w:rsid w:val="00782AB7"/>
    <w:rsid w:val="007853F3"/>
    <w:rsid w:val="00787753"/>
    <w:rsid w:val="007A51BC"/>
    <w:rsid w:val="007A69B6"/>
    <w:rsid w:val="007B13B1"/>
    <w:rsid w:val="007B3805"/>
    <w:rsid w:val="007C197C"/>
    <w:rsid w:val="007D5A65"/>
    <w:rsid w:val="007E6622"/>
    <w:rsid w:val="00802485"/>
    <w:rsid w:val="00811904"/>
    <w:rsid w:val="0084111A"/>
    <w:rsid w:val="00842F72"/>
    <w:rsid w:val="008618DA"/>
    <w:rsid w:val="00861EFC"/>
    <w:rsid w:val="00886D56"/>
    <w:rsid w:val="008A09B9"/>
    <w:rsid w:val="008A15C1"/>
    <w:rsid w:val="008C275C"/>
    <w:rsid w:val="008E626F"/>
    <w:rsid w:val="009032C0"/>
    <w:rsid w:val="00906609"/>
    <w:rsid w:val="00917DB8"/>
    <w:rsid w:val="00922B3C"/>
    <w:rsid w:val="00924C22"/>
    <w:rsid w:val="00964F23"/>
    <w:rsid w:val="00990DC9"/>
    <w:rsid w:val="00991E65"/>
    <w:rsid w:val="00993B1D"/>
    <w:rsid w:val="009B4FCE"/>
    <w:rsid w:val="009C0E16"/>
    <w:rsid w:val="009C5BE6"/>
    <w:rsid w:val="009D0983"/>
    <w:rsid w:val="00A37032"/>
    <w:rsid w:val="00A51E7D"/>
    <w:rsid w:val="00A53B4A"/>
    <w:rsid w:val="00A73866"/>
    <w:rsid w:val="00A75AE9"/>
    <w:rsid w:val="00AA02F9"/>
    <w:rsid w:val="00AB4ACA"/>
    <w:rsid w:val="00B323C4"/>
    <w:rsid w:val="00B34A5C"/>
    <w:rsid w:val="00B37FBD"/>
    <w:rsid w:val="00B440BA"/>
    <w:rsid w:val="00B52F6A"/>
    <w:rsid w:val="00B5322E"/>
    <w:rsid w:val="00B61E84"/>
    <w:rsid w:val="00BC2087"/>
    <w:rsid w:val="00BD3C03"/>
    <w:rsid w:val="00C52B7A"/>
    <w:rsid w:val="00C605E1"/>
    <w:rsid w:val="00C65C53"/>
    <w:rsid w:val="00CA0198"/>
    <w:rsid w:val="00CB1D6E"/>
    <w:rsid w:val="00D24B28"/>
    <w:rsid w:val="00DA2E02"/>
    <w:rsid w:val="00DC366B"/>
    <w:rsid w:val="00DE4F0A"/>
    <w:rsid w:val="00DF6382"/>
    <w:rsid w:val="00E0257C"/>
    <w:rsid w:val="00E05753"/>
    <w:rsid w:val="00E25474"/>
    <w:rsid w:val="00EA5EBC"/>
    <w:rsid w:val="00EB26BD"/>
    <w:rsid w:val="00EB63CB"/>
    <w:rsid w:val="00EC2CEB"/>
    <w:rsid w:val="00EF046D"/>
    <w:rsid w:val="00F22C24"/>
    <w:rsid w:val="00F22FDD"/>
    <w:rsid w:val="00F353B6"/>
    <w:rsid w:val="00F8285C"/>
    <w:rsid w:val="00FA33BD"/>
    <w:rsid w:val="00FC50E4"/>
    <w:rsid w:val="00FF1967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66994"/>
  <w15:chartTrackingRefBased/>
  <w15:docId w15:val="{1E649E36-C4E8-441D-8B97-EA52002C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E6B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0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0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0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0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0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0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0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0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0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0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0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0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0DC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0DC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0D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0D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0D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0D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0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0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0D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0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0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0DC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990D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0DC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0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0DC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0DC9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C605E1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C605E1"/>
    <w:rPr>
      <w:kern w:val="0"/>
      <w:sz w:val="22"/>
      <w:szCs w:val="22"/>
      <w14:ligatures w14:val="none"/>
    </w:rPr>
  </w:style>
  <w:style w:type="paragraph" w:styleId="Bezodstpw">
    <w:name w:val="No Spacing"/>
    <w:uiPriority w:val="1"/>
    <w:qFormat/>
    <w:rsid w:val="00C605E1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A7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A0F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A7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A0F"/>
    <w:rPr>
      <w:kern w:val="0"/>
      <w:sz w:val="22"/>
      <w:szCs w:val="22"/>
      <w14:ligatures w14:val="none"/>
    </w:rPr>
  </w:style>
  <w:style w:type="numbering" w:customStyle="1" w:styleId="WWNum8">
    <w:name w:val="WWNum8"/>
    <w:basedOn w:val="Bezlisty"/>
    <w:rsid w:val="000207E4"/>
    <w:pPr>
      <w:numPr>
        <w:numId w:val="1"/>
      </w:numPr>
    </w:pPr>
  </w:style>
  <w:style w:type="numbering" w:customStyle="1" w:styleId="WWNum4">
    <w:name w:val="WWNum4"/>
    <w:basedOn w:val="Bezlisty"/>
    <w:rsid w:val="000207E4"/>
    <w:pPr>
      <w:numPr>
        <w:numId w:val="2"/>
      </w:numPr>
    </w:pPr>
  </w:style>
  <w:style w:type="numbering" w:customStyle="1" w:styleId="WWNum11">
    <w:name w:val="WWNum11"/>
    <w:basedOn w:val="Bezlisty"/>
    <w:rsid w:val="000207E4"/>
    <w:pPr>
      <w:numPr>
        <w:numId w:val="3"/>
      </w:numPr>
    </w:pPr>
  </w:style>
  <w:style w:type="paragraph" w:customStyle="1" w:styleId="TableParagraph">
    <w:name w:val="Table Paragraph"/>
    <w:basedOn w:val="Normalny"/>
    <w:uiPriority w:val="1"/>
    <w:qFormat/>
    <w:rsid w:val="006365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styleId="Hipercze">
    <w:name w:val="Hyperlink"/>
    <w:basedOn w:val="Domylnaczcionkaakapitu"/>
    <w:uiPriority w:val="99"/>
    <w:semiHidden/>
    <w:unhideWhenUsed/>
    <w:rsid w:val="001419FF"/>
    <w:rPr>
      <w:color w:val="0000FF"/>
      <w:u w:val="single"/>
    </w:rPr>
  </w:style>
  <w:style w:type="character" w:customStyle="1" w:styleId="webcon-ui">
    <w:name w:val="webcon-ui"/>
    <w:rsid w:val="0004458F"/>
  </w:style>
  <w:style w:type="paragraph" w:styleId="Listapunktowana">
    <w:name w:val="List Bullet"/>
    <w:basedOn w:val="Normalny"/>
    <w:uiPriority w:val="99"/>
    <w:unhideWhenUsed/>
    <w:rsid w:val="00032EDF"/>
    <w:pPr>
      <w:numPr>
        <w:numId w:val="4"/>
      </w:numPr>
      <w:spacing w:after="100" w:line="276" w:lineRule="auto"/>
      <w:contextualSpacing/>
    </w:pPr>
    <w:rPr>
      <w:rFonts w:ascii="Aptos" w:eastAsiaTheme="minorEastAsia" w:hAnsi="Aptos"/>
      <w:sz w:val="21"/>
      <w:lang w:val="en-US"/>
    </w:rPr>
  </w:style>
  <w:style w:type="character" w:customStyle="1" w:styleId="pipf-product-details-modalparagraph">
    <w:name w:val="pipf-product-details-modal__paragraph"/>
    <w:basedOn w:val="Domylnaczcionkaakapitu"/>
    <w:rsid w:val="00032EDF"/>
  </w:style>
  <w:style w:type="paragraph" w:styleId="Tekstdymka">
    <w:name w:val="Balloon Text"/>
    <w:basedOn w:val="Normalny"/>
    <w:link w:val="TekstdymkaZnak"/>
    <w:uiPriority w:val="99"/>
    <w:semiHidden/>
    <w:unhideWhenUsed/>
    <w:rsid w:val="007D5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65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p1">
    <w:name w:val="p1"/>
    <w:basedOn w:val="Normalny"/>
    <w:rsid w:val="004F48F0"/>
    <w:pPr>
      <w:spacing w:after="0" w:line="240" w:lineRule="auto"/>
    </w:pPr>
    <w:rPr>
      <w:rFonts w:ascii="Arial" w:eastAsia="Times New Roman" w:hAnsi="Arial" w:cs="Arial"/>
      <w:color w:val="000000"/>
      <w:sz w:val="29"/>
      <w:szCs w:val="29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06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792C-DD68-4971-9023-03645A754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35</Pages>
  <Words>5207</Words>
  <Characters>31244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22</cp:revision>
  <cp:lastPrinted>2026-10-16T10:29:00Z</cp:lastPrinted>
  <dcterms:created xsi:type="dcterms:W3CDTF">2026-10-14T09:08:00Z</dcterms:created>
  <dcterms:modified xsi:type="dcterms:W3CDTF">2026-10-21T09:06:00Z</dcterms:modified>
</cp:coreProperties>
</file>