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5DB92" w14:textId="77777777" w:rsidR="00471F3F" w:rsidRPr="00471F3F" w:rsidRDefault="0025797F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25797F">
        <w:rPr>
          <w:rFonts w:ascii="Arial" w:hAnsi="Arial" w:cs="Arial"/>
          <w:sz w:val="24"/>
          <w:szCs w:val="24"/>
        </w:rPr>
        <w:t>Gnojnik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25797F">
        <w:rPr>
          <w:rFonts w:ascii="Arial" w:hAnsi="Arial" w:cs="Arial"/>
          <w:sz w:val="24"/>
          <w:szCs w:val="24"/>
        </w:rPr>
        <w:t>2026-08-04</w:t>
      </w:r>
    </w:p>
    <w:p w14:paraId="26F54336" w14:textId="77777777" w:rsidR="00471F3F" w:rsidRPr="00471F3F" w:rsidRDefault="0025797F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797F">
        <w:rPr>
          <w:rFonts w:ascii="Arial" w:hAnsi="Arial" w:cs="Arial"/>
          <w:b/>
          <w:bCs/>
          <w:sz w:val="24"/>
          <w:szCs w:val="24"/>
        </w:rPr>
        <w:t>Gmina Gnojnik</w:t>
      </w:r>
    </w:p>
    <w:p w14:paraId="2A2039EC" w14:textId="77777777" w:rsidR="00471F3F" w:rsidRPr="00471F3F" w:rsidRDefault="0025797F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25797F">
        <w:rPr>
          <w:rFonts w:ascii="Arial" w:hAnsi="Arial" w:cs="Arial"/>
          <w:sz w:val="24"/>
          <w:szCs w:val="24"/>
        </w:rPr>
        <w:t>Gnojnik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25797F">
        <w:rPr>
          <w:rFonts w:ascii="Arial" w:hAnsi="Arial" w:cs="Arial"/>
          <w:sz w:val="24"/>
          <w:szCs w:val="24"/>
        </w:rPr>
        <w:t>363</w:t>
      </w:r>
    </w:p>
    <w:p w14:paraId="315ADB44" w14:textId="77777777" w:rsidR="00471F3F" w:rsidRPr="00471F3F" w:rsidRDefault="0025797F" w:rsidP="00471F3F">
      <w:pPr>
        <w:rPr>
          <w:rFonts w:ascii="Arial" w:hAnsi="Arial" w:cs="Arial"/>
          <w:sz w:val="24"/>
          <w:szCs w:val="24"/>
        </w:rPr>
      </w:pPr>
      <w:r w:rsidRPr="0025797F">
        <w:rPr>
          <w:rFonts w:ascii="Arial" w:hAnsi="Arial" w:cs="Arial"/>
          <w:sz w:val="24"/>
          <w:szCs w:val="24"/>
        </w:rPr>
        <w:t>32-864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25797F">
        <w:rPr>
          <w:rFonts w:ascii="Arial" w:hAnsi="Arial" w:cs="Arial"/>
          <w:sz w:val="24"/>
          <w:szCs w:val="24"/>
        </w:rPr>
        <w:t>Gnojnik</w:t>
      </w:r>
    </w:p>
    <w:p w14:paraId="3D1353A2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97C4179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0EC1E93B" w14:textId="77777777" w:rsidTr="00A34E9B">
        <w:tc>
          <w:tcPr>
            <w:tcW w:w="9330" w:type="dxa"/>
            <w:shd w:val="clear" w:color="auto" w:fill="F2F2F2"/>
            <w:hideMark/>
          </w:tcPr>
          <w:p w14:paraId="1EE88DB6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A912EEC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01D3993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76AC9D4E" w14:textId="77777777" w:rsidTr="001D5408">
        <w:tc>
          <w:tcPr>
            <w:tcW w:w="2268" w:type="dxa"/>
            <w:shd w:val="clear" w:color="auto" w:fill="auto"/>
          </w:tcPr>
          <w:p w14:paraId="3C369EA2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6708BB7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797F" w:rsidRPr="0025797F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25797F" w:rsidRPr="002579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3B1BD9ED" w14:textId="77777777" w:rsidTr="001D5408">
        <w:tc>
          <w:tcPr>
            <w:tcW w:w="2268" w:type="dxa"/>
            <w:shd w:val="clear" w:color="auto" w:fill="auto"/>
          </w:tcPr>
          <w:p w14:paraId="571BB185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C7622A4" w14:textId="77777777" w:rsidR="00607E00" w:rsidRPr="00A34E9B" w:rsidRDefault="0025797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797F">
              <w:rPr>
                <w:rFonts w:ascii="Arial" w:hAnsi="Arial" w:cs="Arial"/>
                <w:bCs/>
                <w:sz w:val="24"/>
                <w:szCs w:val="24"/>
              </w:rPr>
              <w:t>Modernizacja trybun sportowych w Gnojniku</w:t>
            </w:r>
          </w:p>
        </w:tc>
      </w:tr>
      <w:tr w:rsidR="0025797F" w:rsidRPr="00A34E9B" w14:paraId="41561AC6" w14:textId="77777777" w:rsidTr="005C5217">
        <w:tc>
          <w:tcPr>
            <w:tcW w:w="2268" w:type="dxa"/>
            <w:shd w:val="clear" w:color="auto" w:fill="auto"/>
          </w:tcPr>
          <w:p w14:paraId="3684259A" w14:textId="77777777" w:rsidR="0025797F" w:rsidRPr="00A34E9B" w:rsidRDefault="0025797F" w:rsidP="005C52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6A349E2" w14:textId="77777777" w:rsidR="0025797F" w:rsidRPr="00A34E9B" w:rsidRDefault="0025797F" w:rsidP="005C52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797F">
              <w:rPr>
                <w:rFonts w:ascii="Arial" w:hAnsi="Arial" w:cs="Arial"/>
                <w:bCs/>
                <w:sz w:val="24"/>
                <w:szCs w:val="24"/>
              </w:rPr>
              <w:t>RIiD.271.12.2026</w:t>
            </w:r>
          </w:p>
        </w:tc>
      </w:tr>
    </w:tbl>
    <w:p w14:paraId="1F4DF633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25797F" w:rsidRPr="0025797F">
        <w:rPr>
          <w:rFonts w:ascii="Arial" w:hAnsi="Arial" w:cs="Arial"/>
          <w:b/>
          <w:sz w:val="24"/>
          <w:szCs w:val="24"/>
        </w:rPr>
        <w:t>Gmina Gnojnik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5797F" w:rsidRPr="0025797F">
        <w:rPr>
          <w:rFonts w:ascii="Arial" w:hAnsi="Arial" w:cs="Arial"/>
          <w:sz w:val="24"/>
          <w:szCs w:val="24"/>
        </w:rPr>
        <w:t>(</w:t>
      </w:r>
      <w:proofErr w:type="spellStart"/>
      <w:r w:rsidR="0025797F" w:rsidRPr="0025797F">
        <w:rPr>
          <w:rFonts w:ascii="Arial" w:hAnsi="Arial" w:cs="Arial"/>
          <w:sz w:val="24"/>
          <w:szCs w:val="24"/>
        </w:rPr>
        <w:t>t.j</w:t>
      </w:r>
      <w:proofErr w:type="spellEnd"/>
      <w:r w:rsidR="0025797F" w:rsidRPr="0025797F">
        <w:rPr>
          <w:rFonts w:ascii="Arial" w:hAnsi="Arial" w:cs="Arial"/>
          <w:sz w:val="24"/>
          <w:szCs w:val="24"/>
        </w:rPr>
        <w:t>. Dz. U. z 2026 r. poz. 793)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0CEAB4F5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5797F" w:rsidRPr="00C512EB" w14:paraId="559A2EC8" w14:textId="77777777" w:rsidTr="005C5217">
        <w:tc>
          <w:tcPr>
            <w:tcW w:w="2943" w:type="dxa"/>
            <w:shd w:val="clear" w:color="auto" w:fill="auto"/>
          </w:tcPr>
          <w:p w14:paraId="232CD7D9" w14:textId="77777777" w:rsidR="0025797F" w:rsidRPr="00C512EB" w:rsidRDefault="0025797F" w:rsidP="005C5217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797F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A616631" w14:textId="77777777" w:rsidR="0025797F" w:rsidRPr="00C512EB" w:rsidRDefault="0025797F" w:rsidP="005C5217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797F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1701855A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277C81E3" w14:textId="140BA78F" w:rsidR="00020DF5" w:rsidRPr="002A4044" w:rsidRDefault="0025797F" w:rsidP="002A40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5797F">
        <w:rPr>
          <w:rFonts w:ascii="Arial" w:hAnsi="Arial" w:cs="Arial"/>
          <w:sz w:val="24"/>
          <w:szCs w:val="24"/>
        </w:rPr>
        <w:t>W niniejszym postępowaniu w wyznaczonym terminie wpłynęła oferta, któr</w:t>
      </w:r>
      <w:r w:rsidR="002A4044">
        <w:rPr>
          <w:rFonts w:ascii="Arial" w:hAnsi="Arial" w:cs="Arial"/>
          <w:sz w:val="24"/>
          <w:szCs w:val="24"/>
        </w:rPr>
        <w:t>a</w:t>
      </w:r>
      <w:r w:rsidRPr="0025797F">
        <w:rPr>
          <w:rFonts w:ascii="Arial" w:hAnsi="Arial" w:cs="Arial"/>
          <w:sz w:val="24"/>
          <w:szCs w:val="24"/>
        </w:rPr>
        <w:t xml:space="preserve"> przewyższa kwotę, którą zamawiający zamierza przeznaczyć na sfinansowanie zamówienia. Zamawiający</w:t>
      </w:r>
      <w:r w:rsidR="002A4044">
        <w:rPr>
          <w:rFonts w:ascii="Arial" w:hAnsi="Arial" w:cs="Arial"/>
          <w:sz w:val="24"/>
          <w:szCs w:val="24"/>
        </w:rPr>
        <w:t xml:space="preserve"> na</w:t>
      </w:r>
      <w:r w:rsidRPr="0025797F">
        <w:rPr>
          <w:rFonts w:ascii="Arial" w:hAnsi="Arial" w:cs="Arial"/>
          <w:sz w:val="24"/>
          <w:szCs w:val="24"/>
        </w:rPr>
        <w:t xml:space="preserve"> nie może zwiększyć tej kwoty do ceny lub kosztu najkorzystniejszej oferty. Mając na względzie powyższe okoliczności, unieważnienie postępowania jest zasadne i konieczne.</w:t>
      </w:r>
      <w:bookmarkEnd w:id="0"/>
    </w:p>
    <w:sectPr w:rsidR="00020DF5" w:rsidRPr="002A4044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E0BB94" w14:textId="77777777" w:rsidR="000961DD" w:rsidRDefault="000961DD">
      <w:r>
        <w:separator/>
      </w:r>
    </w:p>
  </w:endnote>
  <w:endnote w:type="continuationSeparator" w:id="0">
    <w:p w14:paraId="1866B59F" w14:textId="77777777" w:rsidR="000961DD" w:rsidRDefault="00096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9DBE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72A6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CF3A7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6C428E" w14:textId="7B857735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EDBC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A313D3" w14:textId="77777777" w:rsidR="003F0CBE" w:rsidRDefault="003F0CBE">
    <w:pPr>
      <w:pStyle w:val="Stopka"/>
      <w:tabs>
        <w:tab w:val="clear" w:pos="4536"/>
      </w:tabs>
      <w:jc w:val="center"/>
    </w:pPr>
  </w:p>
  <w:p w14:paraId="073C630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725A2" w14:textId="77777777" w:rsidR="000961DD" w:rsidRDefault="000961DD">
      <w:r>
        <w:separator/>
      </w:r>
    </w:p>
  </w:footnote>
  <w:footnote w:type="continuationSeparator" w:id="0">
    <w:p w14:paraId="3F5EEE19" w14:textId="77777777" w:rsidR="000961DD" w:rsidRDefault="00096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FF260" w14:textId="77777777" w:rsidR="0025797F" w:rsidRDefault="00257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890FE" w14:textId="77777777" w:rsidR="0025797F" w:rsidRDefault="00257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3DE8C" w14:textId="77777777" w:rsidR="0025797F" w:rsidRDefault="00257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9972671">
    <w:abstractNumId w:val="5"/>
  </w:num>
  <w:num w:numId="2" w16cid:durableId="582959516">
    <w:abstractNumId w:val="10"/>
  </w:num>
  <w:num w:numId="3" w16cid:durableId="971059572">
    <w:abstractNumId w:val="4"/>
  </w:num>
  <w:num w:numId="4" w16cid:durableId="1881821766">
    <w:abstractNumId w:val="9"/>
  </w:num>
  <w:num w:numId="5" w16cid:durableId="2144152776">
    <w:abstractNumId w:val="1"/>
  </w:num>
  <w:num w:numId="6" w16cid:durableId="811095470">
    <w:abstractNumId w:val="2"/>
  </w:num>
  <w:num w:numId="7" w16cid:durableId="1042748533">
    <w:abstractNumId w:val="8"/>
  </w:num>
  <w:num w:numId="8" w16cid:durableId="97993038">
    <w:abstractNumId w:val="6"/>
  </w:num>
  <w:num w:numId="9" w16cid:durableId="28383758">
    <w:abstractNumId w:val="3"/>
  </w:num>
  <w:num w:numId="10" w16cid:durableId="1359742519">
    <w:abstractNumId w:val="0"/>
  </w:num>
  <w:num w:numId="11" w16cid:durableId="6993529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1DD"/>
    <w:rsid w:val="00020DF5"/>
    <w:rsid w:val="000345C2"/>
    <w:rsid w:val="00047A30"/>
    <w:rsid w:val="000961DD"/>
    <w:rsid w:val="001B1480"/>
    <w:rsid w:val="001D5408"/>
    <w:rsid w:val="00210DCB"/>
    <w:rsid w:val="0025797F"/>
    <w:rsid w:val="002A4044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B2D42"/>
  <w15:chartTrackingRefBased/>
  <w15:docId w15:val="{A8F7BCDD-469B-447C-B630-0D297CE2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Aneta Tekiela</dc:creator>
  <cp:keywords/>
  <cp:lastModifiedBy>Aneta Tekiela</cp:lastModifiedBy>
  <cp:revision>2</cp:revision>
  <cp:lastPrinted>2001-02-25T09:00:00Z</cp:lastPrinted>
  <dcterms:created xsi:type="dcterms:W3CDTF">2026-08-04T11:58:00Z</dcterms:created>
  <dcterms:modified xsi:type="dcterms:W3CDTF">2026-08-04T11:58:00Z</dcterms:modified>
</cp:coreProperties>
</file>