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A05D4" w:rsidP="005012C7">
      <w:pPr>
        <w:spacing w:after="240"/>
        <w:jc w:val="right"/>
        <w:rPr>
          <w:sz w:val="22"/>
          <w:szCs w:val="22"/>
        </w:rPr>
      </w:pPr>
      <w:r w:rsidRPr="00BA05D4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A05D4">
        <w:rPr>
          <w:sz w:val="22"/>
          <w:szCs w:val="22"/>
        </w:rPr>
        <w:t>2023-02-07</w:t>
      </w:r>
    </w:p>
    <w:p w:rsidR="00BA05D4" w:rsidRPr="00BA05D4" w:rsidRDefault="00BA05D4" w:rsidP="00DA2A7E">
      <w:pPr>
        <w:spacing w:after="40"/>
        <w:rPr>
          <w:b/>
          <w:bCs/>
          <w:sz w:val="22"/>
          <w:szCs w:val="22"/>
        </w:rPr>
      </w:pPr>
      <w:r w:rsidRPr="00BA05D4">
        <w:rPr>
          <w:b/>
          <w:bCs/>
          <w:sz w:val="22"/>
          <w:szCs w:val="22"/>
        </w:rPr>
        <w:t>Politechnika Rzeszowska</w:t>
      </w:r>
    </w:p>
    <w:p w:rsidR="00DA2A7E" w:rsidRPr="003261E7" w:rsidRDefault="00BA05D4" w:rsidP="00DA2A7E">
      <w:pPr>
        <w:spacing w:after="40"/>
        <w:rPr>
          <w:b/>
          <w:bCs/>
          <w:sz w:val="22"/>
          <w:szCs w:val="22"/>
        </w:rPr>
      </w:pPr>
      <w:r w:rsidRPr="00BA05D4">
        <w:rPr>
          <w:b/>
          <w:bCs/>
          <w:sz w:val="22"/>
          <w:szCs w:val="22"/>
        </w:rPr>
        <w:t>Dział Zamówień Publicznych</w:t>
      </w:r>
    </w:p>
    <w:p w:rsidR="00DA2A7E" w:rsidRPr="003261E7" w:rsidRDefault="00BA05D4" w:rsidP="00DA2A7E">
      <w:pPr>
        <w:rPr>
          <w:sz w:val="22"/>
          <w:szCs w:val="22"/>
        </w:rPr>
      </w:pPr>
      <w:r w:rsidRPr="00BA05D4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A05D4">
        <w:rPr>
          <w:sz w:val="22"/>
          <w:szCs w:val="22"/>
        </w:rPr>
        <w:t>12</w:t>
      </w:r>
    </w:p>
    <w:p w:rsidR="00DA2A7E" w:rsidRPr="003261E7" w:rsidRDefault="00BA05D4" w:rsidP="00DA2A7E">
      <w:pPr>
        <w:rPr>
          <w:sz w:val="22"/>
          <w:szCs w:val="22"/>
        </w:rPr>
      </w:pPr>
      <w:r w:rsidRPr="00BA05D4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A05D4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A05D4" w:rsidRPr="003261E7" w:rsidTr="00DD31A0">
        <w:trPr>
          <w:trHeight w:val="638"/>
        </w:trPr>
        <w:tc>
          <w:tcPr>
            <w:tcW w:w="959" w:type="dxa"/>
            <w:shd w:val="clear" w:color="auto" w:fill="auto"/>
          </w:tcPr>
          <w:p w:rsidR="00BA05D4" w:rsidRPr="003261E7" w:rsidRDefault="00BA05D4" w:rsidP="00DD31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05D4" w:rsidRPr="003261E7" w:rsidRDefault="00BA05D4" w:rsidP="00DD31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05D4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A05D4">
              <w:rPr>
                <w:b/>
                <w:bCs/>
                <w:sz w:val="22"/>
                <w:szCs w:val="22"/>
              </w:rPr>
              <w:t>Przebudowa sieci kanalizacji sanitarnej na terenie OKL w Jasionce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A05D4">
              <w:rPr>
                <w:b/>
                <w:sz w:val="22"/>
                <w:szCs w:val="22"/>
              </w:rPr>
              <w:t>NA/O/11/2023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A05D4" w:rsidRPr="00BA05D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A05D4" w:rsidRPr="00BA05D4">
        <w:rPr>
          <w:b/>
          <w:sz w:val="22"/>
          <w:szCs w:val="22"/>
        </w:rPr>
        <w:t>Politechnika Rzeszowska</w:t>
      </w:r>
    </w:p>
    <w:p w:rsidR="00DA2A7E" w:rsidRDefault="00BA05D4" w:rsidP="00DA2A7E">
      <w:pPr>
        <w:spacing w:before="480" w:after="120" w:line="276" w:lineRule="auto"/>
        <w:jc w:val="both"/>
        <w:rPr>
          <w:sz w:val="22"/>
          <w:szCs w:val="22"/>
        </w:rPr>
      </w:pPr>
      <w:r w:rsidRPr="00BA05D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5012C7" w:rsidRDefault="005012C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bookmarkStart w:id="0" w:name="_GoBack"/>
      <w:bookmarkEnd w:id="0"/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5012C7" w:rsidRDefault="005012C7" w:rsidP="005012C7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</w:t>
      </w:r>
      <w:r w:rsidRPr="00BA05D4">
        <w:rPr>
          <w:sz w:val="22"/>
          <w:szCs w:val="22"/>
        </w:rPr>
        <w:t>ystąpiła istotna zmiana okoliczności powodująca, że prowadzenie postępowania nie leży w interesie publicznym, czego nie można było wcześniej przewidzieć</w:t>
      </w:r>
      <w:r>
        <w:rPr>
          <w:sz w:val="22"/>
          <w:szCs w:val="22"/>
        </w:rPr>
        <w:t>.</w:t>
      </w:r>
    </w:p>
    <w:p w:rsidR="005012C7" w:rsidRDefault="005012C7" w:rsidP="005012C7">
      <w:pPr>
        <w:pStyle w:val="Tekstpodstawowy"/>
        <w:spacing w:line="276" w:lineRule="auto"/>
        <w:rPr>
          <w:sz w:val="22"/>
          <w:szCs w:val="22"/>
        </w:rPr>
      </w:pPr>
    </w:p>
    <w:p w:rsidR="005012C7" w:rsidRDefault="005012C7" w:rsidP="005012C7">
      <w:pPr>
        <w:pStyle w:val="Tekstpodstawowy"/>
        <w:spacing w:line="276" w:lineRule="auto"/>
        <w:rPr>
          <w:sz w:val="22"/>
          <w:szCs w:val="22"/>
        </w:rPr>
      </w:pPr>
    </w:p>
    <w:p w:rsidR="00DA2A7E" w:rsidRPr="003261E7" w:rsidRDefault="005012C7" w:rsidP="005012C7">
      <w:pPr>
        <w:pStyle w:val="Tekstpodstawowy"/>
        <w:spacing w:line="276" w:lineRule="auto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 xml:space="preserve"> </w:t>
      </w:r>
      <w:r w:rsidR="00DA2A7E"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5012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65A" w:rsidRDefault="0053165A">
      <w:r>
        <w:separator/>
      </w:r>
    </w:p>
  </w:endnote>
  <w:endnote w:type="continuationSeparator" w:id="0">
    <w:p w:rsidR="0053165A" w:rsidRDefault="0053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12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65A" w:rsidRDefault="0053165A">
      <w:r>
        <w:separator/>
      </w:r>
    </w:p>
  </w:footnote>
  <w:footnote w:type="continuationSeparator" w:id="0">
    <w:p w:rsidR="0053165A" w:rsidRDefault="00531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D4" w:rsidRDefault="00BA05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D4" w:rsidRDefault="00BA05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5D4" w:rsidRDefault="00BA0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65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012C7"/>
    <w:rsid w:val="0053165A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05D4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DFDDFE-B6B0-404F-888A-EF17446D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662</Characters>
  <Application>Microsoft Office Word</Application>
  <DocSecurity>0</DocSecurity>
  <Lines>20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2023-02-07T12:58:00Z</cp:lastPrinted>
  <dcterms:created xsi:type="dcterms:W3CDTF">2023-02-07T12:58:00Z</dcterms:created>
  <dcterms:modified xsi:type="dcterms:W3CDTF">2023-02-07T12:58:00Z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0c8a0ba4da430de33118814eeb8dd3ef050bd86142ab914da18cca88d78417a9</vt:lpwstr>
  </property>
</Properties>
</file>