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DF2" w:rsidRDefault="003C7DF2" w:rsidP="003C7DF2">
      <w:pPr>
        <w:jc w:val="both"/>
        <w:rPr>
          <w:color w:val="000000"/>
          <w:sz w:val="22"/>
          <w:szCs w:val="22"/>
        </w:rPr>
      </w:pPr>
    </w:p>
    <w:p w:rsidR="003C7DF2" w:rsidRPr="003C7DF2" w:rsidRDefault="003C7DF2" w:rsidP="003C7DF2">
      <w:pPr>
        <w:numPr>
          <w:ilvl w:val="0"/>
          <w:numId w:val="3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C7DF2">
        <w:rPr>
          <w:rFonts w:asciiTheme="minorHAnsi" w:hAnsiTheme="minorHAnsi" w:cstheme="minorHAnsi"/>
          <w:color w:val="000000"/>
          <w:sz w:val="22"/>
          <w:szCs w:val="22"/>
        </w:rPr>
        <w:t>RPO .RC .22.010 - PCI N3_549 Ciekłokrystaliczne żywice epoksydowe jako inteligentne materiały przewodzące do przemysłu lotniczego;</w:t>
      </w:r>
    </w:p>
    <w:p w:rsidR="003C7DF2" w:rsidRPr="003C7DF2" w:rsidRDefault="003C7DF2" w:rsidP="003C7DF2">
      <w:pPr>
        <w:numPr>
          <w:ilvl w:val="0"/>
          <w:numId w:val="3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RPO .RC .22.009 - PCI N3_103 </w:t>
      </w:r>
      <w:proofErr w:type="spellStart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>Antymikrobowe</w:t>
      </w:r>
      <w:proofErr w:type="spellEnd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proekologiczne powłoki z lakierów </w:t>
      </w:r>
      <w:proofErr w:type="spellStart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>proszk.dedyk.do</w:t>
      </w:r>
      <w:proofErr w:type="spellEnd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proofErr w:type="spellStart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>zabezp.pow.kompoz.w</w:t>
      </w:r>
      <w:proofErr w:type="spellEnd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śr. </w:t>
      </w:r>
      <w:proofErr w:type="spellStart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>transp</w:t>
      </w:r>
      <w:proofErr w:type="spellEnd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. i </w:t>
      </w:r>
      <w:proofErr w:type="spellStart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>przem.lotn</w:t>
      </w:r>
      <w:proofErr w:type="spellEnd"/>
      <w:r w:rsidRPr="003C7DF2">
        <w:rPr>
          <w:rFonts w:asciiTheme="minorHAnsi" w:hAnsiTheme="minorHAnsi" w:cstheme="minorHAnsi"/>
          <w:bCs/>
          <w:color w:val="000000"/>
          <w:sz w:val="22"/>
          <w:szCs w:val="22"/>
        </w:rPr>
        <w:t>.;</w:t>
      </w:r>
    </w:p>
    <w:p w:rsidR="003C7DF2" w:rsidRDefault="003C7DF2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A3FE0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953CC7" w:rsidRPr="00953CC7">
        <w:rPr>
          <w:b/>
        </w:rPr>
        <w:t>NA/O/304/2022</w:t>
      </w:r>
      <w:r>
        <w:rPr>
          <w:b/>
          <w:lang w:val="pl-PL"/>
        </w:rPr>
        <w:t xml:space="preserve"> </w:t>
      </w:r>
      <w:r w:rsidR="00953CC7" w:rsidRPr="00953CC7">
        <w:rPr>
          <w:lang w:val="pl-PL"/>
        </w:rPr>
        <w:t>Rzeszów</w:t>
      </w:r>
      <w:r w:rsidR="00211900" w:rsidRPr="003209A8">
        <w:t xml:space="preserve">, </w:t>
      </w:r>
      <w:r w:rsidR="00DA3FE0">
        <w:t>2022-11-2</w:t>
      </w:r>
      <w:r w:rsidR="00DA3FE0">
        <w:rPr>
          <w:lang w:val="pl-PL"/>
        </w:rPr>
        <w:t>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953CC7" w:rsidRPr="00953CC7">
        <w:t>(</w:t>
      </w:r>
      <w:proofErr w:type="spellStart"/>
      <w:r w:rsidR="00953CC7" w:rsidRPr="00953CC7">
        <w:t>t.j</w:t>
      </w:r>
      <w:proofErr w:type="spellEnd"/>
      <w:r w:rsidR="00953CC7" w:rsidRPr="00953CC7">
        <w:t>. Dz. U. z 2022r. poz. 1710)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3C7DF2" w:rsidRDefault="00953CC7" w:rsidP="00583EF9">
      <w:pPr>
        <w:spacing w:line="360" w:lineRule="auto"/>
        <w:rPr>
          <w:b/>
          <w:lang w:val="de-DE"/>
        </w:rPr>
      </w:pPr>
      <w:r w:rsidRPr="003C7DF2">
        <w:rPr>
          <w:rFonts w:ascii="Arial" w:hAnsi="Arial" w:cs="Arial"/>
          <w:sz w:val="22"/>
          <w:szCs w:val="22"/>
        </w:rPr>
        <w:t xml:space="preserve">mgr inż. Aneta </w:t>
      </w:r>
      <w:proofErr w:type="spellStart"/>
      <w:r w:rsidRPr="003C7DF2">
        <w:rPr>
          <w:rFonts w:ascii="Arial" w:hAnsi="Arial" w:cs="Arial"/>
          <w:sz w:val="22"/>
          <w:szCs w:val="22"/>
        </w:rPr>
        <w:t>Gosztyła</w:t>
      </w:r>
      <w:proofErr w:type="spellEnd"/>
      <w:r w:rsidR="00014627" w:rsidRPr="003C7DF2">
        <w:rPr>
          <w:rFonts w:ascii="Arial" w:hAnsi="Arial" w:cs="Arial"/>
          <w:sz w:val="22"/>
          <w:szCs w:val="22"/>
        </w:rPr>
        <w:t xml:space="preserve"> -  tel. </w:t>
      </w:r>
      <w:r w:rsidRPr="00953CC7">
        <w:rPr>
          <w:rFonts w:ascii="Arial" w:hAnsi="Arial" w:cs="Arial"/>
          <w:sz w:val="22"/>
          <w:szCs w:val="22"/>
          <w:lang w:val="de-DE"/>
        </w:rPr>
        <w:t>( 17) 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53CC7">
        <w:rPr>
          <w:rFonts w:ascii="Arial" w:hAnsi="Arial" w:cs="Arial"/>
          <w:sz w:val="22"/>
          <w:szCs w:val="22"/>
          <w:lang w:val="en-US"/>
        </w:rPr>
        <w:t>ajurasz@prz.edu.pl</w:t>
      </w:r>
    </w:p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53CC7" w:rsidTr="002B49C6">
        <w:tc>
          <w:tcPr>
            <w:tcW w:w="1510" w:type="dxa"/>
            <w:vAlign w:val="center"/>
          </w:tcPr>
          <w:p w:rsidR="00953CC7" w:rsidRDefault="00953CC7" w:rsidP="002B49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CC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53CC7" w:rsidRDefault="00953CC7" w:rsidP="002B49C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53CC7">
              <w:t>Dostawa materiałów i surowców (w tym surowców, półproduktów, odczynników, materiałów eksploatacyjnych, itp.) służących do prowadzenia badań.</w:t>
            </w:r>
          </w:p>
          <w:p w:rsidR="00953CC7" w:rsidRDefault="00953CC7" w:rsidP="002B49C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53CC7">
              <w:t>33696500-0 - Odczynniki laboratoryjne</w:t>
            </w:r>
            <w:r>
              <w:t xml:space="preserve"> </w:t>
            </w:r>
          </w:p>
          <w:p w:rsidR="00953CC7" w:rsidRDefault="00953CC7" w:rsidP="002B49C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53CC7" w:rsidRDefault="00953CC7" w:rsidP="002B49C6">
            <w:pPr>
              <w:spacing w:after="120"/>
              <w:jc w:val="both"/>
            </w:pPr>
            <w:r w:rsidRPr="00953CC7">
              <w:t xml:space="preserve">Szczegółowy opis </w:t>
            </w:r>
            <w:r w:rsidR="003C7DF2" w:rsidRPr="00953CC7">
              <w:t>przedmiotu</w:t>
            </w:r>
            <w:r w:rsidRPr="00953CC7">
              <w:t xml:space="preserve"> zamówienia zawiera </w:t>
            </w:r>
            <w:r w:rsidR="003C7DF2" w:rsidRPr="00953CC7">
              <w:t>załącznik</w:t>
            </w:r>
            <w:r w:rsidRPr="00953CC7">
              <w:t xml:space="preserve"> nr 2</w:t>
            </w:r>
          </w:p>
          <w:p w:rsidR="00953CC7" w:rsidRDefault="00953CC7" w:rsidP="002B49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CC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53CC7" w:rsidTr="002B49C6">
        <w:tc>
          <w:tcPr>
            <w:tcW w:w="1510" w:type="dxa"/>
            <w:vAlign w:val="center"/>
          </w:tcPr>
          <w:p w:rsidR="00953CC7" w:rsidRDefault="00953CC7" w:rsidP="002B49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CC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953CC7" w:rsidRDefault="00953CC7" w:rsidP="002B49C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53CC7">
              <w:t>Dostawa materiałów laboratoryjnych - zestaw</w:t>
            </w:r>
          </w:p>
          <w:p w:rsidR="00953CC7" w:rsidRDefault="00953CC7" w:rsidP="002B49C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53CC7">
              <w:t>33793000-5 - Laboratoryjne wyroby szklane</w:t>
            </w:r>
            <w:r>
              <w:t xml:space="preserve"> </w:t>
            </w:r>
          </w:p>
          <w:p w:rsidR="00953CC7" w:rsidRDefault="00953CC7" w:rsidP="002B49C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53CC7" w:rsidRDefault="00953CC7" w:rsidP="002B49C6">
            <w:pPr>
              <w:spacing w:after="120"/>
              <w:jc w:val="both"/>
            </w:pPr>
            <w:r w:rsidRPr="00953CC7">
              <w:t xml:space="preserve">Szczegółowy opis </w:t>
            </w:r>
            <w:r w:rsidR="003C7DF2" w:rsidRPr="00953CC7">
              <w:t>przedmiotu</w:t>
            </w:r>
            <w:r w:rsidRPr="00953CC7">
              <w:t xml:space="preserve"> zamówienia zawiera </w:t>
            </w:r>
            <w:r w:rsidR="003C7DF2" w:rsidRPr="00953CC7">
              <w:t>załącznik</w:t>
            </w:r>
            <w:r w:rsidRPr="00953CC7">
              <w:t xml:space="preserve"> nr 2</w:t>
            </w:r>
          </w:p>
          <w:p w:rsidR="00953CC7" w:rsidRDefault="00953CC7" w:rsidP="002B49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CC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lastRenderedPageBreak/>
        <w:t>1.</w:t>
      </w:r>
      <w:r>
        <w:rPr>
          <w:iCs/>
          <w:color w:val="000000"/>
          <w:sz w:val="22"/>
          <w:szCs w:val="22"/>
        </w:rPr>
        <w:tab/>
        <w:t>Części nie mogą być dzielone przez wykonawców. Oferty nie zawierające pełnego zakresu przedmiotu zamówienia określonego w zadaniu częściowym zostaną odrzucone.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2.</w:t>
      </w:r>
      <w:r>
        <w:rPr>
          <w:iCs/>
          <w:color w:val="000000"/>
          <w:sz w:val="22"/>
          <w:szCs w:val="22"/>
        </w:rPr>
        <w:tab/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nr katalogowy i nazwa producenta, oznacza klasę produktu oraz minimum techniczne i jakościowe przedmiotu Zamówienia oczekiwane przez Zamawiającego i będzie stanowił podstawę oceny ewentualnych ofert równoważnych.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3.</w:t>
      </w:r>
      <w:r>
        <w:rPr>
          <w:iCs/>
          <w:color w:val="000000"/>
          <w:sz w:val="22"/>
          <w:szCs w:val="22"/>
        </w:rPr>
        <w:tab/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4.</w:t>
      </w:r>
      <w:r>
        <w:rPr>
          <w:iCs/>
          <w:color w:val="000000"/>
          <w:sz w:val="22"/>
          <w:szCs w:val="22"/>
        </w:rPr>
        <w:tab/>
        <w:t xml:space="preserve">Na żądanie Zamawiającego, we wskazanym terminie Wykonawca dostarczy próbki oferowanego produktu (wielkość próbki: 1 opakowanie) celem weryfikacji równoważności. 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5.</w:t>
      </w:r>
      <w:r>
        <w:rPr>
          <w:iCs/>
          <w:color w:val="000000"/>
          <w:sz w:val="22"/>
          <w:szCs w:val="22"/>
        </w:rPr>
        <w:tab/>
        <w:t>Zamawiający podkreśla, że ewentualne badanie równoważności zaproponowanych produktów przez uprawnioną do tego instytucję będzie na koszt Wykonawcy.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6.</w:t>
      </w:r>
      <w:r>
        <w:rPr>
          <w:iCs/>
          <w:color w:val="000000"/>
          <w:sz w:val="22"/>
          <w:szCs w:val="22"/>
        </w:rPr>
        <w:tab/>
        <w:t xml:space="preserve">W przypadku, zaoferowania produktu wskazanego  z nazwy przez Zamawiającego, 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8.</w:t>
      </w:r>
      <w:r>
        <w:rPr>
          <w:iCs/>
          <w:color w:val="000000"/>
          <w:sz w:val="22"/>
          <w:szCs w:val="22"/>
        </w:rPr>
        <w:tab/>
        <w:t>Wraz z dostawą bezwzględnie należy dołączyć karty charakterystyki oferowanych produktów.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9.</w:t>
      </w:r>
      <w:r>
        <w:rPr>
          <w:iCs/>
          <w:color w:val="000000"/>
          <w:sz w:val="22"/>
          <w:szCs w:val="22"/>
        </w:rPr>
        <w:tab/>
        <w:t>Zaoferowany przedmiot zamówienia musi spełniać: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 xml:space="preserve"> - wymagania określone przez Zamawiającego w szczególności, musi być tożsamy pod względem charakterystyki analitycznej;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- wymagania pozwalające na kontynuację prac doświadczalnych w ramach badań prowadzonych przez Zamawiającego, bez konieczności wykonywania dodatkowych czynności (procedur), w tym np. kalibracji urządzeń;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10. Zaoferowane przez Wykonawcę produkty do badań o parametrach /właściwościach równoważnych nie mogą spowodować konieczności nabycia dodatkowych odczynników i innych akcesoriów.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11. Wykonawca ponosi pełną odpowiedzialność za szkody spowodowane użytkowaniem dostarczonych przez Wykonawcę produktów w szczególności za uszkodzenie sprzętu na których wykonywane są analizy laboratoryjne.</w:t>
      </w:r>
    </w:p>
    <w:p w:rsidR="003C7DF2" w:rsidRDefault="003C7DF2" w:rsidP="003C7DF2">
      <w:pPr>
        <w:spacing w:before="120" w:after="120"/>
        <w:jc w:val="both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12.  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3C7DF2" w:rsidRDefault="003C7DF2" w:rsidP="003C7DF2">
      <w:pPr>
        <w:spacing w:before="120" w:after="120"/>
        <w:jc w:val="both"/>
        <w:rPr>
          <w:b/>
          <w:b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13. Przedmiot zamówienia musi być fabrycznie nowy, pełnowartościowy, wolny od wszelkich wad i uszkodzeń, bez wcześniejszej eksploatacji.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953CC7" w:rsidRPr="003209A8" w:rsidTr="002B49C6">
        <w:tc>
          <w:tcPr>
            <w:tcW w:w="8640" w:type="dxa"/>
          </w:tcPr>
          <w:p w:rsidR="00953CC7" w:rsidRPr="003209A8" w:rsidRDefault="00953CC7" w:rsidP="002B49C6">
            <w:pPr>
              <w:pStyle w:val="Tekstpodstawowy"/>
            </w:pPr>
            <w:r w:rsidRPr="00953CC7">
              <w:rPr>
                <w:b/>
              </w:rPr>
              <w:lastRenderedPageBreak/>
              <w:t>14 dni od daty udzielenia zamówienia</w:t>
            </w:r>
            <w:r w:rsidRPr="003209A8">
              <w:t xml:space="preserve"> – dla zadania częściowego: </w:t>
            </w:r>
            <w:r w:rsidRPr="00953CC7">
              <w:t>1</w:t>
            </w:r>
          </w:p>
        </w:tc>
        <w:tc>
          <w:tcPr>
            <w:tcW w:w="8640" w:type="dxa"/>
          </w:tcPr>
          <w:p w:rsidR="00953CC7" w:rsidRPr="003209A8" w:rsidRDefault="00953CC7" w:rsidP="002B49C6">
            <w:pPr>
              <w:pStyle w:val="Tekstpodstawowy"/>
            </w:pPr>
          </w:p>
        </w:tc>
      </w:tr>
      <w:tr w:rsidR="00953CC7" w:rsidRPr="003209A8" w:rsidTr="002B49C6">
        <w:tc>
          <w:tcPr>
            <w:tcW w:w="8640" w:type="dxa"/>
          </w:tcPr>
          <w:p w:rsidR="00953CC7" w:rsidRPr="003209A8" w:rsidRDefault="00953CC7" w:rsidP="002B49C6">
            <w:pPr>
              <w:pStyle w:val="Tekstpodstawowy"/>
            </w:pPr>
            <w:r w:rsidRPr="00953CC7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953CC7">
              <w:t>2</w:t>
            </w:r>
          </w:p>
        </w:tc>
        <w:tc>
          <w:tcPr>
            <w:tcW w:w="8640" w:type="dxa"/>
          </w:tcPr>
          <w:p w:rsidR="00953CC7" w:rsidRPr="003209A8" w:rsidRDefault="00953CC7" w:rsidP="002B49C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444223">
            <w:pPr>
              <w:numPr>
                <w:ilvl w:val="0"/>
                <w:numId w:val="33"/>
              </w:num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444223" w:rsidRPr="00444223" w:rsidRDefault="000817D2" w:rsidP="00444223">
            <w:pPr>
              <w:numPr>
                <w:ilvl w:val="0"/>
                <w:numId w:val="33"/>
              </w:numPr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3C7DF2" w:rsidRDefault="003C7DF2" w:rsidP="00444223">
            <w:pPr>
              <w:pStyle w:val="Nagwek2"/>
              <w:keepNext w:val="0"/>
              <w:numPr>
                <w:ilvl w:val="0"/>
                <w:numId w:val="33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3C7DF2" w:rsidRDefault="003C7DF2" w:rsidP="00444223">
            <w:pPr>
              <w:pStyle w:val="Nagwek2"/>
              <w:keepNext w:val="0"/>
              <w:numPr>
                <w:ilvl w:val="0"/>
                <w:numId w:val="33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3C7DF2" w:rsidRDefault="003C7DF2" w:rsidP="00444223">
            <w:pPr>
              <w:pStyle w:val="Nagwek2"/>
              <w:keepNext w:val="0"/>
              <w:numPr>
                <w:ilvl w:val="0"/>
                <w:numId w:val="33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3C7DF2" w:rsidRDefault="003C7DF2" w:rsidP="00444223">
            <w:pPr>
              <w:pStyle w:val="Nagwek2"/>
              <w:keepNext w:val="0"/>
              <w:numPr>
                <w:ilvl w:val="0"/>
                <w:numId w:val="33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3C7DF2" w:rsidRDefault="003C7DF2" w:rsidP="00444223">
            <w:pPr>
              <w:pStyle w:val="Nagwek2"/>
              <w:keepNext w:val="0"/>
              <w:numPr>
                <w:ilvl w:val="0"/>
                <w:numId w:val="33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3C7DF2" w:rsidRDefault="003C7DF2" w:rsidP="00444223">
            <w:pPr>
              <w:pStyle w:val="Nagwek2"/>
              <w:keepNext w:val="0"/>
              <w:numPr>
                <w:ilvl w:val="0"/>
                <w:numId w:val="33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3C7DF2" w:rsidRDefault="003C7DF2" w:rsidP="00444223">
            <w:pPr>
              <w:pStyle w:val="Nagwek2"/>
              <w:keepNext w:val="0"/>
              <w:numPr>
                <w:ilvl w:val="0"/>
                <w:numId w:val="33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3C7DF2" w:rsidRDefault="003C7DF2" w:rsidP="003C7DF2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3C7DF2" w:rsidRDefault="003C7DF2" w:rsidP="003C7DF2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3C7DF2" w:rsidRDefault="003C7DF2" w:rsidP="003C7DF2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3C7DF2" w:rsidRDefault="003C7DF2" w:rsidP="003C7DF2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Default="003C7DF2" w:rsidP="003C7DF2">
            <w:pPr>
              <w:spacing w:before="120"/>
            </w:pPr>
            <w:r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44223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444223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444223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444223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444223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444223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444223">
              <w:rPr>
                <w:rFonts w:ascii="Times New Roman" w:hAnsi="Times New Roman" w:cs="Calibri"/>
                <w:color w:val="000000"/>
                <w:lang w:val="pl-PL"/>
              </w:rPr>
              <w:t xml:space="preserve">Cena 100% </w:t>
            </w:r>
          </w:p>
          <w:p w:rsidR="008443B5" w:rsidRPr="00444223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444223">
              <w:rPr>
                <w:b/>
                <w:sz w:val="22"/>
                <w:szCs w:val="22"/>
              </w:rPr>
              <w:t>Ocena złożonych ofert w zakresie kryterium „Cena”</w:t>
            </w:r>
            <w:r w:rsidRPr="00444223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444223" w:rsidRDefault="008443B5" w:rsidP="008443B5">
            <w:pPr>
              <w:jc w:val="both"/>
              <w:rPr>
                <w:sz w:val="22"/>
                <w:szCs w:val="22"/>
              </w:rPr>
            </w:pPr>
            <w:r w:rsidRPr="00444223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444223" w:rsidRDefault="008443B5" w:rsidP="008443B5">
            <w:pPr>
              <w:jc w:val="both"/>
              <w:rPr>
                <w:sz w:val="22"/>
                <w:szCs w:val="22"/>
              </w:rPr>
            </w:pPr>
            <w:r w:rsidRPr="00444223">
              <w:rPr>
                <w:sz w:val="22"/>
                <w:szCs w:val="22"/>
              </w:rPr>
              <w:t>Liczba pkt. oferty ocenianej =</w:t>
            </w:r>
            <w:proofErr w:type="spellStart"/>
            <w:r w:rsidRPr="00444223">
              <w:rPr>
                <w:sz w:val="22"/>
                <w:szCs w:val="22"/>
              </w:rPr>
              <w:t>Kc</w:t>
            </w:r>
            <w:proofErr w:type="spellEnd"/>
            <w:r w:rsidRPr="00444223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444223" w:rsidRDefault="008443B5" w:rsidP="008443B5">
            <w:pPr>
              <w:jc w:val="both"/>
              <w:rPr>
                <w:sz w:val="22"/>
                <w:szCs w:val="22"/>
              </w:rPr>
            </w:pPr>
            <w:r w:rsidRPr="00444223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444223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444223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444223">
              <w:rPr>
                <w:color w:val="000000"/>
                <w:sz w:val="22"/>
                <w:szCs w:val="22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44223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44223" w:rsidRDefault="00EB415D" w:rsidP="00444223">
            <w:pPr>
              <w:pStyle w:val="p36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44223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444223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Default="00211900" w:rsidP="00444223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44223">
              <w:rPr>
                <w:color w:val="000000"/>
                <w:sz w:val="22"/>
                <w:szCs w:val="22"/>
              </w:rPr>
              <w:t>Wynagrodzenie zos</w:t>
            </w:r>
            <w:r w:rsidR="00DA3FE0">
              <w:rPr>
                <w:color w:val="000000"/>
                <w:sz w:val="22"/>
                <w:szCs w:val="22"/>
              </w:rPr>
              <w:t>tanie wypłacone w terminie do 14</w:t>
            </w:r>
            <w:bookmarkStart w:id="0" w:name="_GoBack"/>
            <w:bookmarkEnd w:id="0"/>
            <w:r w:rsidRPr="00444223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223" w:rsidRDefault="00444223" w:rsidP="00444223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VII. MIEJSCE I TERMIN SKŁADANIA OFERT</w:t>
            </w:r>
          </w:p>
          <w:p w:rsidR="00444223" w:rsidRDefault="00444223" w:rsidP="0044422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444223" w:rsidRDefault="00444223" w:rsidP="0044422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przygotować w </w:t>
            </w:r>
            <w:r>
              <w:rPr>
                <w:b/>
                <w:color w:val="0070C0"/>
                <w:sz w:val="22"/>
                <w:szCs w:val="22"/>
              </w:rPr>
              <w:t>wersji elektronicznej</w:t>
            </w:r>
            <w:r>
              <w:rPr>
                <w:color w:val="000000"/>
                <w:sz w:val="22"/>
                <w:szCs w:val="22"/>
              </w:rPr>
              <w:t xml:space="preserve"> i przesłać odpowiednio drogą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e-mailową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na adres </w:t>
            </w:r>
          </w:p>
          <w:p w:rsidR="00444223" w:rsidRDefault="00444223" w:rsidP="0044422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e-mail: agosztyla</w:t>
            </w:r>
            <w:hyperlink r:id="rId7" w:history="1">
              <w:r>
                <w:rPr>
                  <w:rStyle w:val="Hipercze"/>
                  <w:sz w:val="22"/>
                  <w:szCs w:val="22"/>
                  <w:lang w:val="en-US"/>
                </w:rPr>
                <w:t>@prz.edu.pl</w:t>
              </w:r>
            </w:hyperlink>
            <w:r>
              <w:rPr>
                <w:rStyle w:val="Hipercze"/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 xml:space="preserve"> O</w:t>
            </w:r>
            <w:r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444223" w:rsidRDefault="00444223" w:rsidP="00444223">
            <w:pPr>
              <w:pStyle w:val="p37"/>
              <w:spacing w:before="0" w:beforeAutospacing="0" w:after="0" w:afterAutospacing="0"/>
              <w:rPr>
                <w:color w:val="000000"/>
                <w:sz w:val="22"/>
              </w:rPr>
            </w:pPr>
          </w:p>
          <w:p w:rsidR="00444223" w:rsidRDefault="00444223" w:rsidP="00444223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>
              <w:rPr>
                <w:color w:val="000000"/>
                <w:sz w:val="22"/>
              </w:rPr>
              <w:lastRenderedPageBreak/>
              <w:t>Nieprzekraczalny termin dostarczenia oferty:</w:t>
            </w:r>
            <w:r>
              <w:rPr>
                <w:rStyle w:val="apple-converted-space"/>
                <w:color w:val="000000"/>
                <w:sz w:val="22"/>
              </w:rPr>
              <w:t> </w:t>
            </w:r>
          </w:p>
          <w:p w:rsidR="00444223" w:rsidRDefault="00444223" w:rsidP="0044422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Miejsce i termin składania ofert (e-mail): </w:t>
            </w:r>
            <w:r>
              <w:rPr>
                <w:rFonts w:ascii="Times New Roman" w:hAnsi="Times New Roman"/>
              </w:rPr>
              <w:t xml:space="preserve">do dnia </w:t>
            </w:r>
            <w:r>
              <w:rPr>
                <w:rFonts w:ascii="Times New Roman" w:hAnsi="Times New Roman"/>
                <w:b/>
              </w:rPr>
              <w:t>2022-11-29 do godz. 10:00.</w:t>
            </w:r>
          </w:p>
          <w:p w:rsidR="00444223" w:rsidRDefault="00444223" w:rsidP="00444223">
            <w:pPr>
              <w:spacing w:after="120"/>
              <w:jc w:val="both"/>
              <w:rPr>
                <w:bCs/>
                <w:sz w:val="22"/>
              </w:rPr>
            </w:pPr>
            <w:r>
              <w:rPr>
                <w:b/>
                <w:sz w:val="22"/>
              </w:rPr>
              <w:t xml:space="preserve">Termin związania ofertą: </w:t>
            </w:r>
            <w:r>
              <w:rPr>
                <w:sz w:val="22"/>
              </w:rPr>
              <w:t>30 dn</w:t>
            </w:r>
            <w:r>
              <w:rPr>
                <w:bCs/>
                <w:sz w:val="22"/>
              </w:rPr>
              <w:t>i</w:t>
            </w:r>
          </w:p>
          <w:p w:rsidR="00EB415D" w:rsidRPr="00444223" w:rsidRDefault="00444223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>Otwarcie ofert nastąpi w dniu</w:t>
            </w: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: 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>2022-</w:t>
            </w:r>
            <w:r>
              <w:rPr>
                <w:rFonts w:ascii="Times New Roman" w:hAnsi="Times New Roman"/>
                <w:i w:val="0"/>
                <w:sz w:val="22"/>
                <w:szCs w:val="24"/>
                <w:lang w:val="pl-PL"/>
              </w:rPr>
              <w:t>11-29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o godz. 10:15</w:t>
            </w: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, w siedzibie Zamawiającego, pokój nr 424-1, bud. V, al. Powstańców Warszawy 12, 35-959 Rzeszów.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444223" w:rsidRDefault="00654219" w:rsidP="006542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44223"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:rsidR="00654219" w:rsidRPr="00444223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444223">
              <w:rPr>
                <w:rFonts w:eastAsia="Calibri"/>
                <w:sz w:val="22"/>
                <w:szCs w:val="22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444223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444223">
              <w:rPr>
                <w:rFonts w:eastAsia="Calibri"/>
                <w:sz w:val="22"/>
                <w:szCs w:val="22"/>
                <w:lang w:eastAsia="en-US"/>
              </w:rPr>
              <w:t xml:space="preserve">Zamawiający poprawia w ofercie: </w:t>
            </w:r>
          </w:p>
          <w:p w:rsidR="00654219" w:rsidRPr="00444223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44223">
              <w:rPr>
                <w:rFonts w:eastAsia="Calibri"/>
                <w:sz w:val="22"/>
                <w:szCs w:val="22"/>
                <w:lang w:eastAsia="en-US"/>
              </w:rPr>
              <w:t xml:space="preserve">oczywiste omyłki pisarskie, </w:t>
            </w:r>
          </w:p>
          <w:p w:rsidR="00654219" w:rsidRPr="00444223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44223">
              <w:rPr>
                <w:rFonts w:eastAsia="Calibri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444223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44223">
              <w:rPr>
                <w:rFonts w:eastAsia="Calibri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444223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  <w:sz w:val="22"/>
                <w:szCs w:val="22"/>
              </w:rPr>
            </w:pPr>
            <w:r w:rsidRPr="00444223">
              <w:rPr>
                <w:rFonts w:eastAsia="Verdana,Bold"/>
                <w:b/>
                <w:bCs/>
                <w:color w:val="000000"/>
                <w:sz w:val="22"/>
                <w:szCs w:val="22"/>
              </w:rPr>
              <w:t>ZAMAWIAJĄCY ODRZUCI OFERTĘ</w:t>
            </w:r>
          </w:p>
          <w:p w:rsidR="00654219" w:rsidRPr="00444223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sz w:val="22"/>
                <w:szCs w:val="22"/>
              </w:rPr>
            </w:pPr>
            <w:r w:rsidRPr="00444223">
              <w:rPr>
                <w:rFonts w:eastAsia="Calibri"/>
                <w:bCs/>
                <w:sz w:val="22"/>
                <w:szCs w:val="22"/>
              </w:rPr>
              <w:t xml:space="preserve">1) </w:t>
            </w:r>
            <w:r w:rsidRPr="00444223">
              <w:rPr>
                <w:rFonts w:eastAsia="Calibri"/>
                <w:iCs/>
                <w:sz w:val="22"/>
                <w:szCs w:val="22"/>
              </w:rPr>
              <w:t>Wykonawcy</w:t>
            </w:r>
            <w:r w:rsidRPr="00444223">
              <w:rPr>
                <w:rFonts w:eastAsia="Calibri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654219" w:rsidRPr="00444223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sz w:val="22"/>
                <w:szCs w:val="22"/>
              </w:rPr>
            </w:pPr>
            <w:r w:rsidRPr="00444223">
              <w:rPr>
                <w:rFonts w:eastAsia="Calibri"/>
                <w:bCs/>
                <w:sz w:val="22"/>
                <w:szCs w:val="22"/>
              </w:rPr>
              <w:t>2) Treść złożonej oferty n</w:t>
            </w:r>
            <w:r w:rsidRPr="00444223">
              <w:rPr>
                <w:rFonts w:eastAsia="Calibri"/>
                <w:sz w:val="22"/>
                <w:szCs w:val="22"/>
              </w:rPr>
              <w:t xml:space="preserve">ie odpowiada warunkom postępowania. </w:t>
            </w:r>
          </w:p>
          <w:p w:rsidR="00654219" w:rsidRPr="00444223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4223">
              <w:rPr>
                <w:rFonts w:eastAsia="Calibri"/>
                <w:sz w:val="22"/>
                <w:szCs w:val="22"/>
              </w:rPr>
              <w:t>3)</w:t>
            </w:r>
            <w:r w:rsidRPr="00444223">
              <w:rPr>
                <w:rFonts w:eastAsia="Calibri"/>
                <w:color w:val="000000"/>
                <w:sz w:val="22"/>
                <w:szCs w:val="22"/>
              </w:rPr>
              <w:t xml:space="preserve"> Oferty złożone po terminie</w:t>
            </w:r>
          </w:p>
          <w:p w:rsidR="00654219" w:rsidRPr="00444223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444223">
              <w:rPr>
                <w:rFonts w:eastAsia="Calibri"/>
                <w:b/>
                <w:color w:val="000000"/>
                <w:sz w:val="22"/>
                <w:szCs w:val="22"/>
              </w:rPr>
              <w:t>UNIEWAŻNIENIE POSTĘPOWANIA</w:t>
            </w:r>
          </w:p>
          <w:p w:rsidR="00654219" w:rsidRPr="00444223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sz w:val="22"/>
                <w:szCs w:val="22"/>
                <w:lang w:eastAsia="ar-SA"/>
              </w:rPr>
            </w:pPr>
            <w:r w:rsidRPr="00444223">
              <w:rPr>
                <w:rFonts w:eastAsia="Calibri"/>
                <w:sz w:val="22"/>
                <w:szCs w:val="22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44223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4219" w:rsidRDefault="00654219" w:rsidP="00654219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44223" w:rsidRDefault="00444223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444223">
              <w:rPr>
                <w:bCs/>
                <w:color w:val="000000"/>
                <w:sz w:val="22"/>
                <w:szCs w:val="22"/>
              </w:rPr>
              <w:t>I</w:t>
            </w:r>
            <w:r w:rsidR="008443B5" w:rsidRPr="00444223">
              <w:rPr>
                <w:bCs/>
                <w:color w:val="000000"/>
                <w:sz w:val="22"/>
                <w:szCs w:val="22"/>
              </w:rPr>
              <w:t xml:space="preserve">X. </w:t>
            </w:r>
            <w:r w:rsidR="008443B5" w:rsidRPr="00444223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44422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44223">
              <w:rPr>
                <w:rFonts w:ascii="Times New Roman" w:hAnsi="Times New Roman" w:cs="Calibri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44223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444223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444223">
              <w:rPr>
                <w:rFonts w:ascii="Times New Roman" w:hAnsi="Times New Roman" w:cs="Calibri"/>
                <w:lang w:val="en-US"/>
              </w:rPr>
              <w:t xml:space="preserve">: </w:t>
            </w:r>
            <w:r w:rsidR="00953CC7" w:rsidRPr="00444223">
              <w:rPr>
                <w:rFonts w:ascii="Times New Roman" w:hAnsi="Times New Roman" w:cs="Calibri"/>
                <w:lang w:val="en-US"/>
              </w:rPr>
              <w:t>ajurasz@prz.edu.pl</w:t>
            </w:r>
          </w:p>
          <w:p w:rsidR="008443B5" w:rsidRPr="0044422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44223">
              <w:rPr>
                <w:rFonts w:ascii="Times New Roman" w:hAnsi="Times New Roman" w:cs="Calibri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4422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44223">
              <w:rPr>
                <w:rFonts w:ascii="Times New Roman" w:hAnsi="Times New Roman" w:cs="Calibri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4422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44223">
              <w:rPr>
                <w:rFonts w:ascii="Times New Roman" w:hAnsi="Times New Roman" w:cs="Calibri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444223">
                <w:rPr>
                  <w:rStyle w:val="Hipercze"/>
                  <w:rFonts w:ascii="Times New Roman" w:hAnsi="Times New Roman" w:cs="Calibri"/>
                  <w:lang w:val="pl-PL"/>
                </w:rPr>
                <w:t>http://www.ogloszenia.propublico.pl/prz</w:t>
              </w:r>
            </w:hyperlink>
          </w:p>
          <w:p w:rsidR="00FB1361" w:rsidRPr="00444223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444223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44223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444223">
              <w:rPr>
                <w:bCs/>
                <w:color w:val="000000"/>
                <w:sz w:val="22"/>
                <w:szCs w:val="22"/>
              </w:rPr>
              <w:t>X</w:t>
            </w:r>
            <w:r w:rsidR="00654219" w:rsidRPr="00444223">
              <w:rPr>
                <w:bCs/>
                <w:color w:val="000000"/>
                <w:sz w:val="22"/>
                <w:szCs w:val="22"/>
              </w:rPr>
              <w:t>I</w:t>
            </w:r>
            <w:r w:rsidR="00444223" w:rsidRPr="00444223">
              <w:rPr>
                <w:bCs/>
                <w:color w:val="000000"/>
                <w:sz w:val="22"/>
                <w:szCs w:val="22"/>
              </w:rPr>
              <w:t>I</w:t>
            </w:r>
            <w:r w:rsidRPr="00444223">
              <w:rPr>
                <w:bCs/>
                <w:color w:val="000000"/>
                <w:sz w:val="22"/>
                <w:szCs w:val="22"/>
              </w:rPr>
              <w:t xml:space="preserve">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4223" w:rsidRDefault="0044422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sectPr w:rsidR="00FB1361" w:rsidSect="003C7D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851" w:left="1418" w:header="708" w:footer="25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439" w:rsidRDefault="00260439">
      <w:r>
        <w:separator/>
      </w:r>
    </w:p>
  </w:endnote>
  <w:endnote w:type="continuationSeparator" w:id="0">
    <w:p w:rsidR="00260439" w:rsidRDefault="00260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A3FE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3FE0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3FE0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A3FE0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3FE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439" w:rsidRDefault="00260439">
      <w:r>
        <w:separator/>
      </w:r>
    </w:p>
  </w:footnote>
  <w:footnote w:type="continuationSeparator" w:id="0">
    <w:p w:rsidR="00260439" w:rsidRDefault="002604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CC7" w:rsidRDefault="00953C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CC7" w:rsidRDefault="00953C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CC7" w:rsidRDefault="00DA3FE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2FF6C68"/>
    <w:multiLevelType w:val="hybridMultilevel"/>
    <w:tmpl w:val="7B32B368"/>
    <w:lvl w:ilvl="0" w:tplc="8C88DDD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E62BD4"/>
    <w:multiLevelType w:val="hybridMultilevel"/>
    <w:tmpl w:val="60D2B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0D416B"/>
    <w:multiLevelType w:val="multilevel"/>
    <w:tmpl w:val="C88C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B626DC6"/>
    <w:multiLevelType w:val="hybridMultilevel"/>
    <w:tmpl w:val="6CA2E12C"/>
    <w:lvl w:ilvl="0" w:tplc="8504639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9"/>
  </w:num>
  <w:num w:numId="3">
    <w:abstractNumId w:val="18"/>
  </w:num>
  <w:num w:numId="4">
    <w:abstractNumId w:val="27"/>
  </w:num>
  <w:num w:numId="5">
    <w:abstractNumId w:val="8"/>
  </w:num>
  <w:num w:numId="6">
    <w:abstractNumId w:val="13"/>
  </w:num>
  <w:num w:numId="7">
    <w:abstractNumId w:val="25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31"/>
  </w:num>
  <w:num w:numId="13">
    <w:abstractNumId w:val="2"/>
  </w:num>
  <w:num w:numId="14">
    <w:abstractNumId w:val="24"/>
  </w:num>
  <w:num w:numId="15">
    <w:abstractNumId w:val="5"/>
  </w:num>
  <w:num w:numId="16">
    <w:abstractNumId w:val="1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30"/>
  </w:num>
  <w:num w:numId="24">
    <w:abstractNumId w:val="32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17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439"/>
    <w:rsid w:val="00006B5B"/>
    <w:rsid w:val="00014627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60439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C7DF2"/>
    <w:rsid w:val="003D5087"/>
    <w:rsid w:val="003F4C0E"/>
    <w:rsid w:val="003F5C86"/>
    <w:rsid w:val="004025A9"/>
    <w:rsid w:val="0040294E"/>
    <w:rsid w:val="00414D84"/>
    <w:rsid w:val="00444223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53CC7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A2C76"/>
    <w:rsid w:val="00CD2766"/>
    <w:rsid w:val="00D129B6"/>
    <w:rsid w:val="00D13914"/>
    <w:rsid w:val="00D3354F"/>
    <w:rsid w:val="00D63505"/>
    <w:rsid w:val="00DA3FE0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4EE3DE8-E7D3-43BE-A669-3DBE5E8E9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4</Pages>
  <Words>1353</Words>
  <Characters>9431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10763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4</cp:revision>
  <cp:lastPrinted>1899-12-31T23:00:00Z</cp:lastPrinted>
  <dcterms:created xsi:type="dcterms:W3CDTF">2022-11-21T12:18:00Z</dcterms:created>
  <dcterms:modified xsi:type="dcterms:W3CDTF">2022-11-22T07:56:00Z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9d4ddc27e90f60eb10f82e3d80381d53ba30d48967bad07c4cebca4533d91a56</vt:lpwstr>
  </property>
</Properties>
</file>