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DCEE50" w14:textId="77777777" w:rsidR="00E93614" w:rsidRPr="00485EE4" w:rsidRDefault="00457987">
      <w:pPr>
        <w:rPr>
          <w:b/>
        </w:rPr>
      </w:pPr>
      <w:r w:rsidRPr="00485EE4">
        <w:rPr>
          <w:b/>
        </w:rPr>
        <w:t xml:space="preserve">Specyfikacja elektronicznej tablicy wyników sportowych typu </w:t>
      </w:r>
      <w:proofErr w:type="spellStart"/>
      <w:r w:rsidRPr="00485EE4">
        <w:rPr>
          <w:b/>
        </w:rPr>
        <w:t>multisport</w:t>
      </w:r>
      <w:proofErr w:type="spellEnd"/>
      <w:r w:rsidRPr="00485EE4">
        <w:rPr>
          <w:b/>
        </w:rPr>
        <w:t>:</w:t>
      </w:r>
    </w:p>
    <w:p w14:paraId="71AF6121" w14:textId="77777777" w:rsidR="00457987" w:rsidRDefault="00485EE4">
      <w:r>
        <w:t>1. Ta</w:t>
      </w:r>
      <w:r w:rsidR="00457987">
        <w:t xml:space="preserve">blica główna o wymiarach: </w:t>
      </w:r>
      <w:r w:rsidR="008176F8">
        <w:t xml:space="preserve">ok. </w:t>
      </w:r>
      <w:r w:rsidR="00457987">
        <w:t>2200x1250x65 mm</w:t>
      </w:r>
      <w:r w:rsidR="008176F8">
        <w:t xml:space="preserve"> (+/- 5%)</w:t>
      </w:r>
      <w:r w:rsidR="00457987">
        <w:t>. Widoczność tablicy wyników</w:t>
      </w:r>
      <w:r w:rsidR="008176F8">
        <w:t xml:space="preserve"> min.</w:t>
      </w:r>
      <w:r w:rsidR="00457987">
        <w:t xml:space="preserve"> </w:t>
      </w:r>
      <w:r w:rsidR="008176F8">
        <w:t>7</w:t>
      </w:r>
      <w:r w:rsidR="00457987">
        <w:t>0 m. Obudowa PCV, płyta czołowa z poliwęglanu anty-refleksyjnego odporna na uderzenia piłką. Wysokość modułów LED 220 mm, 130 mm. Diody jasne. Kąt świecenia 120 stopni. Ilość kolorów (czerwony i żółty)</w:t>
      </w:r>
      <w:r w:rsidR="0060230C">
        <w:t>. Zasilanie 230V.</w:t>
      </w:r>
    </w:p>
    <w:p w14:paraId="702E28BF" w14:textId="77777777" w:rsidR="00457987" w:rsidRDefault="00485EE4">
      <w:r>
        <w:t>2. T</w:t>
      </w:r>
      <w:r w:rsidR="00457987">
        <w:t>ablice 24/14 sek. (2 sztuki zainstalowane na istniejących koszach podwieszanych</w:t>
      </w:r>
      <w:r w:rsidR="008176F8">
        <w:t xml:space="preserve"> do koszykówki</w:t>
      </w:r>
      <w:r w:rsidR="00457987">
        <w:t xml:space="preserve">) </w:t>
      </w:r>
      <w:r w:rsidR="008176F8">
        <w:t xml:space="preserve">              </w:t>
      </w:r>
      <w:r w:rsidR="00457987">
        <w:t xml:space="preserve">o wymiarach </w:t>
      </w:r>
      <w:r w:rsidR="008176F8">
        <w:t xml:space="preserve">ok. </w:t>
      </w:r>
      <w:r w:rsidR="00457987">
        <w:t>500x400x65 mm</w:t>
      </w:r>
      <w:r w:rsidR="008176F8">
        <w:t xml:space="preserve"> (+/- 5%).</w:t>
      </w:r>
    </w:p>
    <w:p w14:paraId="35DE07AC" w14:textId="77777777" w:rsidR="00457987" w:rsidRDefault="00485EE4">
      <w:r>
        <w:t>3. P</w:t>
      </w:r>
      <w:r w:rsidR="00457987">
        <w:t>ulpit sterowniczy oraz 2 sztuki manipulatora</w:t>
      </w:r>
      <w:r w:rsidR="008176F8">
        <w:t>.</w:t>
      </w:r>
    </w:p>
    <w:p w14:paraId="21D914B2" w14:textId="77777777" w:rsidR="0060230C" w:rsidRDefault="00485EE4">
      <w:r>
        <w:t>4. E</w:t>
      </w:r>
      <w:r w:rsidR="0060230C">
        <w:t xml:space="preserve">lementy mocowania wraz z </w:t>
      </w:r>
      <w:r>
        <w:t xml:space="preserve">montażem we wskazanym miejscu oraz </w:t>
      </w:r>
      <w:r w:rsidR="0060230C">
        <w:t xml:space="preserve">niezbędna instalacją potrzebną do </w:t>
      </w:r>
      <w:r>
        <w:t>podłączenia i obsługi.</w:t>
      </w:r>
    </w:p>
    <w:p w14:paraId="1FFBC7E2" w14:textId="77777777" w:rsidR="0060230C" w:rsidRDefault="00485EE4">
      <w:r>
        <w:t xml:space="preserve">5. </w:t>
      </w:r>
      <w:r w:rsidR="0060230C">
        <w:t>Dyscypliny: wi</w:t>
      </w:r>
      <w:r>
        <w:t>e</w:t>
      </w:r>
      <w:r w:rsidR="0060230C">
        <w:t>lofunkcyjne,</w:t>
      </w:r>
      <w:r>
        <w:t xml:space="preserve"> w tym:</w:t>
      </w:r>
      <w:r w:rsidR="0060230C">
        <w:t xml:space="preserve"> siatkówka, koszykówka, piłka ręczna, </w:t>
      </w:r>
      <w:proofErr w:type="spellStart"/>
      <w:r w:rsidR="0060230C">
        <w:t>futsal</w:t>
      </w:r>
      <w:proofErr w:type="spellEnd"/>
      <w:r w:rsidR="0060230C">
        <w:t>, unihokej</w:t>
      </w:r>
      <w:r>
        <w:t xml:space="preserve"> itp.</w:t>
      </w:r>
    </w:p>
    <w:p w14:paraId="192FED10" w14:textId="77777777" w:rsidR="00485EE4" w:rsidRDefault="00485EE4">
      <w:r>
        <w:t>6. Przeznaczenie: obiekty sportowe</w:t>
      </w:r>
      <w:r w:rsidR="008176F8">
        <w:t>.</w:t>
      </w:r>
    </w:p>
    <w:p w14:paraId="5EA64EFC" w14:textId="77777777" w:rsidR="00485EE4" w:rsidRDefault="00485EE4">
      <w:r>
        <w:t>7. Wyświetlane parametry:</w:t>
      </w:r>
    </w:p>
    <w:p w14:paraId="2D310106" w14:textId="77777777" w:rsidR="00485EE4" w:rsidRDefault="00485EE4">
      <w:r>
        <w:t>- czas gry z dokładnością do 0,1 sek., czas rzeczywisty</w:t>
      </w:r>
      <w:r w:rsidR="008176F8">
        <w:t>,</w:t>
      </w:r>
    </w:p>
    <w:p w14:paraId="4C011719" w14:textId="77777777" w:rsidR="00485EE4" w:rsidRDefault="00485EE4">
      <w:r>
        <w:t>- wskaźnik zatrzymania czasu</w:t>
      </w:r>
      <w:r w:rsidR="008176F8">
        <w:t>,</w:t>
      </w:r>
    </w:p>
    <w:p w14:paraId="60E004B4" w14:textId="77777777" w:rsidR="00485EE4" w:rsidRDefault="00485EE4">
      <w:r>
        <w:t>- wskaźnik zagrywki</w:t>
      </w:r>
      <w:r w:rsidR="008176F8">
        <w:t>,</w:t>
      </w:r>
    </w:p>
    <w:p w14:paraId="0D215971" w14:textId="77777777" w:rsidR="00485EE4" w:rsidRDefault="00485EE4">
      <w:r>
        <w:t>- wynik gry (od 0 do 199)</w:t>
      </w:r>
      <w:r w:rsidR="008176F8">
        <w:t>,</w:t>
      </w:r>
    </w:p>
    <w:p w14:paraId="5370F4AE" w14:textId="77777777" w:rsidR="00485EE4" w:rsidRDefault="00485EE4">
      <w:r>
        <w:t>- numer części gry (od 0-9)</w:t>
      </w:r>
      <w:r w:rsidR="008176F8">
        <w:t>,</w:t>
      </w:r>
    </w:p>
    <w:p w14:paraId="2F678CA1" w14:textId="77777777" w:rsidR="00485EE4" w:rsidRDefault="00485EE4">
      <w:r>
        <w:t>- faule drużynowe</w:t>
      </w:r>
      <w:r w:rsidR="008176F8">
        <w:t>,</w:t>
      </w:r>
    </w:p>
    <w:p w14:paraId="328AD907" w14:textId="77777777" w:rsidR="00485EE4" w:rsidRDefault="00485EE4">
      <w:r>
        <w:t>- faule na żądanie wynik w setach</w:t>
      </w:r>
      <w:r w:rsidR="008176F8">
        <w:t>,</w:t>
      </w:r>
    </w:p>
    <w:p w14:paraId="13B4A189" w14:textId="77777777" w:rsidR="00485EE4" w:rsidRDefault="00485EE4">
      <w:r>
        <w:t>- koniec czasu akcji – odliczanie 24/14 sekund na oddzielnych tablicach dźwiękowych</w:t>
      </w:r>
      <w:r w:rsidR="008176F8">
        <w:t>.</w:t>
      </w:r>
    </w:p>
    <w:p w14:paraId="13A5BCE5" w14:textId="77777777" w:rsidR="00485EE4" w:rsidRDefault="00485EE4">
      <w:r>
        <w:t>8. Sterowanie bezprzewodowe – pilot radiowy (zasięg min. do 100 m).</w:t>
      </w:r>
    </w:p>
    <w:p w14:paraId="584C528A" w14:textId="77777777" w:rsidR="00485EE4" w:rsidRDefault="00485EE4">
      <w:r>
        <w:t>9. Gwarancja min. 2 lata.</w:t>
      </w:r>
    </w:p>
    <w:p w14:paraId="03075E90" w14:textId="77777777" w:rsidR="00485EE4" w:rsidRDefault="00485EE4">
      <w:r>
        <w:t xml:space="preserve">10. Obsługa </w:t>
      </w:r>
      <w:r w:rsidR="00616DD5">
        <w:t>po montażu</w:t>
      </w:r>
      <w:r>
        <w:t>– przeszkolenie 2 osób.</w:t>
      </w:r>
    </w:p>
    <w:p w14:paraId="4CC37967" w14:textId="77777777" w:rsidR="00485EE4" w:rsidRDefault="00485EE4">
      <w:r>
        <w:t>11 .Dostawa i montaż kompletnego zestawu u zamawiającego w terminie 30-40 dni od daty zakupu.</w:t>
      </w:r>
    </w:p>
    <w:sectPr w:rsidR="00485E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7987"/>
    <w:rsid w:val="00232346"/>
    <w:rsid w:val="00457987"/>
    <w:rsid w:val="00485EE4"/>
    <w:rsid w:val="0060230C"/>
    <w:rsid w:val="00616DD5"/>
    <w:rsid w:val="008176F8"/>
    <w:rsid w:val="00E93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AC1689"/>
  <w15:chartTrackingRefBased/>
  <w15:docId w15:val="{BEE258CE-2042-40E1-8168-1D0149F3B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Sowa</dc:creator>
  <cp:keywords/>
  <dc:description/>
  <cp:lastModifiedBy>Michał Pękala</cp:lastModifiedBy>
  <cp:revision>2</cp:revision>
  <dcterms:created xsi:type="dcterms:W3CDTF">2022-09-13T08:02:00Z</dcterms:created>
  <dcterms:modified xsi:type="dcterms:W3CDTF">2022-09-13T08:02:00Z</dcterms:modified>
</cp:coreProperties>
</file>