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355713" w:rsidP="008F5016">
      <w:pPr>
        <w:spacing w:after="240"/>
        <w:jc w:val="right"/>
        <w:rPr>
          <w:sz w:val="22"/>
          <w:szCs w:val="22"/>
        </w:rPr>
      </w:pPr>
      <w:bookmarkStart w:id="0" w:name="_Hlk53520193"/>
      <w:r w:rsidRPr="0035571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55713">
        <w:rPr>
          <w:sz w:val="22"/>
          <w:szCs w:val="22"/>
        </w:rPr>
        <w:t>2022-08-18</w:t>
      </w:r>
    </w:p>
    <w:p w:rsidR="00355713" w:rsidRPr="00355713" w:rsidRDefault="00355713" w:rsidP="00FB7F50">
      <w:pPr>
        <w:spacing w:after="40"/>
        <w:rPr>
          <w:b/>
          <w:bCs/>
          <w:sz w:val="22"/>
          <w:szCs w:val="22"/>
        </w:rPr>
      </w:pPr>
      <w:r w:rsidRPr="00355713">
        <w:rPr>
          <w:b/>
          <w:bCs/>
          <w:sz w:val="22"/>
          <w:szCs w:val="22"/>
        </w:rPr>
        <w:t>Politechnika Rzeszowska</w:t>
      </w:r>
    </w:p>
    <w:p w:rsidR="00FB7F50" w:rsidRPr="002245BE" w:rsidRDefault="00355713" w:rsidP="00FB7F50">
      <w:pPr>
        <w:spacing w:after="40"/>
        <w:rPr>
          <w:b/>
          <w:bCs/>
          <w:sz w:val="22"/>
          <w:szCs w:val="22"/>
        </w:rPr>
      </w:pPr>
      <w:r w:rsidRPr="00355713">
        <w:rPr>
          <w:b/>
          <w:bCs/>
          <w:sz w:val="22"/>
          <w:szCs w:val="22"/>
        </w:rPr>
        <w:t>Dział Zamówień Publicznych</w:t>
      </w:r>
    </w:p>
    <w:p w:rsidR="00FB7F50" w:rsidRPr="002245BE" w:rsidRDefault="00355713" w:rsidP="00FB7F50">
      <w:pPr>
        <w:rPr>
          <w:sz w:val="22"/>
          <w:szCs w:val="22"/>
        </w:rPr>
      </w:pPr>
      <w:r w:rsidRPr="0035571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55713">
        <w:rPr>
          <w:sz w:val="22"/>
          <w:szCs w:val="22"/>
        </w:rPr>
        <w:t>12</w:t>
      </w:r>
    </w:p>
    <w:p w:rsidR="00FB7F50" w:rsidRPr="002245BE" w:rsidRDefault="00355713" w:rsidP="00FB7F50">
      <w:pPr>
        <w:rPr>
          <w:sz w:val="22"/>
          <w:szCs w:val="22"/>
        </w:rPr>
      </w:pPr>
      <w:r w:rsidRPr="0035571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55713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  <w:bookmarkStart w:id="1" w:name="_GoBack"/>
      <w:bookmarkEnd w:id="1"/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55713" w:rsidRPr="00607F9B" w:rsidTr="006429B1">
        <w:trPr>
          <w:trHeight w:val="638"/>
        </w:trPr>
        <w:tc>
          <w:tcPr>
            <w:tcW w:w="959" w:type="dxa"/>
            <w:shd w:val="clear" w:color="auto" w:fill="auto"/>
          </w:tcPr>
          <w:p w:rsidR="00355713" w:rsidRPr="00607F9B" w:rsidRDefault="00355713" w:rsidP="006429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55713" w:rsidRPr="00607F9B" w:rsidRDefault="00355713" w:rsidP="006429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5571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55713">
              <w:rPr>
                <w:b/>
                <w:bCs/>
                <w:sz w:val="22"/>
                <w:szCs w:val="22"/>
              </w:rPr>
              <w:t>Usługa analizy wymiany danych i opracowania danych metodą Big Data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5713">
              <w:rPr>
                <w:b/>
                <w:sz w:val="22"/>
                <w:szCs w:val="22"/>
              </w:rPr>
              <w:t>NA/O/202/2022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55713" w:rsidRPr="0035571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55713" w:rsidRPr="00355713">
        <w:rPr>
          <w:b/>
          <w:sz w:val="22"/>
          <w:szCs w:val="22"/>
        </w:rPr>
        <w:t>Politechnika Rzeszowska</w:t>
      </w:r>
    </w:p>
    <w:p w:rsidR="008642B3" w:rsidRDefault="0035571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35571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55713" w:rsidTr="006429B1">
        <w:trPr>
          <w:cantSplit/>
        </w:trPr>
        <w:tc>
          <w:tcPr>
            <w:tcW w:w="10150" w:type="dxa"/>
          </w:tcPr>
          <w:p w:rsidR="00355713" w:rsidRPr="00D26ED6" w:rsidRDefault="00355713" w:rsidP="006429B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55713">
              <w:rPr>
                <w:b/>
                <w:sz w:val="22"/>
                <w:szCs w:val="22"/>
              </w:rPr>
              <w:t>INVENTUR SP. Z O.O. Spółka celowa Uniwersytetu Rzeszowskiego</w:t>
            </w:r>
          </w:p>
          <w:p w:rsidR="00355713" w:rsidRPr="009F0E5C" w:rsidRDefault="00355713" w:rsidP="006429B1">
            <w:pPr>
              <w:jc w:val="both"/>
              <w:rPr>
                <w:bCs/>
                <w:sz w:val="22"/>
                <w:szCs w:val="22"/>
              </w:rPr>
            </w:pPr>
            <w:r w:rsidRPr="00355713">
              <w:rPr>
                <w:bCs/>
                <w:sz w:val="22"/>
                <w:szCs w:val="22"/>
              </w:rPr>
              <w:t>ul. Ćwiklińskiej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55713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55713" w:rsidRPr="009F0E5C" w:rsidRDefault="00355713" w:rsidP="006429B1">
            <w:pPr>
              <w:jc w:val="both"/>
              <w:rPr>
                <w:bCs/>
                <w:sz w:val="22"/>
                <w:szCs w:val="22"/>
              </w:rPr>
            </w:pPr>
            <w:r w:rsidRPr="00355713">
              <w:rPr>
                <w:bCs/>
                <w:sz w:val="22"/>
                <w:szCs w:val="22"/>
              </w:rPr>
              <w:t>35-601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55713">
              <w:rPr>
                <w:bCs/>
                <w:sz w:val="22"/>
                <w:szCs w:val="22"/>
              </w:rPr>
              <w:t>Rzeszów</w:t>
            </w:r>
          </w:p>
          <w:p w:rsidR="00355713" w:rsidRPr="00D26ED6" w:rsidRDefault="00355713" w:rsidP="006429B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55713" w:rsidRPr="00D26ED6" w:rsidRDefault="00355713" w:rsidP="006429B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355713">
              <w:rPr>
                <w:sz w:val="22"/>
                <w:szCs w:val="22"/>
              </w:rPr>
              <w:t>Usługa analizy wymiany danych i opracowania danych metodą Big Data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55713">
              <w:rPr>
                <w:b/>
                <w:sz w:val="22"/>
                <w:szCs w:val="22"/>
              </w:rPr>
              <w:t>71 340.00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55713" w:rsidRPr="00D26ED6" w:rsidRDefault="00355713" w:rsidP="006429B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55713" w:rsidRDefault="00355713" w:rsidP="006429B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55713">
              <w:t>najkorzystniejsza oferta wg przyjętych kryteriów</w:t>
            </w:r>
          </w:p>
        </w:tc>
      </w:tr>
    </w:tbl>
    <w:p w:rsidR="003A0AFC" w:rsidRPr="00756CDA" w:rsidRDefault="00F27B5D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520"/>
        <w:gridCol w:w="2552"/>
      </w:tblGrid>
      <w:tr w:rsidR="00F27B5D" w:rsidRPr="00F27B5D" w:rsidTr="00F27B5D">
        <w:tc>
          <w:tcPr>
            <w:tcW w:w="993" w:type="dxa"/>
            <w:shd w:val="clear" w:color="auto" w:fill="auto"/>
            <w:vAlign w:val="center"/>
          </w:tcPr>
          <w:p w:rsidR="00F27B5D" w:rsidRPr="00F27B5D" w:rsidRDefault="00F27B5D" w:rsidP="006429B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7B5D">
              <w:rPr>
                <w:sz w:val="20"/>
                <w:szCs w:val="20"/>
              </w:rPr>
              <w:t>Nr oferty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F27B5D" w:rsidRPr="00F27B5D" w:rsidRDefault="00F27B5D" w:rsidP="006429B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7B5D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27B5D" w:rsidRPr="00F27B5D" w:rsidRDefault="00F27B5D" w:rsidP="006429B1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27B5D">
              <w:rPr>
                <w:sz w:val="20"/>
                <w:szCs w:val="20"/>
              </w:rPr>
              <w:t>Cena oferty</w:t>
            </w:r>
          </w:p>
        </w:tc>
      </w:tr>
      <w:tr w:rsidR="00F27B5D" w:rsidRPr="00F27B5D" w:rsidTr="00F27B5D">
        <w:tc>
          <w:tcPr>
            <w:tcW w:w="993" w:type="dxa"/>
            <w:shd w:val="clear" w:color="auto" w:fill="auto"/>
            <w:vAlign w:val="center"/>
          </w:tcPr>
          <w:p w:rsidR="00F27B5D" w:rsidRPr="00F27B5D" w:rsidRDefault="00F27B5D" w:rsidP="006429B1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F27B5D">
              <w:rPr>
                <w:sz w:val="20"/>
                <w:szCs w:val="20"/>
              </w:rPr>
              <w:t>1</w:t>
            </w:r>
          </w:p>
        </w:tc>
        <w:tc>
          <w:tcPr>
            <w:tcW w:w="6520" w:type="dxa"/>
            <w:shd w:val="clear" w:color="auto" w:fill="auto"/>
          </w:tcPr>
          <w:p w:rsidR="00F27B5D" w:rsidRPr="00F27B5D" w:rsidRDefault="00F27B5D" w:rsidP="006429B1">
            <w:pPr>
              <w:spacing w:before="80"/>
              <w:rPr>
                <w:sz w:val="20"/>
                <w:szCs w:val="20"/>
              </w:rPr>
            </w:pPr>
            <w:r w:rsidRPr="00F27B5D">
              <w:rPr>
                <w:sz w:val="20"/>
                <w:szCs w:val="20"/>
              </w:rPr>
              <w:t>INVENTUR SP. Z O.O. Spółka celowa Uniwersytetu Rzeszowskiego</w:t>
            </w:r>
          </w:p>
          <w:p w:rsidR="00F27B5D" w:rsidRPr="00F27B5D" w:rsidRDefault="00F27B5D" w:rsidP="006429B1">
            <w:pPr>
              <w:rPr>
                <w:sz w:val="20"/>
                <w:szCs w:val="20"/>
              </w:rPr>
            </w:pPr>
            <w:r w:rsidRPr="00F27B5D">
              <w:rPr>
                <w:sz w:val="20"/>
                <w:szCs w:val="20"/>
              </w:rPr>
              <w:t xml:space="preserve">ul. Ćwiklińskiej 2 </w:t>
            </w:r>
          </w:p>
          <w:p w:rsidR="00F27B5D" w:rsidRPr="00F27B5D" w:rsidRDefault="00F27B5D" w:rsidP="006429B1">
            <w:pPr>
              <w:spacing w:after="80"/>
              <w:jc w:val="both"/>
              <w:rPr>
                <w:sz w:val="20"/>
                <w:szCs w:val="20"/>
              </w:rPr>
            </w:pPr>
            <w:r w:rsidRPr="00F27B5D">
              <w:rPr>
                <w:sz w:val="20"/>
                <w:szCs w:val="20"/>
              </w:rPr>
              <w:t>35-601 Rzeszów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27B5D" w:rsidRPr="00F27B5D" w:rsidRDefault="00F27B5D" w:rsidP="006429B1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F27B5D">
              <w:rPr>
                <w:sz w:val="20"/>
                <w:szCs w:val="20"/>
              </w:rPr>
              <w:t>71 340.00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F27B5D" w:rsidRDefault="00B464D3" w:rsidP="00F27B5D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F27B5D" w:rsidSect="00F27B5D">
      <w:footerReference w:type="default" r:id="rId6"/>
      <w:headerReference w:type="first" r:id="rId7"/>
      <w:pgSz w:w="11906" w:h="16838"/>
      <w:pgMar w:top="22" w:right="926" w:bottom="1417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D92" w:rsidRDefault="00914D92">
      <w:r>
        <w:separator/>
      </w:r>
    </w:p>
  </w:endnote>
  <w:endnote w:type="continuationSeparator" w:id="0">
    <w:p w:rsidR="00914D92" w:rsidRDefault="00914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D92" w:rsidRDefault="00914D92">
      <w:r>
        <w:separator/>
      </w:r>
    </w:p>
  </w:footnote>
  <w:footnote w:type="continuationSeparator" w:id="0">
    <w:p w:rsidR="00914D92" w:rsidRDefault="00914D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5016" w:rsidRDefault="00F27B5D" w:rsidP="008F5016">
    <w:pPr>
      <w:pStyle w:val="Nagwek"/>
      <w:spacing w:before="120" w:after="240" w:line="276" w:lineRule="auto"/>
      <w:rPr>
        <w:rFonts w:ascii="Segoe UI" w:hAnsi="Segoe UI" w:cs="Segoe UI"/>
        <w:color w:val="000000"/>
        <w:sz w:val="20"/>
        <w:szCs w:val="20"/>
        <w:u w:val="single"/>
      </w:rPr>
    </w:pPr>
    <w:r>
      <w:rPr>
        <w:rFonts w:ascii="Arial" w:hAnsi="Arial" w:cs="Arial"/>
        <w:b/>
        <w:i/>
        <w:noProof/>
        <w:color w:val="000000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99" type="#_x0000_t75" alt="logo ue RPO PCI.png" style="width:453.75pt;height:39pt;visibility:visible;mso-wrap-style:square">
          <v:imagedata r:id="rId1" o:title="logo ue RPO PCI"/>
        </v:shape>
      </w:pict>
    </w:r>
  </w:p>
  <w:p w:rsidR="008F5016" w:rsidRDefault="008F5016" w:rsidP="008F5016">
    <w:pPr>
      <w:pStyle w:val="Nagwek"/>
      <w:spacing w:before="120" w:after="480" w:line="276" w:lineRule="auto"/>
      <w:rPr>
        <w:rFonts w:ascii="Arial" w:hAnsi="Arial" w:cs="Arial"/>
        <w:b/>
        <w:i/>
        <w:color w:val="000000"/>
        <w:szCs w:val="22"/>
      </w:rPr>
    </w:pPr>
    <w:r>
      <w:rPr>
        <w:rFonts w:ascii="Arial" w:hAnsi="Arial" w:cs="Arial"/>
        <w:b/>
        <w:i/>
        <w:color w:val="000000"/>
        <w:sz w:val="18"/>
      </w:rPr>
      <w:t>RPO .RE .22.001 - PCI N3_030 Inteligentny system sterowania indywidualną retencją wód deszczowych dla systemów kanalizacyjnych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4D9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55713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5016"/>
    <w:rsid w:val="00914D9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7B5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F9234B-62B1-442E-BCF9-7DFFC26B5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8F501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131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2022-08-18T07:44:00Z</cp:lastPrinted>
  <dcterms:created xsi:type="dcterms:W3CDTF">2022-08-18T07:44:00Z</dcterms:created>
  <dcterms:modified xsi:type="dcterms:W3CDTF">2022-08-18T07:44:00Z</dcterms:modified>
</cp:coreProperties>
</file>