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60D6B0" w14:textId="1EF4B108" w:rsidR="00BB488E" w:rsidRPr="00BB488E" w:rsidRDefault="00BB488E" w:rsidP="00BB488E">
      <w:pPr>
        <w:jc w:val="right"/>
        <w:rPr>
          <w:rFonts w:ascii="Times New Roman" w:hAnsi="Times New Roman"/>
        </w:rPr>
      </w:pPr>
      <w:r w:rsidRPr="00BB488E">
        <w:rPr>
          <w:rFonts w:ascii="Times New Roman" w:hAnsi="Times New Roman"/>
        </w:rPr>
        <w:t xml:space="preserve">Zał. nr 2 do zapytania ofertowego </w:t>
      </w:r>
    </w:p>
    <w:p w14:paraId="0518D29E" w14:textId="77777777" w:rsidR="00BB488E" w:rsidRPr="00BB488E" w:rsidRDefault="00BB488E" w:rsidP="00BB488E">
      <w:pPr>
        <w:jc w:val="right"/>
        <w:rPr>
          <w:rFonts w:ascii="Times New Roman" w:hAnsi="Times New Roman"/>
        </w:rPr>
      </w:pPr>
    </w:p>
    <w:p w14:paraId="2C384332" w14:textId="5D0C8DC2" w:rsidR="00BB488E" w:rsidRPr="00BB488E" w:rsidRDefault="00BB488E" w:rsidP="00BB488E">
      <w:pPr>
        <w:jc w:val="center"/>
        <w:rPr>
          <w:rFonts w:ascii="Times New Roman" w:hAnsi="Times New Roman"/>
          <w:b/>
        </w:rPr>
      </w:pPr>
      <w:r w:rsidRPr="00BB488E">
        <w:rPr>
          <w:rFonts w:ascii="Times New Roman" w:hAnsi="Times New Roman"/>
          <w:b/>
        </w:rPr>
        <w:t>SZCZEGÓŁOWY OPIS PRZEDMIOTU ZAMÓWIENIA</w:t>
      </w:r>
      <w:r w:rsidR="0037116C">
        <w:rPr>
          <w:rFonts w:ascii="Times New Roman" w:hAnsi="Times New Roman"/>
          <w:b/>
        </w:rPr>
        <w:t xml:space="preserve"> DLA ZADANIA NR 2 </w:t>
      </w:r>
    </w:p>
    <w:p w14:paraId="05768CFD" w14:textId="77777777" w:rsidR="00BB488E" w:rsidRPr="00BB488E" w:rsidRDefault="00BB488E">
      <w:pPr>
        <w:rPr>
          <w:rFonts w:ascii="Times New Roman" w:hAnsi="Times New Roman"/>
        </w:rPr>
      </w:pPr>
    </w:p>
    <w:p w14:paraId="2569485D" w14:textId="3F51520F" w:rsidR="00C41667" w:rsidRPr="00BB488E" w:rsidRDefault="00247D8D">
      <w:pPr>
        <w:rPr>
          <w:rFonts w:ascii="Times New Roman" w:hAnsi="Times New Roman"/>
        </w:rPr>
      </w:pPr>
      <w:r w:rsidRPr="00BB488E">
        <w:rPr>
          <w:rFonts w:ascii="Times New Roman" w:hAnsi="Times New Roman"/>
        </w:rPr>
        <w:t>Specyfikacja i wymagania</w:t>
      </w:r>
    </w:p>
    <w:p w14:paraId="5309E915" w14:textId="77777777" w:rsidR="001547D1" w:rsidRPr="00BB488E" w:rsidRDefault="001547D1">
      <w:pPr>
        <w:rPr>
          <w:rFonts w:ascii="Times New Roman" w:hAnsi="Times New Roman"/>
        </w:rPr>
      </w:pPr>
    </w:p>
    <w:p w14:paraId="294A03CD" w14:textId="77777777" w:rsidR="00C3716F" w:rsidRPr="00BB488E" w:rsidRDefault="00C3716F" w:rsidP="0037116C">
      <w:pPr>
        <w:spacing w:line="360" w:lineRule="auto"/>
        <w:jc w:val="both"/>
        <w:rPr>
          <w:rFonts w:ascii="Times New Roman" w:hAnsi="Times New Roman"/>
        </w:rPr>
      </w:pPr>
      <w:r w:rsidRPr="00BB488E">
        <w:rPr>
          <w:rFonts w:ascii="Times New Roman" w:hAnsi="Times New Roman"/>
        </w:rPr>
        <w:t xml:space="preserve">Zamówienie dotyczy 27 typów frezów o geometrii podanej na załączonym rysunku oraz w tabeli. Każdy frez ma być wykonany w 2 szt. </w:t>
      </w:r>
    </w:p>
    <w:p w14:paraId="17809383" w14:textId="5A731171" w:rsidR="00C3716F" w:rsidRPr="00BB488E" w:rsidRDefault="00C3716F" w:rsidP="0037116C">
      <w:pPr>
        <w:spacing w:line="360" w:lineRule="auto"/>
        <w:jc w:val="both"/>
        <w:rPr>
          <w:rFonts w:ascii="Times New Roman" w:hAnsi="Times New Roman"/>
        </w:rPr>
      </w:pPr>
      <w:r w:rsidRPr="00BB488E">
        <w:rPr>
          <w:rFonts w:ascii="Times New Roman" w:hAnsi="Times New Roman"/>
        </w:rPr>
        <w:t xml:space="preserve">Każdy frez posiada stałe parametry geometryczne podane na rysunku. Ponadto każdy frez ma również parametry zmienne, wymienione w tabeli. Parametry zmienne to: promień zaokrąglenia krawędzi skrawającej </w:t>
      </w:r>
      <w:proofErr w:type="gramStart"/>
      <w:r w:rsidRPr="00BB488E">
        <w:rPr>
          <w:rFonts w:ascii="Times New Roman" w:hAnsi="Times New Roman"/>
        </w:rPr>
        <w:t>R,  szerokość</w:t>
      </w:r>
      <w:proofErr w:type="gramEnd"/>
      <w:r w:rsidRPr="00BB488E">
        <w:rPr>
          <w:rFonts w:ascii="Times New Roman" w:hAnsi="Times New Roman"/>
        </w:rPr>
        <w:t xml:space="preserve"> łysinki L, kąt przyłożenia ostrzy walcowych α. Każdy z tych parametrów posiada 3 różne wartości. Kombinacja trzech wartości trzech parametrów tworzy 27 typów frezów o wartościach parametrów przedstawionych w tabeli. </w:t>
      </w:r>
    </w:p>
    <w:p w14:paraId="3AA7B95E" w14:textId="77777777" w:rsidR="00C3716F" w:rsidRPr="00BB488E" w:rsidRDefault="00C3716F" w:rsidP="00C3716F">
      <w:pPr>
        <w:rPr>
          <w:rFonts w:ascii="Times New Roman" w:hAnsi="Times New Roman"/>
        </w:rPr>
      </w:pPr>
    </w:p>
    <w:tbl>
      <w:tblPr>
        <w:tblW w:w="43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1240"/>
        <w:gridCol w:w="1240"/>
        <w:gridCol w:w="1240"/>
      </w:tblGrid>
      <w:tr w:rsidR="00C3716F" w:rsidRPr="00BB488E" w14:paraId="4EEE241C" w14:textId="77777777" w:rsidTr="003145E4">
        <w:trPr>
          <w:trHeight w:val="7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F2E81" w14:textId="77777777" w:rsidR="00C3716F" w:rsidRPr="00BB488E" w:rsidRDefault="00C3716F" w:rsidP="003145E4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Nr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7DF28" w14:textId="77777777" w:rsidR="00C3716F" w:rsidRPr="00BB488E" w:rsidRDefault="00C3716F" w:rsidP="003145E4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Promień ostrza R, mm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8E8A2" w14:textId="77777777" w:rsidR="00C3716F" w:rsidRPr="00BB488E" w:rsidRDefault="00C3716F" w:rsidP="003145E4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Szerokość łysinki L, mm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1664B" w14:textId="77777777" w:rsidR="00C3716F" w:rsidRPr="00BB488E" w:rsidRDefault="00C3716F" w:rsidP="003145E4">
            <w:pPr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Kąt przyłożenia, °</w:t>
            </w:r>
          </w:p>
        </w:tc>
      </w:tr>
      <w:tr w:rsidR="00C3716F" w:rsidRPr="00BB488E" w14:paraId="70D30C96" w14:textId="77777777" w:rsidTr="003145E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C3059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0078892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C0F1264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9417FDD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8</w:t>
            </w:r>
          </w:p>
        </w:tc>
      </w:tr>
      <w:tr w:rsidR="00C3716F" w:rsidRPr="00BB488E" w14:paraId="793F47AB" w14:textId="77777777" w:rsidTr="003145E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6C562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21F3A37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308FBF6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6FE1C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10</w:t>
            </w:r>
          </w:p>
        </w:tc>
      </w:tr>
      <w:tr w:rsidR="00C3716F" w:rsidRPr="00BB488E" w14:paraId="171F04B2" w14:textId="77777777" w:rsidTr="003145E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D609D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5601352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1D1F1AE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E315F3B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12</w:t>
            </w:r>
          </w:p>
        </w:tc>
      </w:tr>
      <w:tr w:rsidR="00C3716F" w:rsidRPr="00BB488E" w14:paraId="678ECC38" w14:textId="77777777" w:rsidTr="003145E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3E53A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C7D9D43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70036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FEE88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8</w:t>
            </w:r>
          </w:p>
        </w:tc>
      </w:tr>
      <w:tr w:rsidR="00C3716F" w:rsidRPr="00BB488E" w14:paraId="3C86D08A" w14:textId="77777777" w:rsidTr="003145E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D6100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9BF22FB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DB2E8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6B518D8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10</w:t>
            </w:r>
          </w:p>
        </w:tc>
      </w:tr>
      <w:tr w:rsidR="00C3716F" w:rsidRPr="00BB488E" w14:paraId="7A15A1CF" w14:textId="77777777" w:rsidTr="003145E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B0F35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C832C43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5CF2C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993BD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12</w:t>
            </w:r>
          </w:p>
        </w:tc>
      </w:tr>
      <w:tr w:rsidR="00C3716F" w:rsidRPr="00BB488E" w14:paraId="11872C65" w14:textId="77777777" w:rsidTr="003145E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D6E9F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1B99D4E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8D4A77A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129F420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8</w:t>
            </w:r>
          </w:p>
        </w:tc>
      </w:tr>
      <w:tr w:rsidR="00C3716F" w:rsidRPr="00BB488E" w14:paraId="5C72F479" w14:textId="77777777" w:rsidTr="003145E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EDE16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A5A98BA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0A21441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FBEAE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10</w:t>
            </w:r>
          </w:p>
        </w:tc>
      </w:tr>
      <w:tr w:rsidR="00C3716F" w:rsidRPr="00BB488E" w14:paraId="33D232B8" w14:textId="77777777" w:rsidTr="003145E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9B467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22AA338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8C45FFB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0A2E258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12</w:t>
            </w:r>
          </w:p>
        </w:tc>
      </w:tr>
      <w:tr w:rsidR="00C3716F" w:rsidRPr="00BB488E" w14:paraId="63A4D0C2" w14:textId="77777777" w:rsidTr="003145E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0944A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58D63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DD2C7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BDE87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8</w:t>
            </w:r>
          </w:p>
        </w:tc>
      </w:tr>
      <w:tr w:rsidR="00C3716F" w:rsidRPr="00BB488E" w14:paraId="18FC1849" w14:textId="77777777" w:rsidTr="003145E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99C16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5CA43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D571D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103C728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10</w:t>
            </w:r>
          </w:p>
        </w:tc>
      </w:tr>
      <w:tr w:rsidR="00C3716F" w:rsidRPr="00BB488E" w14:paraId="7735C9CD" w14:textId="77777777" w:rsidTr="003145E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C5854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53DA6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AC673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BE5A6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12</w:t>
            </w:r>
          </w:p>
        </w:tc>
      </w:tr>
      <w:tr w:rsidR="00C3716F" w:rsidRPr="00BB488E" w14:paraId="243BCB2D" w14:textId="77777777" w:rsidTr="003145E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BACAA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BE4E1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8384D86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302F9F5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8</w:t>
            </w:r>
          </w:p>
        </w:tc>
      </w:tr>
      <w:tr w:rsidR="00C3716F" w:rsidRPr="00BB488E" w14:paraId="51C5887B" w14:textId="77777777" w:rsidTr="003145E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E4668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FD214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DFB4259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D3E8D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10</w:t>
            </w:r>
          </w:p>
        </w:tc>
      </w:tr>
      <w:tr w:rsidR="00C3716F" w:rsidRPr="00BB488E" w14:paraId="6468108E" w14:textId="77777777" w:rsidTr="003145E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1A7AF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AA59D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29044FD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3B3664B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12</w:t>
            </w:r>
          </w:p>
        </w:tc>
      </w:tr>
      <w:tr w:rsidR="00C3716F" w:rsidRPr="00BB488E" w14:paraId="1A82D602" w14:textId="77777777" w:rsidTr="003145E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FF21A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7931C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34D79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FEC8E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8</w:t>
            </w:r>
          </w:p>
        </w:tc>
      </w:tr>
      <w:tr w:rsidR="00C3716F" w:rsidRPr="00BB488E" w14:paraId="30ABFF20" w14:textId="77777777" w:rsidTr="003145E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8DD13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5ED47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CB2A7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82EA63A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10</w:t>
            </w:r>
          </w:p>
        </w:tc>
      </w:tr>
      <w:tr w:rsidR="00C3716F" w:rsidRPr="00BB488E" w14:paraId="7979E23C" w14:textId="77777777" w:rsidTr="003145E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7326F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6B4EC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7B174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F8263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12</w:t>
            </w:r>
          </w:p>
        </w:tc>
      </w:tr>
      <w:tr w:rsidR="00C3716F" w:rsidRPr="00BB488E" w14:paraId="05E49B5F" w14:textId="77777777" w:rsidTr="003145E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90292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D146EBC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3E8F805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B7F8381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8</w:t>
            </w:r>
          </w:p>
        </w:tc>
      </w:tr>
      <w:tr w:rsidR="00C3716F" w:rsidRPr="00BB488E" w14:paraId="1DFD90E5" w14:textId="77777777" w:rsidTr="003145E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94522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04DF6FB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A08B58D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9CF2B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10</w:t>
            </w:r>
          </w:p>
        </w:tc>
      </w:tr>
      <w:tr w:rsidR="00C3716F" w:rsidRPr="00BB488E" w14:paraId="4660FB3B" w14:textId="77777777" w:rsidTr="003145E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C66BA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7EDB6A1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583F5C9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278FBCF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12</w:t>
            </w:r>
          </w:p>
        </w:tc>
      </w:tr>
      <w:tr w:rsidR="00C3716F" w:rsidRPr="00BB488E" w14:paraId="640DB2BE" w14:textId="77777777" w:rsidTr="003145E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2E7C5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BD2222B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5AEE6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3A13E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8</w:t>
            </w:r>
          </w:p>
        </w:tc>
      </w:tr>
      <w:tr w:rsidR="00C3716F" w:rsidRPr="00BB488E" w14:paraId="55A3B049" w14:textId="77777777" w:rsidTr="003145E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F2073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9DCDE88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1B988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F47841A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10</w:t>
            </w:r>
          </w:p>
        </w:tc>
      </w:tr>
      <w:tr w:rsidR="00C3716F" w:rsidRPr="00BB488E" w14:paraId="72361754" w14:textId="77777777" w:rsidTr="003145E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ECE5E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42FAA90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F3BEB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A6589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12</w:t>
            </w:r>
          </w:p>
        </w:tc>
      </w:tr>
      <w:tr w:rsidR="00C3716F" w:rsidRPr="00BB488E" w14:paraId="659486BC" w14:textId="77777777" w:rsidTr="003145E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9D433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FBE648B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624154B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151AE31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8</w:t>
            </w:r>
          </w:p>
        </w:tc>
      </w:tr>
      <w:tr w:rsidR="00C3716F" w:rsidRPr="00BB488E" w14:paraId="645F5C9D" w14:textId="77777777" w:rsidTr="003145E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1BABC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3656901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47A39BC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5AA34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10</w:t>
            </w:r>
          </w:p>
        </w:tc>
      </w:tr>
      <w:tr w:rsidR="00C3716F" w:rsidRPr="00BB488E" w14:paraId="794C1BC1" w14:textId="77777777" w:rsidTr="003145E4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0D711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8F76D76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72F09E2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0,15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29AD78D" w14:textId="77777777" w:rsidR="00C3716F" w:rsidRPr="00BB488E" w:rsidRDefault="00C3716F" w:rsidP="003145E4">
            <w:pPr>
              <w:jc w:val="right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B488E">
              <w:rPr>
                <w:rFonts w:ascii="Times New Roman" w:eastAsia="Times New Roman" w:hAnsi="Times New Roman"/>
                <w:color w:val="000000"/>
                <w:lang w:eastAsia="pl-PL"/>
              </w:rPr>
              <w:t>12</w:t>
            </w:r>
          </w:p>
        </w:tc>
      </w:tr>
    </w:tbl>
    <w:p w14:paraId="11273C89" w14:textId="77777777" w:rsidR="00C3716F" w:rsidRPr="00BB488E" w:rsidRDefault="00C3716F">
      <w:pPr>
        <w:rPr>
          <w:rFonts w:ascii="Times New Roman" w:hAnsi="Times New Roman"/>
        </w:rPr>
      </w:pPr>
    </w:p>
    <w:p w14:paraId="4951F4EA" w14:textId="682D803C" w:rsidR="00C3716F" w:rsidRPr="00BB488E" w:rsidRDefault="00C3716F" w:rsidP="00C3716F">
      <w:pPr>
        <w:jc w:val="both"/>
        <w:rPr>
          <w:rFonts w:ascii="Times New Roman" w:hAnsi="Times New Roman"/>
        </w:rPr>
      </w:pPr>
      <w:r w:rsidRPr="00BB488E">
        <w:rPr>
          <w:rFonts w:ascii="Times New Roman" w:hAnsi="Times New Roman"/>
        </w:rPr>
        <w:t>Frezy polerowane, niepokrywane, dedykowane do obróbki stopów aluminium.</w:t>
      </w:r>
    </w:p>
    <w:p w14:paraId="151E5FE8" w14:textId="77777777" w:rsidR="00C3716F" w:rsidRPr="00BB488E" w:rsidRDefault="00C3716F">
      <w:pPr>
        <w:rPr>
          <w:rFonts w:ascii="Times New Roman" w:hAnsi="Times New Roman"/>
        </w:rPr>
      </w:pPr>
    </w:p>
    <w:p w14:paraId="3E3FA78A" w14:textId="39A54A41" w:rsidR="001547D1" w:rsidRPr="00BB488E" w:rsidRDefault="001547D1">
      <w:pPr>
        <w:rPr>
          <w:rFonts w:ascii="Times New Roman" w:hAnsi="Times New Roman"/>
        </w:rPr>
      </w:pPr>
      <w:r w:rsidRPr="00BB488E">
        <w:rPr>
          <w:rFonts w:ascii="Times New Roman" w:hAnsi="Times New Roman"/>
        </w:rPr>
        <w:t>Tolerancja wykonania promienia zaokrąglenia krawędzi skrawającej</w:t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  <w:t>+/- 0,002 mm</w:t>
      </w:r>
    </w:p>
    <w:p w14:paraId="2B0B3BF7" w14:textId="77777777" w:rsidR="001547D1" w:rsidRPr="00BB488E" w:rsidRDefault="001547D1">
      <w:pPr>
        <w:rPr>
          <w:rFonts w:ascii="Times New Roman" w:hAnsi="Times New Roman"/>
        </w:rPr>
      </w:pPr>
      <w:r w:rsidRPr="00BB488E">
        <w:rPr>
          <w:rFonts w:ascii="Times New Roman" w:hAnsi="Times New Roman"/>
        </w:rPr>
        <w:t>Tolerancja wykonania łysinki</w:t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  <w:t>+/- 0,002 mm</w:t>
      </w:r>
    </w:p>
    <w:p w14:paraId="69083C9C" w14:textId="77777777" w:rsidR="001547D1" w:rsidRPr="00BB488E" w:rsidRDefault="001547D1">
      <w:pPr>
        <w:rPr>
          <w:rFonts w:ascii="Times New Roman" w:hAnsi="Times New Roman"/>
        </w:rPr>
      </w:pPr>
      <w:r w:rsidRPr="00BB488E">
        <w:rPr>
          <w:rFonts w:ascii="Times New Roman" w:hAnsi="Times New Roman"/>
        </w:rPr>
        <w:lastRenderedPageBreak/>
        <w:t>Tolerancja wykonania wymiarów długościowych</w:t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  <w:t>+/- 0,5 mm</w:t>
      </w:r>
    </w:p>
    <w:p w14:paraId="7C0A0A41" w14:textId="77777777" w:rsidR="001547D1" w:rsidRPr="00BB488E" w:rsidRDefault="001547D1">
      <w:pPr>
        <w:rPr>
          <w:rFonts w:ascii="Times New Roman" w:hAnsi="Times New Roman"/>
        </w:rPr>
      </w:pPr>
      <w:r w:rsidRPr="00BB488E">
        <w:rPr>
          <w:rFonts w:ascii="Times New Roman" w:hAnsi="Times New Roman"/>
        </w:rPr>
        <w:t>Tolerancja wykonania wymiarów kątowych</w:t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  <w:t>+/- 10’</w:t>
      </w:r>
    </w:p>
    <w:p w14:paraId="28385ACC" w14:textId="77777777" w:rsidR="001547D1" w:rsidRPr="00BB488E" w:rsidRDefault="001547D1">
      <w:pPr>
        <w:rPr>
          <w:rFonts w:ascii="Times New Roman" w:hAnsi="Times New Roman"/>
        </w:rPr>
      </w:pPr>
      <w:r w:rsidRPr="00BB488E">
        <w:rPr>
          <w:rFonts w:ascii="Times New Roman" w:hAnsi="Times New Roman"/>
        </w:rPr>
        <w:t>Tolerancja i pasowanie części chwytowej</w:t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  <w:t>h6</w:t>
      </w:r>
    </w:p>
    <w:p w14:paraId="15000F44" w14:textId="77777777" w:rsidR="001547D1" w:rsidRPr="00BB488E" w:rsidRDefault="001547D1">
      <w:pPr>
        <w:rPr>
          <w:rFonts w:ascii="Times New Roman" w:hAnsi="Times New Roman"/>
        </w:rPr>
      </w:pPr>
      <w:r w:rsidRPr="00BB488E">
        <w:rPr>
          <w:rFonts w:ascii="Times New Roman" w:hAnsi="Times New Roman"/>
        </w:rPr>
        <w:t>Bicie promieniowe części roboczej</w:t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  <w:t>0,02 mm</w:t>
      </w:r>
    </w:p>
    <w:p w14:paraId="3E565E4C" w14:textId="77777777" w:rsidR="001547D1" w:rsidRPr="00BB488E" w:rsidRDefault="002A036C">
      <w:pPr>
        <w:rPr>
          <w:rFonts w:ascii="Times New Roman" w:hAnsi="Times New Roman"/>
        </w:rPr>
      </w:pPr>
      <w:r w:rsidRPr="00BB488E">
        <w:rPr>
          <w:rFonts w:ascii="Times New Roman" w:hAnsi="Times New Roman"/>
        </w:rPr>
        <w:t>Średnica rdzenia</w:t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  <w:t>min. 8 mm</w:t>
      </w:r>
    </w:p>
    <w:p w14:paraId="126C651A" w14:textId="77777777" w:rsidR="002A036C" w:rsidRPr="00BB488E" w:rsidRDefault="002A036C">
      <w:pPr>
        <w:rPr>
          <w:rFonts w:ascii="Times New Roman" w:hAnsi="Times New Roman"/>
        </w:rPr>
      </w:pPr>
      <w:r w:rsidRPr="00BB488E">
        <w:rPr>
          <w:rFonts w:ascii="Times New Roman" w:hAnsi="Times New Roman"/>
        </w:rPr>
        <w:t>Szerokość powierzchni natarcia ostrzy walcowych</w:t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  <w:t>min. 2 mm</w:t>
      </w:r>
    </w:p>
    <w:p w14:paraId="636F419A" w14:textId="77777777" w:rsidR="002A036C" w:rsidRPr="00BB488E" w:rsidRDefault="002A036C">
      <w:pPr>
        <w:rPr>
          <w:rFonts w:ascii="Times New Roman" w:hAnsi="Times New Roman"/>
        </w:rPr>
      </w:pPr>
      <w:r w:rsidRPr="00BB488E">
        <w:rPr>
          <w:rFonts w:ascii="Times New Roman" w:hAnsi="Times New Roman"/>
        </w:rPr>
        <w:t>Liczba ostrzy</w:t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  <w:t>3</w:t>
      </w:r>
    </w:p>
    <w:p w14:paraId="3E34A2C3" w14:textId="77777777" w:rsidR="002A036C" w:rsidRPr="00BB488E" w:rsidRDefault="002A036C">
      <w:pPr>
        <w:rPr>
          <w:rFonts w:ascii="Times New Roman" w:hAnsi="Times New Roman"/>
        </w:rPr>
      </w:pPr>
      <w:r w:rsidRPr="00BB488E">
        <w:rPr>
          <w:rFonts w:ascii="Times New Roman" w:hAnsi="Times New Roman"/>
        </w:rPr>
        <w:t>Średnica</w:t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  <w:t>16 mm</w:t>
      </w:r>
    </w:p>
    <w:p w14:paraId="0454E950" w14:textId="77777777" w:rsidR="002A036C" w:rsidRPr="00BB488E" w:rsidRDefault="002A036C">
      <w:pPr>
        <w:rPr>
          <w:rFonts w:ascii="Times New Roman" w:hAnsi="Times New Roman"/>
        </w:rPr>
      </w:pPr>
      <w:r w:rsidRPr="00BB488E">
        <w:rPr>
          <w:rFonts w:ascii="Times New Roman" w:hAnsi="Times New Roman"/>
        </w:rPr>
        <w:t>Pozostałe parametry geometryczne podane są na rysunku.</w:t>
      </w:r>
    </w:p>
    <w:p w14:paraId="488746B4" w14:textId="69A610A4" w:rsidR="002A036C" w:rsidRPr="00BB488E" w:rsidRDefault="002A036C">
      <w:pPr>
        <w:rPr>
          <w:rFonts w:ascii="Times New Roman" w:hAnsi="Times New Roman"/>
        </w:rPr>
      </w:pPr>
    </w:p>
    <w:p w14:paraId="0ED9A0AF" w14:textId="77777777" w:rsidR="00C3716F" w:rsidRPr="00BB488E" w:rsidRDefault="00C3716F" w:rsidP="00C3716F">
      <w:pPr>
        <w:jc w:val="both"/>
        <w:rPr>
          <w:rFonts w:ascii="Times New Roman" w:hAnsi="Times New Roman"/>
        </w:rPr>
      </w:pPr>
      <w:r w:rsidRPr="00BB488E">
        <w:rPr>
          <w:rFonts w:ascii="Times New Roman" w:hAnsi="Times New Roman"/>
        </w:rPr>
        <w:t>Frezy wykonane z węglika spiekanego o parametrach:</w:t>
      </w:r>
    </w:p>
    <w:p w14:paraId="4DF61B96" w14:textId="77777777" w:rsidR="00C3716F" w:rsidRPr="00BB488E" w:rsidRDefault="00C3716F" w:rsidP="00C3716F">
      <w:pPr>
        <w:rPr>
          <w:rFonts w:ascii="Times New Roman" w:hAnsi="Times New Roman"/>
        </w:rPr>
      </w:pPr>
      <w:proofErr w:type="gramStart"/>
      <w:r w:rsidRPr="00BB488E">
        <w:rPr>
          <w:rFonts w:ascii="Times New Roman" w:hAnsi="Times New Roman"/>
        </w:rPr>
        <w:t>Zawartość Co</w:t>
      </w:r>
      <w:proofErr w:type="gramEnd"/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  <w:t>9%</w:t>
      </w:r>
    </w:p>
    <w:p w14:paraId="758D244D" w14:textId="77777777" w:rsidR="00C3716F" w:rsidRPr="00BB488E" w:rsidRDefault="00C3716F" w:rsidP="00C3716F">
      <w:pPr>
        <w:rPr>
          <w:rFonts w:ascii="Times New Roman" w:hAnsi="Times New Roman"/>
        </w:rPr>
      </w:pPr>
      <w:r w:rsidRPr="00BB488E">
        <w:rPr>
          <w:rFonts w:ascii="Times New Roman" w:hAnsi="Times New Roman"/>
        </w:rPr>
        <w:t>Zawartość WC</w:t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  <w:t>91%</w:t>
      </w:r>
    </w:p>
    <w:p w14:paraId="42B6A3DF" w14:textId="77777777" w:rsidR="00C3716F" w:rsidRPr="00BB488E" w:rsidRDefault="00C3716F" w:rsidP="00C3716F">
      <w:pPr>
        <w:rPr>
          <w:rFonts w:ascii="Times New Roman" w:hAnsi="Times New Roman"/>
        </w:rPr>
      </w:pPr>
      <w:r w:rsidRPr="00BB488E">
        <w:rPr>
          <w:rFonts w:ascii="Times New Roman" w:hAnsi="Times New Roman"/>
        </w:rPr>
        <w:t>Gęstość</w:t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  <w:t>14,35 g/cm3</w:t>
      </w:r>
    </w:p>
    <w:p w14:paraId="73B96C43" w14:textId="77777777" w:rsidR="00C3716F" w:rsidRPr="00BB488E" w:rsidRDefault="00C3716F" w:rsidP="00C3716F">
      <w:pPr>
        <w:rPr>
          <w:rFonts w:ascii="Times New Roman" w:hAnsi="Times New Roman"/>
        </w:rPr>
      </w:pPr>
      <w:r w:rsidRPr="00BB488E">
        <w:rPr>
          <w:rFonts w:ascii="Times New Roman" w:hAnsi="Times New Roman"/>
        </w:rPr>
        <w:t>HV</w:t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  <w:t>1920 +/-50 kg/mm2</w:t>
      </w:r>
    </w:p>
    <w:p w14:paraId="2B7B46C5" w14:textId="77777777" w:rsidR="00C3716F" w:rsidRPr="00BB488E" w:rsidRDefault="00C3716F" w:rsidP="00C3716F">
      <w:pPr>
        <w:rPr>
          <w:rFonts w:ascii="Times New Roman" w:hAnsi="Times New Roman"/>
        </w:rPr>
      </w:pPr>
      <w:r w:rsidRPr="00BB488E">
        <w:rPr>
          <w:rFonts w:ascii="Times New Roman" w:hAnsi="Times New Roman"/>
        </w:rPr>
        <w:t xml:space="preserve">HRA </w:t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  <w:t>93,7 ISO3738</w:t>
      </w:r>
    </w:p>
    <w:p w14:paraId="3356B3EE" w14:textId="77777777" w:rsidR="00C3716F" w:rsidRPr="00BB488E" w:rsidRDefault="00C3716F" w:rsidP="00C3716F">
      <w:pPr>
        <w:rPr>
          <w:rFonts w:ascii="Times New Roman" w:hAnsi="Times New Roman"/>
        </w:rPr>
      </w:pPr>
      <w:r w:rsidRPr="00BB488E">
        <w:rPr>
          <w:rFonts w:ascii="Times New Roman" w:hAnsi="Times New Roman"/>
        </w:rPr>
        <w:t>Porowatość</w:t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  <w:t>&lt;2 A, 00 B, 00 C</w:t>
      </w:r>
    </w:p>
    <w:p w14:paraId="20418C6D" w14:textId="77777777" w:rsidR="00C3716F" w:rsidRPr="00BB488E" w:rsidRDefault="00C3716F" w:rsidP="00C3716F">
      <w:pPr>
        <w:rPr>
          <w:rFonts w:ascii="Times New Roman" w:hAnsi="Times New Roman"/>
        </w:rPr>
      </w:pPr>
      <w:r w:rsidRPr="00BB488E">
        <w:rPr>
          <w:rFonts w:ascii="Times New Roman" w:hAnsi="Times New Roman"/>
        </w:rPr>
        <w:t xml:space="preserve">Wielkość ziarna WC </w:t>
      </w:r>
      <w:r w:rsidRPr="00BB488E">
        <w:rPr>
          <w:rFonts w:ascii="Times New Roman" w:hAnsi="Times New Roman"/>
        </w:rPr>
        <w:tab/>
      </w:r>
      <w:r w:rsidRPr="00BB488E">
        <w:rPr>
          <w:rFonts w:ascii="Times New Roman" w:hAnsi="Times New Roman"/>
        </w:rPr>
        <w:tab/>
        <w:t>0,2 µm</w:t>
      </w:r>
    </w:p>
    <w:p w14:paraId="0DB4F8B5" w14:textId="77777777" w:rsidR="00C3716F" w:rsidRPr="00BB488E" w:rsidRDefault="00C3716F" w:rsidP="00C3716F">
      <w:pPr>
        <w:jc w:val="both"/>
        <w:rPr>
          <w:rFonts w:ascii="Times New Roman" w:hAnsi="Times New Roman"/>
        </w:rPr>
      </w:pPr>
    </w:p>
    <w:p w14:paraId="6BBDB1DF" w14:textId="77777777" w:rsidR="002A036C" w:rsidRPr="00BB488E" w:rsidRDefault="002A036C" w:rsidP="001547D1">
      <w:pPr>
        <w:jc w:val="both"/>
        <w:rPr>
          <w:rFonts w:ascii="Times New Roman" w:hAnsi="Times New Roman"/>
        </w:rPr>
      </w:pPr>
    </w:p>
    <w:p w14:paraId="6C9ECC23" w14:textId="77777777" w:rsidR="007803D7" w:rsidRDefault="007803D7" w:rsidP="007803D7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Zamawiający wymaga od Wykonawcy przy odbiorze narzędzi przeprowadzenia pomiaru parametrów geometrycznych każdego narzędzia, zwłaszcza kąta przyłożenia, wielkości łysinki oraz promienia </w:t>
      </w:r>
      <w:r>
        <w:rPr>
          <w:rFonts w:ascii="Times New Roman" w:hAnsi="Times New Roman"/>
          <w:b/>
          <w:u w:val="single"/>
        </w:rPr>
        <w:t>zaokrąglenia krawędzi w siedzibie Wykonawcy przy udziale Zamawiającego</w:t>
      </w:r>
      <w:r>
        <w:rPr>
          <w:rFonts w:ascii="Times New Roman" w:hAnsi="Times New Roman"/>
          <w:b/>
        </w:rPr>
        <w:t xml:space="preserve"> (w ustalonym terminie) na odpowiednim urządzeniu pomiarowym o odpowiedniej dokładności typu </w:t>
      </w:r>
      <w:proofErr w:type="spellStart"/>
      <w:r>
        <w:rPr>
          <w:rFonts w:ascii="Times New Roman" w:hAnsi="Times New Roman"/>
          <w:b/>
        </w:rPr>
        <w:t>Zoller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Genius</w:t>
      </w:r>
      <w:proofErr w:type="spellEnd"/>
      <w:r>
        <w:rPr>
          <w:rFonts w:ascii="Times New Roman" w:hAnsi="Times New Roman"/>
          <w:b/>
        </w:rPr>
        <w:t xml:space="preserve"> lub urządzeniu równoważnym. Pomiar zostanie wykonany w celu sprawdzenia, czy wszystkie parametry narzędzia zostały wykonane zgodnie z narzuconymi tolerancjami i dokładnością, co będzie warunkować odbiór narzędzi i podpisanie protokołu odbioru.</w:t>
      </w:r>
    </w:p>
    <w:p w14:paraId="675DAF25" w14:textId="6647D40C" w:rsidR="000A3E8D" w:rsidRPr="0037116C" w:rsidRDefault="000A3E8D" w:rsidP="0037116C">
      <w:pPr>
        <w:spacing w:line="360" w:lineRule="auto"/>
        <w:jc w:val="both"/>
        <w:rPr>
          <w:rFonts w:ascii="Times New Roman" w:hAnsi="Times New Roman"/>
          <w:b/>
        </w:rPr>
      </w:pPr>
      <w:bookmarkStart w:id="0" w:name="_GoBack"/>
      <w:bookmarkEnd w:id="0"/>
      <w:r w:rsidRPr="0037116C">
        <w:rPr>
          <w:rFonts w:ascii="Times New Roman" w:hAnsi="Times New Roman"/>
          <w:b/>
        </w:rPr>
        <w:t>.</w:t>
      </w:r>
    </w:p>
    <w:p w14:paraId="10151774" w14:textId="77777777" w:rsidR="000A3E8D" w:rsidRPr="00BB488E" w:rsidRDefault="000A3E8D" w:rsidP="0037116C">
      <w:pPr>
        <w:spacing w:line="360" w:lineRule="auto"/>
        <w:jc w:val="both"/>
        <w:rPr>
          <w:rFonts w:ascii="Times New Roman" w:hAnsi="Times New Roman"/>
        </w:rPr>
      </w:pPr>
    </w:p>
    <w:p w14:paraId="697CC154" w14:textId="77777777" w:rsidR="001547D1" w:rsidRPr="00BB488E" w:rsidRDefault="001547D1">
      <w:pPr>
        <w:rPr>
          <w:rFonts w:ascii="Times New Roman" w:hAnsi="Times New Roman"/>
        </w:rPr>
      </w:pPr>
    </w:p>
    <w:p w14:paraId="7211AE65" w14:textId="77777777" w:rsidR="001547D1" w:rsidRPr="00BB488E" w:rsidRDefault="001547D1">
      <w:pPr>
        <w:rPr>
          <w:rFonts w:ascii="Times New Roman" w:hAnsi="Times New Roman"/>
        </w:rPr>
      </w:pPr>
    </w:p>
    <w:p w14:paraId="2B5C54B3" w14:textId="77777777" w:rsidR="001547D1" w:rsidRPr="00BB488E" w:rsidRDefault="001547D1">
      <w:pPr>
        <w:rPr>
          <w:rFonts w:ascii="Times New Roman" w:hAnsi="Times New Roman"/>
        </w:rPr>
      </w:pPr>
    </w:p>
    <w:p w14:paraId="102A222F" w14:textId="77777777" w:rsidR="001547D1" w:rsidRPr="00BB488E" w:rsidRDefault="001547D1">
      <w:pPr>
        <w:rPr>
          <w:rFonts w:ascii="Times New Roman" w:hAnsi="Times New Roman"/>
        </w:rPr>
      </w:pPr>
    </w:p>
    <w:p w14:paraId="3B6E1FAB" w14:textId="77777777" w:rsidR="001547D1" w:rsidRPr="00BB488E" w:rsidRDefault="001547D1">
      <w:pPr>
        <w:rPr>
          <w:rFonts w:ascii="Times New Roman" w:hAnsi="Times New Roman"/>
        </w:rPr>
      </w:pPr>
    </w:p>
    <w:p w14:paraId="0AC1BE9D" w14:textId="77777777" w:rsidR="001547D1" w:rsidRPr="00BB488E" w:rsidRDefault="001547D1">
      <w:pPr>
        <w:rPr>
          <w:rFonts w:ascii="Times New Roman" w:hAnsi="Times New Roman"/>
        </w:rPr>
      </w:pPr>
    </w:p>
    <w:p w14:paraId="45BA3832" w14:textId="77777777" w:rsidR="001547D1" w:rsidRPr="00BB488E" w:rsidRDefault="001547D1">
      <w:pPr>
        <w:rPr>
          <w:rFonts w:ascii="Times New Roman" w:hAnsi="Times New Roman"/>
        </w:rPr>
      </w:pPr>
    </w:p>
    <w:sectPr w:rsidR="001547D1" w:rsidRPr="00BB4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7D1"/>
    <w:rsid w:val="000A3E8D"/>
    <w:rsid w:val="001547D1"/>
    <w:rsid w:val="00247D8D"/>
    <w:rsid w:val="002A036C"/>
    <w:rsid w:val="0037116C"/>
    <w:rsid w:val="003970AC"/>
    <w:rsid w:val="007803D7"/>
    <w:rsid w:val="007F3820"/>
    <w:rsid w:val="008A52C5"/>
    <w:rsid w:val="00906215"/>
    <w:rsid w:val="00A26E60"/>
    <w:rsid w:val="00BB488E"/>
    <w:rsid w:val="00C3716F"/>
    <w:rsid w:val="00C41667"/>
    <w:rsid w:val="00DA7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700DD"/>
  <w15:docId w15:val="{75B692E8-D3A3-44C5-B069-465DF5EB9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3820"/>
  </w:style>
  <w:style w:type="paragraph" w:styleId="Nagwek1">
    <w:name w:val="heading 1"/>
    <w:basedOn w:val="Normalny"/>
    <w:next w:val="Normalny"/>
    <w:link w:val="Nagwek1Znak"/>
    <w:uiPriority w:val="9"/>
    <w:qFormat/>
    <w:rsid w:val="007F3820"/>
    <w:pPr>
      <w:keepNext/>
      <w:keepLines/>
      <w:spacing w:before="480" w:after="240"/>
      <w:outlineLvl w:val="0"/>
    </w:pPr>
    <w:rPr>
      <w:rFonts w:eastAsia="Times New Roman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7F3820"/>
    <w:pPr>
      <w:keepNext/>
      <w:spacing w:before="360" w:after="120"/>
      <w:outlineLvl w:val="1"/>
    </w:pPr>
    <w:rPr>
      <w:rFonts w:eastAsia="Times New Roman"/>
      <w:b/>
      <w:bCs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F3820"/>
    <w:pPr>
      <w:keepNext/>
      <w:spacing w:before="240" w:after="120"/>
      <w:outlineLvl w:val="2"/>
    </w:pPr>
    <w:rPr>
      <w:rFonts w:eastAsia="Times New Roman"/>
      <w:b/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redniecieniowanie1akcent11">
    <w:name w:val="Średnie cieniowanie 1 — akcent 11"/>
    <w:basedOn w:val="Standardowy"/>
    <w:uiPriority w:val="63"/>
    <w:rsid w:val="007F3820"/>
    <w:rPr>
      <w:rFonts w:eastAsia="Calibri"/>
      <w:lang w:eastAsia="pl-PL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2akcent11">
    <w:name w:val="Średnie cieniowanie 2 — akcent 11"/>
    <w:basedOn w:val="Standardowy"/>
    <w:uiPriority w:val="64"/>
    <w:rsid w:val="007F3820"/>
    <w:rPr>
      <w:rFonts w:eastAsia="Calibri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cctext1">
    <w:name w:val="cctext1"/>
    <w:basedOn w:val="Domylnaczcionkaakapitu"/>
    <w:rsid w:val="007F3820"/>
    <w:rPr>
      <w:rFonts w:ascii="Arial" w:hAnsi="Arial" w:cs="Arial" w:hint="default"/>
      <w:b w:val="0"/>
      <w:bCs w:val="0"/>
      <w:color w:val="333333"/>
      <w:sz w:val="18"/>
      <w:szCs w:val="18"/>
    </w:rPr>
  </w:style>
  <w:style w:type="character" w:customStyle="1" w:styleId="longtext">
    <w:name w:val="long_text"/>
    <w:basedOn w:val="Domylnaczcionkaakapitu"/>
    <w:rsid w:val="007F3820"/>
  </w:style>
  <w:style w:type="paragraph" w:customStyle="1" w:styleId="Style2">
    <w:name w:val="Style2"/>
    <w:basedOn w:val="Normalny"/>
    <w:uiPriority w:val="99"/>
    <w:rsid w:val="007F3820"/>
    <w:pPr>
      <w:widowControl w:val="0"/>
      <w:autoSpaceDE w:val="0"/>
      <w:autoSpaceDN w:val="0"/>
      <w:adjustRightInd w:val="0"/>
      <w:spacing w:line="274" w:lineRule="exact"/>
    </w:pPr>
    <w:rPr>
      <w:rFonts w:eastAsia="Times New Roman"/>
      <w:szCs w:val="24"/>
      <w:lang w:eastAsia="pl-PL"/>
    </w:rPr>
  </w:style>
  <w:style w:type="paragraph" w:customStyle="1" w:styleId="Style5">
    <w:name w:val="Style5"/>
    <w:basedOn w:val="Normalny"/>
    <w:uiPriority w:val="99"/>
    <w:rsid w:val="007F3820"/>
    <w:pPr>
      <w:widowControl w:val="0"/>
      <w:autoSpaceDE w:val="0"/>
      <w:autoSpaceDN w:val="0"/>
      <w:adjustRightInd w:val="0"/>
      <w:spacing w:line="276" w:lineRule="exact"/>
      <w:ind w:firstLine="422"/>
    </w:pPr>
    <w:rPr>
      <w:rFonts w:eastAsia="Times New Roman"/>
      <w:szCs w:val="24"/>
      <w:lang w:eastAsia="pl-PL"/>
    </w:rPr>
  </w:style>
  <w:style w:type="paragraph" w:customStyle="1" w:styleId="Style11">
    <w:name w:val="Style11"/>
    <w:basedOn w:val="Normalny"/>
    <w:uiPriority w:val="99"/>
    <w:rsid w:val="007F3820"/>
    <w:pPr>
      <w:widowControl w:val="0"/>
      <w:autoSpaceDE w:val="0"/>
      <w:autoSpaceDN w:val="0"/>
      <w:adjustRightInd w:val="0"/>
    </w:pPr>
    <w:rPr>
      <w:rFonts w:eastAsia="Times New Roman"/>
      <w:szCs w:val="24"/>
      <w:lang w:eastAsia="pl-PL"/>
    </w:rPr>
  </w:style>
  <w:style w:type="paragraph" w:customStyle="1" w:styleId="Style19">
    <w:name w:val="Style19"/>
    <w:basedOn w:val="Normalny"/>
    <w:uiPriority w:val="99"/>
    <w:rsid w:val="007F3820"/>
    <w:pPr>
      <w:widowControl w:val="0"/>
      <w:autoSpaceDE w:val="0"/>
      <w:autoSpaceDN w:val="0"/>
      <w:adjustRightInd w:val="0"/>
    </w:pPr>
    <w:rPr>
      <w:rFonts w:eastAsia="Times New Roman"/>
      <w:szCs w:val="24"/>
      <w:lang w:eastAsia="pl-PL"/>
    </w:rPr>
  </w:style>
  <w:style w:type="paragraph" w:customStyle="1" w:styleId="Style28">
    <w:name w:val="Style28"/>
    <w:basedOn w:val="Normalny"/>
    <w:uiPriority w:val="99"/>
    <w:rsid w:val="007F3820"/>
    <w:pPr>
      <w:widowControl w:val="0"/>
      <w:autoSpaceDE w:val="0"/>
      <w:autoSpaceDN w:val="0"/>
      <w:adjustRightInd w:val="0"/>
    </w:pPr>
    <w:rPr>
      <w:rFonts w:eastAsia="Times New Roman"/>
      <w:szCs w:val="24"/>
      <w:lang w:eastAsia="pl-PL"/>
    </w:rPr>
  </w:style>
  <w:style w:type="character" w:customStyle="1" w:styleId="FontStyle78">
    <w:name w:val="Font Style78"/>
    <w:basedOn w:val="Domylnaczcionkaakapitu"/>
    <w:uiPriority w:val="99"/>
    <w:rsid w:val="007F3820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81">
    <w:name w:val="Font Style81"/>
    <w:basedOn w:val="Domylnaczcionkaakapitu"/>
    <w:uiPriority w:val="99"/>
    <w:rsid w:val="007F3820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86">
    <w:name w:val="Font Style86"/>
    <w:basedOn w:val="Domylnaczcionkaakapitu"/>
    <w:uiPriority w:val="99"/>
    <w:rsid w:val="007F3820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01">
    <w:name w:val="Font Style101"/>
    <w:basedOn w:val="Domylnaczcionkaakapitu"/>
    <w:uiPriority w:val="99"/>
    <w:rsid w:val="007F3820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Normalny"/>
    <w:uiPriority w:val="99"/>
    <w:rsid w:val="007F3820"/>
    <w:pPr>
      <w:widowControl w:val="0"/>
      <w:autoSpaceDE w:val="0"/>
      <w:autoSpaceDN w:val="0"/>
      <w:adjustRightInd w:val="0"/>
    </w:pPr>
    <w:rPr>
      <w:rFonts w:eastAsia="Times New Roman"/>
      <w:szCs w:val="24"/>
      <w:lang w:eastAsia="pl-PL"/>
    </w:rPr>
  </w:style>
  <w:style w:type="paragraph" w:customStyle="1" w:styleId="Style7">
    <w:name w:val="Style7"/>
    <w:basedOn w:val="Normalny"/>
    <w:uiPriority w:val="99"/>
    <w:rsid w:val="007F3820"/>
    <w:pPr>
      <w:widowControl w:val="0"/>
      <w:autoSpaceDE w:val="0"/>
      <w:autoSpaceDN w:val="0"/>
      <w:adjustRightInd w:val="0"/>
      <w:spacing w:line="278" w:lineRule="exact"/>
      <w:ind w:firstLine="552"/>
    </w:pPr>
    <w:rPr>
      <w:rFonts w:eastAsia="Times New Roman"/>
      <w:szCs w:val="24"/>
      <w:lang w:eastAsia="pl-PL"/>
    </w:rPr>
  </w:style>
  <w:style w:type="character" w:customStyle="1" w:styleId="FontStyle72">
    <w:name w:val="Font Style72"/>
    <w:basedOn w:val="Domylnaczcionkaakapitu"/>
    <w:uiPriority w:val="99"/>
    <w:rsid w:val="007F3820"/>
    <w:rPr>
      <w:rFonts w:ascii="Times New Roman" w:hAnsi="Times New Roman" w:cs="Times New Roman"/>
      <w:spacing w:val="-10"/>
      <w:sz w:val="16"/>
      <w:szCs w:val="16"/>
    </w:rPr>
  </w:style>
  <w:style w:type="paragraph" w:customStyle="1" w:styleId="Style21">
    <w:name w:val="Style21"/>
    <w:basedOn w:val="Normalny"/>
    <w:uiPriority w:val="99"/>
    <w:rsid w:val="007F3820"/>
    <w:pPr>
      <w:widowControl w:val="0"/>
      <w:autoSpaceDE w:val="0"/>
      <w:autoSpaceDN w:val="0"/>
      <w:adjustRightInd w:val="0"/>
      <w:spacing w:line="322" w:lineRule="exact"/>
      <w:jc w:val="right"/>
    </w:pPr>
    <w:rPr>
      <w:rFonts w:eastAsia="Times New Roman"/>
      <w:szCs w:val="24"/>
      <w:lang w:eastAsia="pl-PL"/>
    </w:rPr>
  </w:style>
  <w:style w:type="character" w:customStyle="1" w:styleId="FontStyle99">
    <w:name w:val="Font Style99"/>
    <w:basedOn w:val="Domylnaczcionkaakapitu"/>
    <w:uiPriority w:val="99"/>
    <w:rsid w:val="007F3820"/>
    <w:rPr>
      <w:rFonts w:ascii="Times New Roman" w:hAnsi="Times New Roman" w:cs="Times New Roman"/>
      <w:sz w:val="18"/>
      <w:szCs w:val="18"/>
    </w:rPr>
  </w:style>
  <w:style w:type="character" w:customStyle="1" w:styleId="FontStyle93">
    <w:name w:val="Font Style93"/>
    <w:basedOn w:val="Domylnaczcionkaakapitu"/>
    <w:uiPriority w:val="99"/>
    <w:rsid w:val="007F3820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96">
    <w:name w:val="Font Style96"/>
    <w:basedOn w:val="Domylnaczcionkaakapitu"/>
    <w:uiPriority w:val="99"/>
    <w:rsid w:val="007F3820"/>
    <w:rPr>
      <w:rFonts w:ascii="Times New Roman" w:hAnsi="Times New Roman" w:cs="Times New Roman"/>
      <w:sz w:val="18"/>
      <w:szCs w:val="18"/>
    </w:rPr>
  </w:style>
  <w:style w:type="character" w:customStyle="1" w:styleId="FontStyle98">
    <w:name w:val="Font Style98"/>
    <w:basedOn w:val="Domylnaczcionkaakapitu"/>
    <w:uiPriority w:val="99"/>
    <w:rsid w:val="007F3820"/>
    <w:rPr>
      <w:rFonts w:ascii="Times New Roman" w:hAnsi="Times New Roman" w:cs="Times New Roman"/>
      <w:sz w:val="22"/>
      <w:szCs w:val="22"/>
    </w:rPr>
  </w:style>
  <w:style w:type="paragraph" w:customStyle="1" w:styleId="Style59">
    <w:name w:val="Style59"/>
    <w:basedOn w:val="Normalny"/>
    <w:uiPriority w:val="99"/>
    <w:rsid w:val="007F3820"/>
    <w:pPr>
      <w:widowControl w:val="0"/>
      <w:autoSpaceDE w:val="0"/>
      <w:autoSpaceDN w:val="0"/>
      <w:adjustRightInd w:val="0"/>
      <w:spacing w:line="278" w:lineRule="exact"/>
      <w:ind w:hanging="350"/>
    </w:pPr>
    <w:rPr>
      <w:rFonts w:eastAsia="Times New Roman"/>
      <w:szCs w:val="24"/>
      <w:lang w:eastAsia="pl-PL"/>
    </w:rPr>
  </w:style>
  <w:style w:type="character" w:customStyle="1" w:styleId="FontStyle70">
    <w:name w:val="Font Style70"/>
    <w:basedOn w:val="Domylnaczcionkaakapitu"/>
    <w:uiPriority w:val="99"/>
    <w:rsid w:val="007F3820"/>
    <w:rPr>
      <w:rFonts w:ascii="Times New Roman" w:hAnsi="Times New Roman" w:cs="Times New Roman"/>
      <w:spacing w:val="-10"/>
      <w:sz w:val="18"/>
      <w:szCs w:val="18"/>
    </w:rPr>
  </w:style>
  <w:style w:type="character" w:customStyle="1" w:styleId="textsmall">
    <w:name w:val="textsmall"/>
    <w:basedOn w:val="Domylnaczcionkaakapitu"/>
    <w:rsid w:val="007F3820"/>
  </w:style>
  <w:style w:type="table" w:customStyle="1" w:styleId="Zwykatabela11">
    <w:name w:val="Zwykła tabela 11"/>
    <w:basedOn w:val="Standardowy"/>
    <w:uiPriority w:val="41"/>
    <w:rsid w:val="007F3820"/>
    <w:rPr>
      <w:rFonts w:eastAsia="Calibri"/>
      <w:lang w:eastAsia="pl-P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Zwykatabela51">
    <w:name w:val="Zwykła tabela 51"/>
    <w:basedOn w:val="Standardowy"/>
    <w:uiPriority w:val="45"/>
    <w:rsid w:val="007F3820"/>
    <w:rPr>
      <w:rFonts w:eastAsia="Calibri"/>
      <w:lang w:eastAsia="pl-PL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siatki5ciemnaakcent11">
    <w:name w:val="Tabela siatki 5 — ciemna — akcent 11"/>
    <w:basedOn w:val="Standardowy"/>
    <w:uiPriority w:val="50"/>
    <w:rsid w:val="007F3820"/>
    <w:rPr>
      <w:rFonts w:eastAsia="Calibri"/>
      <w:lang w:eastAsia="pl-PL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Tabela-Siatka1">
    <w:name w:val="Tabela - Siatka1"/>
    <w:basedOn w:val="Standardowy"/>
    <w:next w:val="Tabela-Siatka"/>
    <w:uiPriority w:val="39"/>
    <w:rsid w:val="007F3820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7F3820"/>
    <w:rPr>
      <w:rFonts w:eastAsia="Calibri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siatki4akcent11">
    <w:name w:val="Tabela siatki 4 — akcent 11"/>
    <w:basedOn w:val="Standardowy"/>
    <w:uiPriority w:val="49"/>
    <w:rsid w:val="007F3820"/>
    <w:rPr>
      <w:rFonts w:eastAsia="Calibri"/>
      <w:lang w:eastAsia="pl-PL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Nagwek1Znak">
    <w:name w:val="Nagłówek 1 Znak"/>
    <w:basedOn w:val="Domylnaczcionkaakapitu"/>
    <w:link w:val="Nagwek1"/>
    <w:uiPriority w:val="9"/>
    <w:rsid w:val="007F3820"/>
    <w:rPr>
      <w:rFonts w:ascii="Times New Roman" w:eastAsia="Times New Roman" w:hAnsi="Times New Roman" w:cs="Times New Roman"/>
      <w:b/>
      <w:bCs/>
      <w:sz w:val="32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7F3820"/>
    <w:rPr>
      <w:rFonts w:ascii="Times New Roman" w:eastAsia="Times New Roman" w:hAnsi="Times New Roman" w:cs="Times New Roman"/>
      <w:b/>
      <w:bCs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7F3820"/>
    <w:rPr>
      <w:rFonts w:ascii="Times New Roman" w:eastAsia="Times New Roman" w:hAnsi="Times New Roman" w:cs="Times New Roman"/>
      <w:b/>
      <w:bCs/>
      <w:sz w:val="24"/>
      <w:szCs w:val="26"/>
    </w:rPr>
  </w:style>
  <w:style w:type="paragraph" w:styleId="Spistreci1">
    <w:name w:val="toc 1"/>
    <w:basedOn w:val="Normalny"/>
    <w:next w:val="Normalny"/>
    <w:autoRedefine/>
    <w:uiPriority w:val="39"/>
    <w:unhideWhenUsed/>
    <w:rsid w:val="007F3820"/>
    <w:pPr>
      <w:tabs>
        <w:tab w:val="left" w:pos="480"/>
        <w:tab w:val="right" w:leader="dot" w:pos="8493"/>
      </w:tabs>
      <w:spacing w:before="120" w:line="360" w:lineRule="auto"/>
      <w:ind w:left="482" w:hanging="482"/>
    </w:pPr>
    <w:rPr>
      <w:b/>
      <w:bCs/>
      <w:iCs/>
      <w:noProof/>
      <w:szCs w:val="24"/>
      <w:lang w:val="en-US"/>
    </w:rPr>
  </w:style>
  <w:style w:type="paragraph" w:styleId="Spistreci2">
    <w:name w:val="toc 2"/>
    <w:basedOn w:val="Normalny"/>
    <w:next w:val="Normalny"/>
    <w:autoRedefine/>
    <w:uiPriority w:val="39"/>
    <w:unhideWhenUsed/>
    <w:rsid w:val="007F3820"/>
    <w:pPr>
      <w:tabs>
        <w:tab w:val="left" w:pos="960"/>
        <w:tab w:val="right" w:leader="dot" w:pos="8493"/>
      </w:tabs>
      <w:spacing w:before="120" w:line="360" w:lineRule="auto"/>
      <w:ind w:left="975" w:hanging="737"/>
    </w:pPr>
    <w:rPr>
      <w:b/>
      <w:bCs/>
      <w:sz w:val="22"/>
    </w:rPr>
  </w:style>
  <w:style w:type="paragraph" w:styleId="Spistreci3">
    <w:name w:val="toc 3"/>
    <w:basedOn w:val="Normalny"/>
    <w:next w:val="Normalny"/>
    <w:autoRedefine/>
    <w:uiPriority w:val="39"/>
    <w:unhideWhenUsed/>
    <w:rsid w:val="007F3820"/>
    <w:pPr>
      <w:ind w:left="480"/>
    </w:pPr>
  </w:style>
  <w:style w:type="paragraph" w:styleId="Spistreci4">
    <w:name w:val="toc 4"/>
    <w:basedOn w:val="Normalny"/>
    <w:next w:val="Normalny"/>
    <w:autoRedefine/>
    <w:uiPriority w:val="39"/>
    <w:unhideWhenUsed/>
    <w:rsid w:val="007F3820"/>
    <w:pPr>
      <w:ind w:left="720"/>
    </w:pPr>
  </w:style>
  <w:style w:type="paragraph" w:styleId="Spistreci5">
    <w:name w:val="toc 5"/>
    <w:basedOn w:val="Normalny"/>
    <w:next w:val="Normalny"/>
    <w:autoRedefine/>
    <w:uiPriority w:val="39"/>
    <w:unhideWhenUsed/>
    <w:rsid w:val="007F3820"/>
    <w:pPr>
      <w:ind w:left="960"/>
    </w:pPr>
  </w:style>
  <w:style w:type="paragraph" w:styleId="Spistreci6">
    <w:name w:val="toc 6"/>
    <w:basedOn w:val="Normalny"/>
    <w:next w:val="Normalny"/>
    <w:autoRedefine/>
    <w:uiPriority w:val="39"/>
    <w:unhideWhenUsed/>
    <w:rsid w:val="007F3820"/>
    <w:pPr>
      <w:ind w:left="1200"/>
    </w:pPr>
  </w:style>
  <w:style w:type="paragraph" w:styleId="Spistreci7">
    <w:name w:val="toc 7"/>
    <w:basedOn w:val="Normalny"/>
    <w:next w:val="Normalny"/>
    <w:autoRedefine/>
    <w:uiPriority w:val="39"/>
    <w:unhideWhenUsed/>
    <w:rsid w:val="007F3820"/>
    <w:pPr>
      <w:ind w:left="1440"/>
    </w:pPr>
  </w:style>
  <w:style w:type="paragraph" w:styleId="Spistreci8">
    <w:name w:val="toc 8"/>
    <w:basedOn w:val="Normalny"/>
    <w:next w:val="Normalny"/>
    <w:autoRedefine/>
    <w:uiPriority w:val="39"/>
    <w:unhideWhenUsed/>
    <w:rsid w:val="007F3820"/>
    <w:pPr>
      <w:ind w:left="1680"/>
    </w:pPr>
  </w:style>
  <w:style w:type="paragraph" w:styleId="Spistreci9">
    <w:name w:val="toc 9"/>
    <w:basedOn w:val="Normalny"/>
    <w:next w:val="Normalny"/>
    <w:autoRedefine/>
    <w:uiPriority w:val="39"/>
    <w:unhideWhenUsed/>
    <w:rsid w:val="007F3820"/>
    <w:pPr>
      <w:ind w:left="19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382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F3820"/>
    <w:rPr>
      <w:rFonts w:ascii="Times New Roman" w:eastAsia="Calibri" w:hAnsi="Times New Roman" w:cs="Times New Roman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F382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F3820"/>
    <w:rPr>
      <w:rFonts w:ascii="Times New Roman" w:eastAsia="Calibri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F38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3820"/>
    <w:rPr>
      <w:rFonts w:ascii="Times New Roman" w:eastAsia="Calibri" w:hAnsi="Times New Roman" w:cs="Times New Roman"/>
      <w:sz w:val="24"/>
    </w:rPr>
  </w:style>
  <w:style w:type="paragraph" w:styleId="Stopka">
    <w:name w:val="footer"/>
    <w:basedOn w:val="Normalny"/>
    <w:link w:val="StopkaZnak"/>
    <w:unhideWhenUsed/>
    <w:rsid w:val="007F38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F3820"/>
    <w:rPr>
      <w:rFonts w:ascii="Times New Roman" w:eastAsia="Calibri" w:hAnsi="Times New Roman" w:cs="Times New Roman"/>
      <w:sz w:val="24"/>
    </w:rPr>
  </w:style>
  <w:style w:type="paragraph" w:styleId="Legenda">
    <w:name w:val="caption"/>
    <w:basedOn w:val="Normalny"/>
    <w:next w:val="Normalny"/>
    <w:uiPriority w:val="35"/>
    <w:qFormat/>
    <w:rsid w:val="007F3820"/>
    <w:rPr>
      <w:b/>
      <w:bCs/>
      <w:color w:val="4F81BD"/>
      <w:sz w:val="18"/>
      <w:szCs w:val="18"/>
    </w:rPr>
  </w:style>
  <w:style w:type="paragraph" w:styleId="Spisilustracji">
    <w:name w:val="table of figures"/>
    <w:basedOn w:val="Normalny"/>
    <w:next w:val="Normalny"/>
    <w:uiPriority w:val="99"/>
    <w:unhideWhenUsed/>
    <w:rsid w:val="007F3820"/>
  </w:style>
  <w:style w:type="character" w:styleId="Odwoanieprzypisudolnego">
    <w:name w:val="footnote reference"/>
    <w:basedOn w:val="Domylnaczcionkaakapitu"/>
    <w:uiPriority w:val="99"/>
    <w:semiHidden/>
    <w:unhideWhenUsed/>
    <w:rsid w:val="007F382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F3820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F382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F382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F3820"/>
    <w:rPr>
      <w:rFonts w:ascii="Times New Roman" w:eastAsia="Calibri" w:hAnsi="Times New Roman" w:cs="Times New Roman"/>
      <w:sz w:val="20"/>
      <w:szCs w:val="20"/>
    </w:rPr>
  </w:style>
  <w:style w:type="paragraph" w:styleId="Tytu">
    <w:name w:val="Title"/>
    <w:basedOn w:val="Normalny"/>
    <w:link w:val="TytuZnak"/>
    <w:qFormat/>
    <w:rsid w:val="007F3820"/>
    <w:pPr>
      <w:spacing w:before="240" w:after="60" w:line="264" w:lineRule="auto"/>
      <w:jc w:val="center"/>
      <w:outlineLvl w:val="0"/>
    </w:pPr>
    <w:rPr>
      <w:rFonts w:ascii="Arial" w:eastAsia="Times New Roman" w:hAnsi="Arial"/>
      <w:b/>
      <w:kern w:val="28"/>
      <w:sz w:val="32"/>
      <w:lang w:val="en-GB" w:eastAsia="pl-PL"/>
    </w:rPr>
  </w:style>
  <w:style w:type="character" w:customStyle="1" w:styleId="TytuZnak">
    <w:name w:val="Tytuł Znak"/>
    <w:basedOn w:val="Domylnaczcionkaakapitu"/>
    <w:link w:val="Tytu"/>
    <w:rsid w:val="007F3820"/>
    <w:rPr>
      <w:rFonts w:ascii="Arial" w:eastAsia="Times New Roman" w:hAnsi="Arial" w:cs="Times New Roman"/>
      <w:b/>
      <w:kern w:val="28"/>
      <w:sz w:val="32"/>
      <w:szCs w:val="20"/>
      <w:lang w:val="en-GB" w:eastAsia="pl-PL"/>
    </w:rPr>
  </w:style>
  <w:style w:type="character" w:styleId="Hipercze">
    <w:name w:val="Hyperlink"/>
    <w:basedOn w:val="Domylnaczcionkaakapitu"/>
    <w:uiPriority w:val="99"/>
    <w:unhideWhenUsed/>
    <w:rsid w:val="007F3820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7F3820"/>
    <w:rPr>
      <w:i/>
      <w:iCs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7F382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7F3820"/>
    <w:rPr>
      <w:rFonts w:ascii="Tahoma" w:eastAsia="Calibri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F38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F3820"/>
    <w:rPr>
      <w:rFonts w:ascii="Times New Roman" w:eastAsia="Calibri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382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820"/>
    <w:rPr>
      <w:rFonts w:ascii="Tahoma" w:eastAsia="Calibri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7F3820"/>
    <w:rPr>
      <w:color w:val="808080"/>
    </w:rPr>
  </w:style>
  <w:style w:type="paragraph" w:styleId="Akapitzlist">
    <w:name w:val="List Paragraph"/>
    <w:basedOn w:val="Normalny"/>
    <w:uiPriority w:val="34"/>
    <w:qFormat/>
    <w:rsid w:val="007F3820"/>
    <w:pPr>
      <w:ind w:left="720"/>
      <w:contextualSpacing/>
    </w:pPr>
  </w:style>
  <w:style w:type="table" w:styleId="rednialista2akcent1">
    <w:name w:val="Medium List 2 Accent 1"/>
    <w:basedOn w:val="Standardowy"/>
    <w:uiPriority w:val="66"/>
    <w:rsid w:val="007F3820"/>
    <w:rPr>
      <w:rFonts w:ascii="Cambria" w:eastAsia="Times New Roman" w:hAnsi="Cambria"/>
      <w:color w:val="000000"/>
      <w:lang w:eastAsia="pl-PL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7F3820"/>
    <w:rPr>
      <w:rFonts w:eastAsia="Calibri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7F3820"/>
    <w:rPr>
      <w:rFonts w:ascii="Cambria" w:eastAsia="Times New Roman" w:hAnsi="Cambria"/>
      <w:color w:val="000000"/>
      <w:lang w:eastAsia="pl-PL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7F3820"/>
    <w:rPr>
      <w:rFonts w:ascii="Cambria" w:eastAsia="Times New Roman" w:hAnsi="Cambria"/>
      <w:color w:val="000000"/>
      <w:lang w:eastAsia="pl-PL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Jasnecieniowanieakcent5">
    <w:name w:val="Light Shading Accent 5"/>
    <w:basedOn w:val="Standardowy"/>
    <w:uiPriority w:val="60"/>
    <w:rsid w:val="007F3820"/>
    <w:rPr>
      <w:rFonts w:eastAsia="Calibri"/>
      <w:color w:val="31849B"/>
      <w:lang w:eastAsia="pl-PL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Jasnasiatkaakcent5">
    <w:name w:val="Light Grid Accent 5"/>
    <w:basedOn w:val="Standardowy"/>
    <w:uiPriority w:val="62"/>
    <w:rsid w:val="007F3820"/>
    <w:rPr>
      <w:rFonts w:eastAsia="Calibri"/>
      <w:lang w:eastAsia="pl-PL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styleId="Bibliografia">
    <w:name w:val="Bibliography"/>
    <w:basedOn w:val="Normalny"/>
    <w:next w:val="Normalny"/>
    <w:uiPriority w:val="37"/>
    <w:unhideWhenUsed/>
    <w:rsid w:val="007F3820"/>
  </w:style>
  <w:style w:type="paragraph" w:styleId="Nagwekspisutreci">
    <w:name w:val="TOC Heading"/>
    <w:basedOn w:val="Nagwek1"/>
    <w:next w:val="Normalny"/>
    <w:uiPriority w:val="39"/>
    <w:qFormat/>
    <w:rsid w:val="007F3820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55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373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Magdalena Salamon</cp:lastModifiedBy>
  <cp:revision>2</cp:revision>
  <cp:lastPrinted>2022-07-21T06:25:00Z</cp:lastPrinted>
  <dcterms:created xsi:type="dcterms:W3CDTF">2022-07-21T07:22:00Z</dcterms:created>
  <dcterms:modified xsi:type="dcterms:W3CDTF">2022-07-21T07:22:00Z</dcterms:modified>
</cp:coreProperties>
</file>