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003C2F" w:rsidP="00DA2A7E">
      <w:pPr>
        <w:spacing w:after="240"/>
        <w:jc w:val="right"/>
        <w:rPr>
          <w:sz w:val="22"/>
          <w:szCs w:val="22"/>
        </w:rPr>
      </w:pPr>
      <w:r w:rsidRPr="00003C2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003C2F">
        <w:rPr>
          <w:sz w:val="22"/>
          <w:szCs w:val="22"/>
        </w:rPr>
        <w:t>2022-07-07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32289" w:rsidRDefault="00B32289" w:rsidP="00B32289">
      <w:pPr>
        <w:rPr>
          <w:rFonts w:ascii="Segoe UI" w:hAnsi="Segoe UI" w:cs="Segoe UI"/>
          <w:color w:val="00000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.3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B32289" w:rsidRDefault="00B32289" w:rsidP="00B32289">
      <w:pPr>
        <w:pStyle w:val="Zwykytekst"/>
        <w:rPr>
          <w:rFonts w:ascii="Times New Roman" w:hAnsi="Times New Roman"/>
          <w:sz w:val="22"/>
          <w:szCs w:val="21"/>
        </w:rPr>
      </w:pPr>
      <w:r>
        <w:rPr>
          <w:rFonts w:ascii="Times New Roman" w:hAnsi="Times New Roman"/>
        </w:rPr>
        <w:t>RPO .RC .22.008 - PCI N3_648 Innowacyjna sonda peptydowa oparta o strukturę receptora GLP-1R do screeningu kandydatów na leki w chorobach metabolicznych</w:t>
      </w:r>
    </w:p>
    <w:p w:rsidR="00B32289" w:rsidRDefault="00B32289" w:rsidP="00DA2A7E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</w:p>
    <w:p w:rsidR="00003C2F" w:rsidRPr="00003C2F" w:rsidRDefault="00003C2F" w:rsidP="00DA2A7E">
      <w:pPr>
        <w:spacing w:after="40"/>
        <w:rPr>
          <w:b/>
          <w:bCs/>
          <w:sz w:val="22"/>
          <w:szCs w:val="22"/>
        </w:rPr>
      </w:pPr>
      <w:r w:rsidRPr="00003C2F">
        <w:rPr>
          <w:b/>
          <w:bCs/>
          <w:sz w:val="22"/>
          <w:szCs w:val="22"/>
        </w:rPr>
        <w:t>Politechnika Rzeszowska</w:t>
      </w:r>
    </w:p>
    <w:p w:rsidR="00DA2A7E" w:rsidRPr="003261E7" w:rsidRDefault="00003C2F" w:rsidP="00DA2A7E">
      <w:pPr>
        <w:spacing w:after="40"/>
        <w:rPr>
          <w:b/>
          <w:bCs/>
          <w:sz w:val="22"/>
          <w:szCs w:val="22"/>
        </w:rPr>
      </w:pPr>
      <w:r w:rsidRPr="00003C2F">
        <w:rPr>
          <w:b/>
          <w:bCs/>
          <w:sz w:val="22"/>
          <w:szCs w:val="22"/>
        </w:rPr>
        <w:t>Dział Zamówień Publicznych</w:t>
      </w:r>
    </w:p>
    <w:p w:rsidR="00DA2A7E" w:rsidRPr="003261E7" w:rsidRDefault="00003C2F" w:rsidP="00DA2A7E">
      <w:pPr>
        <w:rPr>
          <w:sz w:val="22"/>
          <w:szCs w:val="22"/>
        </w:rPr>
      </w:pPr>
      <w:r w:rsidRPr="00003C2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003C2F">
        <w:rPr>
          <w:sz w:val="22"/>
          <w:szCs w:val="22"/>
        </w:rPr>
        <w:t>12</w:t>
      </w:r>
    </w:p>
    <w:p w:rsidR="00DA2A7E" w:rsidRPr="003261E7" w:rsidRDefault="00003C2F" w:rsidP="00DA2A7E">
      <w:pPr>
        <w:rPr>
          <w:sz w:val="22"/>
          <w:szCs w:val="22"/>
        </w:rPr>
      </w:pPr>
      <w:r w:rsidRPr="00003C2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003C2F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03C2F" w:rsidRPr="003261E7" w:rsidTr="006227EB">
        <w:trPr>
          <w:trHeight w:val="638"/>
        </w:trPr>
        <w:tc>
          <w:tcPr>
            <w:tcW w:w="959" w:type="dxa"/>
            <w:shd w:val="clear" w:color="auto" w:fill="auto"/>
          </w:tcPr>
          <w:p w:rsidR="00003C2F" w:rsidRPr="003261E7" w:rsidRDefault="00003C2F" w:rsidP="006227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3C2F" w:rsidRPr="003261E7" w:rsidRDefault="00003C2F" w:rsidP="006227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3C2F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03C2F">
              <w:rPr>
                <w:b/>
                <w:bCs/>
                <w:sz w:val="22"/>
                <w:szCs w:val="22"/>
              </w:rPr>
              <w:t>Wynajem czytnika do płytek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03C2F">
              <w:rPr>
                <w:b/>
                <w:sz w:val="22"/>
                <w:szCs w:val="22"/>
              </w:rPr>
              <w:t>NA/O/162/2022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2704E2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03C2F" w:rsidRPr="00003C2F">
        <w:rPr>
          <w:b/>
          <w:sz w:val="22"/>
          <w:szCs w:val="22"/>
        </w:rPr>
        <w:t>Politechnika Rzeszowska</w:t>
      </w:r>
      <w:r w:rsidR="002704E2">
        <w:rPr>
          <w:b/>
          <w:sz w:val="22"/>
          <w:szCs w:val="22"/>
        </w:rPr>
        <w:t xml:space="preserve"> </w:t>
      </w:r>
      <w:r w:rsidR="00003C2F" w:rsidRPr="00003C2F">
        <w:rPr>
          <w:b/>
          <w:sz w:val="22"/>
          <w:szCs w:val="22"/>
        </w:rPr>
        <w:t>Dział Zamówień Publicznych</w:t>
      </w:r>
      <w:r w:rsidR="002704E2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</w:t>
      </w:r>
      <w:r w:rsidR="002704E2">
        <w:rPr>
          <w:rFonts w:ascii="Times New Roman" w:hAnsi="Times New Roman"/>
          <w:szCs w:val="22"/>
        </w:rPr>
        <w:t>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003C2F" w:rsidP="00DA2A7E">
      <w:pPr>
        <w:spacing w:after="480" w:line="276" w:lineRule="auto"/>
        <w:jc w:val="both"/>
        <w:rPr>
          <w:sz w:val="22"/>
          <w:szCs w:val="22"/>
        </w:rPr>
      </w:pPr>
      <w:r w:rsidRPr="00003C2F">
        <w:rPr>
          <w:sz w:val="22"/>
          <w:szCs w:val="22"/>
        </w:rPr>
        <w:t>W postępowaniu nie została złożona żadna ważna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C50" w:rsidRDefault="00866C50">
      <w:r>
        <w:separator/>
      </w:r>
    </w:p>
  </w:endnote>
  <w:endnote w:type="continuationSeparator" w:id="0">
    <w:p w:rsidR="00866C50" w:rsidRDefault="0086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B322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6C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C50" w:rsidRDefault="00866C50">
      <w:r>
        <w:separator/>
      </w:r>
    </w:p>
  </w:footnote>
  <w:footnote w:type="continuationSeparator" w:id="0">
    <w:p w:rsidR="00866C50" w:rsidRDefault="00866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C2F" w:rsidRDefault="00003C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C2F" w:rsidRDefault="00003C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C2F" w:rsidRDefault="00003C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C50"/>
    <w:rsid w:val="00003C2F"/>
    <w:rsid w:val="00020DF5"/>
    <w:rsid w:val="000345C2"/>
    <w:rsid w:val="00047A30"/>
    <w:rsid w:val="001B1480"/>
    <w:rsid w:val="002704E2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66C50"/>
    <w:rsid w:val="009553F8"/>
    <w:rsid w:val="00A86662"/>
    <w:rsid w:val="00AF6582"/>
    <w:rsid w:val="00AF7988"/>
    <w:rsid w:val="00B1578C"/>
    <w:rsid w:val="00B32289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CD30B5-89F3-479B-9736-6C02E837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B32289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32289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2022-07-07T11:31:00Z</dcterms:created>
  <dcterms:modified xsi:type="dcterms:W3CDTF">2022-07-07T11:32:00Z</dcterms:modified>
</cp:coreProperties>
</file>