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2418FCA9"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721D1">
        <w:rPr>
          <w:b/>
          <w:sz w:val="28"/>
          <w:szCs w:val="28"/>
        </w:rPr>
        <w:t>1</w:t>
      </w:r>
      <w:r w:rsidR="00755EE9">
        <w:rPr>
          <w:b/>
          <w:sz w:val="28"/>
          <w:szCs w:val="28"/>
        </w:rPr>
        <w:t>67</w:t>
      </w:r>
      <w:r w:rsidR="008C5B97" w:rsidRPr="009614D6">
        <w:rPr>
          <w:b/>
          <w:sz w:val="28"/>
          <w:szCs w:val="28"/>
        </w:rPr>
        <w:t>/</w:t>
      </w:r>
      <w:r w:rsidR="00306290">
        <w:rPr>
          <w:b/>
          <w:sz w:val="28"/>
          <w:szCs w:val="28"/>
        </w:rPr>
        <w:t>2022</w:t>
      </w:r>
      <w:r w:rsidRPr="009614D6">
        <w:rPr>
          <w:b/>
          <w:sz w:val="28"/>
          <w:szCs w:val="28"/>
        </w:rPr>
        <w:t xml:space="preserve"> </w:t>
      </w:r>
    </w:p>
    <w:p w14:paraId="6E9A0A59" w14:textId="77777777" w:rsidR="00C91D62" w:rsidRDefault="00C91D62"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0"/>
        <w:gridCol w:w="7794"/>
      </w:tblGrid>
      <w:tr w:rsidR="00755EE9" w:rsidRPr="00755EE9" w14:paraId="5B5F1546" w14:textId="77777777" w:rsidTr="00755EE9">
        <w:tc>
          <w:tcPr>
            <w:tcW w:w="766" w:type="pct"/>
            <w:shd w:val="clear" w:color="auto" w:fill="F3F3F3"/>
          </w:tcPr>
          <w:p w14:paraId="1E142740" w14:textId="77777777" w:rsidR="00755EE9" w:rsidRPr="00755EE9" w:rsidRDefault="00755EE9" w:rsidP="00D01942">
            <w:pPr>
              <w:numPr>
                <w:ilvl w:val="1"/>
                <w:numId w:val="0"/>
              </w:numPr>
              <w:tabs>
                <w:tab w:val="num" w:pos="0"/>
              </w:tabs>
              <w:spacing w:before="120" w:after="120" w:line="276" w:lineRule="auto"/>
              <w:jc w:val="center"/>
              <w:rPr>
                <w:b/>
                <w:noProof/>
                <w:sz w:val="22"/>
                <w:szCs w:val="22"/>
              </w:rPr>
            </w:pPr>
            <w:r w:rsidRPr="00755EE9">
              <w:rPr>
                <w:b/>
                <w:noProof/>
                <w:sz w:val="22"/>
                <w:szCs w:val="22"/>
              </w:rPr>
              <w:t>Nr zadania</w:t>
            </w:r>
          </w:p>
        </w:tc>
        <w:tc>
          <w:tcPr>
            <w:tcW w:w="4234" w:type="pct"/>
            <w:shd w:val="clear" w:color="auto" w:fill="F3F3F3"/>
            <w:vAlign w:val="center"/>
          </w:tcPr>
          <w:p w14:paraId="06328683" w14:textId="77777777" w:rsidR="00755EE9" w:rsidRPr="00755EE9" w:rsidRDefault="00755EE9" w:rsidP="00755EE9">
            <w:pPr>
              <w:numPr>
                <w:ilvl w:val="1"/>
                <w:numId w:val="0"/>
              </w:numPr>
              <w:tabs>
                <w:tab w:val="num" w:pos="0"/>
              </w:tabs>
              <w:spacing w:before="60" w:after="120" w:line="276" w:lineRule="auto"/>
              <w:rPr>
                <w:noProof/>
                <w:sz w:val="22"/>
                <w:szCs w:val="22"/>
              </w:rPr>
            </w:pPr>
            <w:r w:rsidRPr="00755EE9">
              <w:rPr>
                <w:b/>
                <w:noProof/>
                <w:sz w:val="22"/>
                <w:szCs w:val="22"/>
              </w:rPr>
              <w:t>Opis</w:t>
            </w:r>
          </w:p>
        </w:tc>
      </w:tr>
      <w:tr w:rsidR="00755EE9" w:rsidRPr="00FA3F40" w14:paraId="5F6267E7" w14:textId="77777777" w:rsidTr="00755EE9">
        <w:tc>
          <w:tcPr>
            <w:tcW w:w="766" w:type="pct"/>
          </w:tcPr>
          <w:p w14:paraId="69BFF56B" w14:textId="77777777" w:rsidR="00755EE9" w:rsidRPr="00926656" w:rsidRDefault="00755EE9" w:rsidP="00D01942">
            <w:pPr>
              <w:spacing w:before="120" w:after="120" w:line="276" w:lineRule="auto"/>
              <w:jc w:val="center"/>
              <w:rPr>
                <w:b/>
                <w:sz w:val="144"/>
                <w:szCs w:val="144"/>
              </w:rPr>
            </w:pPr>
            <w:r w:rsidRPr="00926656">
              <w:rPr>
                <w:b/>
                <w:sz w:val="144"/>
                <w:szCs w:val="144"/>
              </w:rPr>
              <w:t>1</w:t>
            </w:r>
          </w:p>
          <w:p w14:paraId="043705A8" w14:textId="77777777" w:rsidR="00755EE9" w:rsidRPr="00926656" w:rsidRDefault="00755EE9" w:rsidP="00D01942">
            <w:pPr>
              <w:spacing w:before="120" w:after="120" w:line="276" w:lineRule="auto"/>
              <w:jc w:val="center"/>
              <w:rPr>
                <w:b/>
                <w:sz w:val="22"/>
                <w:szCs w:val="22"/>
                <w:u w:val="single"/>
              </w:rPr>
            </w:pPr>
          </w:p>
        </w:tc>
        <w:tc>
          <w:tcPr>
            <w:tcW w:w="4234" w:type="pct"/>
          </w:tcPr>
          <w:p w14:paraId="4DE0B434" w14:textId="77777777" w:rsidR="00755EE9" w:rsidRPr="00755EE9" w:rsidRDefault="00755EE9" w:rsidP="00755EE9">
            <w:pPr>
              <w:spacing w:before="60" w:after="120" w:line="276" w:lineRule="auto"/>
              <w:jc w:val="both"/>
              <w:rPr>
                <w:b/>
                <w:sz w:val="22"/>
                <w:szCs w:val="22"/>
              </w:rPr>
            </w:pPr>
            <w:r w:rsidRPr="00755EE9">
              <w:rPr>
                <w:b/>
                <w:sz w:val="22"/>
                <w:szCs w:val="22"/>
                <w:u w:val="single"/>
              </w:rPr>
              <w:t>Temat</w:t>
            </w:r>
            <w:r w:rsidRPr="00755EE9">
              <w:rPr>
                <w:b/>
                <w:sz w:val="22"/>
                <w:szCs w:val="22"/>
              </w:rPr>
              <w:t xml:space="preserve">: </w:t>
            </w:r>
          </w:p>
          <w:p w14:paraId="406E153E" w14:textId="3ACB659A" w:rsidR="00755EE9" w:rsidRPr="00755EE9" w:rsidRDefault="00755EE9" w:rsidP="00755EE9">
            <w:pPr>
              <w:spacing w:before="60" w:after="120" w:line="276" w:lineRule="auto"/>
              <w:jc w:val="both"/>
              <w:rPr>
                <w:b/>
                <w:i/>
                <w:sz w:val="22"/>
                <w:szCs w:val="22"/>
              </w:rPr>
            </w:pPr>
            <w:r w:rsidRPr="00755EE9">
              <w:rPr>
                <w:b/>
                <w:i/>
                <w:sz w:val="22"/>
                <w:szCs w:val="22"/>
              </w:rPr>
              <w:t>Zadanie częściowe nr 1: dostawa multimetru cyfrowego.</w:t>
            </w:r>
          </w:p>
          <w:p w14:paraId="5A31CA02" w14:textId="77777777" w:rsidR="00755EE9" w:rsidRPr="00755EE9" w:rsidRDefault="00755EE9" w:rsidP="00755EE9">
            <w:pPr>
              <w:spacing w:before="60" w:after="120" w:line="276" w:lineRule="auto"/>
              <w:jc w:val="both"/>
              <w:rPr>
                <w:b/>
                <w:i/>
                <w:sz w:val="22"/>
                <w:szCs w:val="22"/>
              </w:rPr>
            </w:pPr>
          </w:p>
          <w:p w14:paraId="431F8A70" w14:textId="77777777" w:rsidR="00755EE9" w:rsidRPr="00755EE9" w:rsidRDefault="00755EE9" w:rsidP="00755EE9">
            <w:pPr>
              <w:spacing w:before="60" w:after="120" w:line="276" w:lineRule="auto"/>
              <w:jc w:val="both"/>
              <w:rPr>
                <w:sz w:val="22"/>
                <w:szCs w:val="22"/>
              </w:rPr>
            </w:pPr>
            <w:r w:rsidRPr="00755EE9">
              <w:rPr>
                <w:b/>
                <w:sz w:val="22"/>
                <w:szCs w:val="22"/>
                <w:u w:val="single"/>
              </w:rPr>
              <w:t>Wspólny Słownik Zamówień</w:t>
            </w:r>
            <w:r w:rsidRPr="00755EE9">
              <w:rPr>
                <w:sz w:val="22"/>
                <w:szCs w:val="22"/>
              </w:rPr>
              <w:t>:</w:t>
            </w:r>
          </w:p>
          <w:p w14:paraId="2C0ED11E" w14:textId="378A8234" w:rsidR="00755EE9" w:rsidRPr="00755EE9" w:rsidRDefault="001A03E3" w:rsidP="00755EE9">
            <w:pPr>
              <w:spacing w:before="60" w:after="120" w:line="276" w:lineRule="auto"/>
              <w:jc w:val="both"/>
              <w:rPr>
                <w:sz w:val="22"/>
                <w:szCs w:val="22"/>
              </w:rPr>
            </w:pPr>
            <w:r>
              <w:rPr>
                <w:b/>
                <w:bCs/>
                <w:sz w:val="22"/>
                <w:szCs w:val="22"/>
              </w:rPr>
              <w:t>38410000-2</w:t>
            </w:r>
            <w:r w:rsidR="00755EE9" w:rsidRPr="00755EE9">
              <w:rPr>
                <w:sz w:val="22"/>
                <w:szCs w:val="22"/>
              </w:rPr>
              <w:tab/>
            </w:r>
            <w:r w:rsidR="00755EE9" w:rsidRPr="00755EE9">
              <w:rPr>
                <w:sz w:val="22"/>
                <w:szCs w:val="22"/>
              </w:rPr>
              <w:tab/>
              <w:t>Urządzenia pomiarowe</w:t>
            </w:r>
          </w:p>
          <w:p w14:paraId="4F792AFD" w14:textId="77777777" w:rsidR="00755EE9" w:rsidRPr="00755EE9" w:rsidRDefault="00755EE9" w:rsidP="00755EE9">
            <w:pPr>
              <w:spacing w:before="60" w:after="120" w:line="276" w:lineRule="auto"/>
              <w:jc w:val="both"/>
              <w:rPr>
                <w:color w:val="000000"/>
                <w:sz w:val="22"/>
                <w:szCs w:val="22"/>
                <w:u w:val="single"/>
              </w:rPr>
            </w:pPr>
          </w:p>
          <w:p w14:paraId="76730380" w14:textId="77777777" w:rsidR="00755EE9" w:rsidRPr="00755EE9" w:rsidRDefault="00755EE9" w:rsidP="00755EE9">
            <w:pPr>
              <w:spacing w:before="60" w:after="120" w:line="276" w:lineRule="auto"/>
              <w:jc w:val="both"/>
              <w:rPr>
                <w:rFonts w:eastAsia="Calibri"/>
                <w:b/>
                <w:bCs/>
                <w:sz w:val="22"/>
                <w:szCs w:val="22"/>
                <w:lang w:eastAsia="en-US"/>
              </w:rPr>
            </w:pPr>
            <w:r w:rsidRPr="00755EE9">
              <w:rPr>
                <w:rFonts w:eastAsia="Calibri"/>
                <w:b/>
                <w:bCs/>
                <w:sz w:val="22"/>
                <w:szCs w:val="22"/>
                <w:u w:val="single"/>
                <w:lang w:eastAsia="en-US"/>
              </w:rPr>
              <w:t>Szczegółowy opis przedmiotu zamówienia</w:t>
            </w:r>
            <w:r w:rsidRPr="00755EE9">
              <w:rPr>
                <w:rFonts w:eastAsia="Calibri"/>
                <w:b/>
                <w:bCs/>
                <w:sz w:val="22"/>
                <w:szCs w:val="22"/>
                <w:lang w:eastAsia="en-US"/>
              </w:rPr>
              <w:t>:</w:t>
            </w:r>
          </w:p>
          <w:p w14:paraId="3A5CBE6D" w14:textId="77777777" w:rsidR="00755EE9" w:rsidRPr="00755EE9" w:rsidRDefault="00755EE9" w:rsidP="00755EE9">
            <w:pPr>
              <w:spacing w:before="60" w:after="120" w:line="276" w:lineRule="auto"/>
              <w:jc w:val="both"/>
              <w:rPr>
                <w:sz w:val="22"/>
                <w:szCs w:val="22"/>
              </w:rPr>
            </w:pPr>
            <w:r w:rsidRPr="00755EE9">
              <w:rPr>
                <w:sz w:val="22"/>
                <w:szCs w:val="22"/>
              </w:rPr>
              <w:t>Przedmiotem zamówienia jest multimetr cyfrowy o następujących parametrach metrologicznych</w:t>
            </w:r>
            <w:r w:rsidRPr="00755EE9">
              <w:rPr>
                <w:sz w:val="22"/>
                <w:szCs w:val="22"/>
              </w:rPr>
              <w:t>:</w:t>
            </w:r>
          </w:p>
          <w:p w14:paraId="7413B2D1"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Napięcie DC</w:t>
            </w:r>
          </w:p>
          <w:p w14:paraId="32BFF4B6" w14:textId="30680670"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5 zakresów: 100 </w:t>
            </w:r>
            <w:proofErr w:type="spellStart"/>
            <w:r w:rsidRPr="00755EE9">
              <w:rPr>
                <w:rFonts w:ascii="Times New Roman" w:hAnsi="Times New Roman"/>
              </w:rPr>
              <w:t>mV</w:t>
            </w:r>
            <w:proofErr w:type="spellEnd"/>
            <w:r w:rsidRPr="00755EE9">
              <w:rPr>
                <w:rFonts w:ascii="Times New Roman" w:hAnsi="Times New Roman"/>
              </w:rPr>
              <w:t xml:space="preserve"> - 1000 V</w:t>
            </w:r>
          </w:p>
          <w:p w14:paraId="091BBC78" w14:textId="1B4B3994"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Wyświetlacz nie mniej niż 8.5 cyfry</w:t>
            </w:r>
          </w:p>
          <w:p w14:paraId="0819EC9D" w14:textId="62789378"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Rozdzielczość nie gorsza niż 10 </w:t>
            </w:r>
            <w:proofErr w:type="spellStart"/>
            <w:r w:rsidRPr="00755EE9">
              <w:rPr>
                <w:rFonts w:ascii="Times New Roman" w:hAnsi="Times New Roman"/>
              </w:rPr>
              <w:t>nV</w:t>
            </w:r>
            <w:proofErr w:type="spellEnd"/>
          </w:p>
          <w:p w14:paraId="6596EC2B" w14:textId="0E38D3BC"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Dokładność dla zakresu 10 V nie gorsza niż 4 </w:t>
            </w:r>
            <w:proofErr w:type="spellStart"/>
            <w:r w:rsidRPr="00755EE9">
              <w:rPr>
                <w:rFonts w:ascii="Times New Roman" w:hAnsi="Times New Roman"/>
              </w:rPr>
              <w:t>ppm</w:t>
            </w:r>
            <w:proofErr w:type="spellEnd"/>
            <w:r w:rsidRPr="00755EE9">
              <w:rPr>
                <w:rFonts w:ascii="Times New Roman" w:hAnsi="Times New Roman"/>
              </w:rPr>
              <w:t xml:space="preserve"> + 0,05 </w:t>
            </w:r>
            <w:proofErr w:type="spellStart"/>
            <w:r w:rsidRPr="00755EE9">
              <w:rPr>
                <w:rFonts w:ascii="Times New Roman" w:hAnsi="Times New Roman"/>
              </w:rPr>
              <w:t>ppm</w:t>
            </w:r>
            <w:proofErr w:type="spellEnd"/>
            <w:r w:rsidRPr="00755EE9">
              <w:rPr>
                <w:rFonts w:ascii="Times New Roman" w:hAnsi="Times New Roman"/>
              </w:rPr>
              <w:t xml:space="preserve"> (1 rok)</w:t>
            </w:r>
          </w:p>
          <w:p w14:paraId="1622BBD2"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Rezystancja</w:t>
            </w:r>
          </w:p>
          <w:p w14:paraId="4D8C282D" w14:textId="36BB95BB"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lastRenderedPageBreak/>
              <w:t>9 zakresów: 10 Ω - 1 GΩ</w:t>
            </w:r>
          </w:p>
          <w:p w14:paraId="14EE2BBB" w14:textId="6149099D"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Rozdzielczość nie gorsza niż 10 </w:t>
            </w:r>
            <w:proofErr w:type="spellStart"/>
            <w:r w:rsidRPr="00755EE9">
              <w:rPr>
                <w:rFonts w:ascii="Times New Roman" w:hAnsi="Times New Roman"/>
              </w:rPr>
              <w:t>μΩ</w:t>
            </w:r>
            <w:proofErr w:type="spellEnd"/>
          </w:p>
          <w:p w14:paraId="10104F32" w14:textId="65A72D05"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Dwupołączeniowe i czteropołączeniowe z kompensacją offsetów</w:t>
            </w:r>
          </w:p>
          <w:p w14:paraId="0B719BC4"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Napięcie AC</w:t>
            </w:r>
          </w:p>
          <w:p w14:paraId="207174B7" w14:textId="61916E37"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6 zakresów: 10 </w:t>
            </w:r>
            <w:proofErr w:type="spellStart"/>
            <w:r w:rsidRPr="00755EE9">
              <w:rPr>
                <w:rFonts w:ascii="Times New Roman" w:hAnsi="Times New Roman"/>
              </w:rPr>
              <w:t>mV</w:t>
            </w:r>
            <w:proofErr w:type="spellEnd"/>
            <w:r w:rsidRPr="00755EE9">
              <w:rPr>
                <w:rFonts w:ascii="Times New Roman" w:hAnsi="Times New Roman"/>
              </w:rPr>
              <w:t>- 1000 V</w:t>
            </w:r>
          </w:p>
          <w:p w14:paraId="3B974109" w14:textId="7F84D2B5"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Rozdzielczość nie gorsza niż 10 </w:t>
            </w:r>
            <w:proofErr w:type="spellStart"/>
            <w:r w:rsidRPr="00755EE9">
              <w:rPr>
                <w:rFonts w:ascii="Times New Roman" w:hAnsi="Times New Roman"/>
              </w:rPr>
              <w:t>nV</w:t>
            </w:r>
            <w:proofErr w:type="spellEnd"/>
          </w:p>
          <w:p w14:paraId="34A6C4B8" w14:textId="5E98BF40"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Pasmo 1 </w:t>
            </w:r>
            <w:proofErr w:type="spellStart"/>
            <w:r w:rsidRPr="00755EE9">
              <w:rPr>
                <w:rFonts w:ascii="Times New Roman" w:hAnsi="Times New Roman"/>
              </w:rPr>
              <w:t>Hz</w:t>
            </w:r>
            <w:proofErr w:type="spellEnd"/>
            <w:r w:rsidRPr="00755EE9">
              <w:rPr>
                <w:rFonts w:ascii="Times New Roman" w:hAnsi="Times New Roman"/>
              </w:rPr>
              <w:t xml:space="preserve"> - 10 MHz</w:t>
            </w:r>
          </w:p>
          <w:p w14:paraId="7CD5A77F" w14:textId="0375662B"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Wybór techniki – próbkowanie lub analogowe True RMS</w:t>
            </w:r>
          </w:p>
          <w:p w14:paraId="11C98D68"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Prąd DC</w:t>
            </w:r>
          </w:p>
          <w:p w14:paraId="7C427956" w14:textId="54585175"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8 zakresów: 100 </w:t>
            </w:r>
            <w:proofErr w:type="spellStart"/>
            <w:r w:rsidRPr="00755EE9">
              <w:rPr>
                <w:rFonts w:ascii="Times New Roman" w:hAnsi="Times New Roman"/>
              </w:rPr>
              <w:t>nA</w:t>
            </w:r>
            <w:proofErr w:type="spellEnd"/>
            <w:r w:rsidRPr="00755EE9">
              <w:rPr>
                <w:rFonts w:ascii="Times New Roman" w:hAnsi="Times New Roman"/>
              </w:rPr>
              <w:t xml:space="preserve"> - 1 A</w:t>
            </w:r>
          </w:p>
          <w:p w14:paraId="1D35DF0A" w14:textId="52B7A945"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Rozdzielczość nie gorsza niż 1 </w:t>
            </w:r>
            <w:proofErr w:type="spellStart"/>
            <w:r w:rsidRPr="00755EE9">
              <w:rPr>
                <w:rFonts w:ascii="Times New Roman" w:hAnsi="Times New Roman"/>
              </w:rPr>
              <w:t>pA</w:t>
            </w:r>
            <w:proofErr w:type="spellEnd"/>
          </w:p>
          <w:p w14:paraId="252CEEA2"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Prąd AC</w:t>
            </w:r>
          </w:p>
          <w:p w14:paraId="47CB8190" w14:textId="2364CF9D"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5 zakresów: 100 </w:t>
            </w:r>
            <w:proofErr w:type="spellStart"/>
            <w:r w:rsidRPr="00755EE9">
              <w:rPr>
                <w:rFonts w:ascii="Times New Roman" w:hAnsi="Times New Roman"/>
              </w:rPr>
              <w:t>μA</w:t>
            </w:r>
            <w:proofErr w:type="spellEnd"/>
            <w:r w:rsidRPr="00755EE9">
              <w:rPr>
                <w:rFonts w:ascii="Times New Roman" w:hAnsi="Times New Roman"/>
              </w:rPr>
              <w:t xml:space="preserve"> - 1 A</w:t>
            </w:r>
          </w:p>
          <w:p w14:paraId="65363A71" w14:textId="7CB7B2EB"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Rozdzielczość nie gorsza niż 100 </w:t>
            </w:r>
            <w:proofErr w:type="spellStart"/>
            <w:r w:rsidRPr="00755EE9">
              <w:rPr>
                <w:rFonts w:ascii="Times New Roman" w:hAnsi="Times New Roman"/>
              </w:rPr>
              <w:t>pA</w:t>
            </w:r>
            <w:proofErr w:type="spellEnd"/>
          </w:p>
          <w:p w14:paraId="6C6CE5AD" w14:textId="400297AA"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pasmo 10 </w:t>
            </w:r>
            <w:proofErr w:type="spellStart"/>
            <w:r w:rsidRPr="00755EE9">
              <w:rPr>
                <w:rFonts w:ascii="Times New Roman" w:hAnsi="Times New Roman"/>
              </w:rPr>
              <w:t>Hz</w:t>
            </w:r>
            <w:proofErr w:type="spellEnd"/>
            <w:r w:rsidRPr="00755EE9">
              <w:rPr>
                <w:rFonts w:ascii="Times New Roman" w:hAnsi="Times New Roman"/>
              </w:rPr>
              <w:t xml:space="preserve"> - 100 kHz</w:t>
            </w:r>
          </w:p>
          <w:p w14:paraId="209E4E4C"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Częstotliwość i okres</w:t>
            </w:r>
          </w:p>
          <w:p w14:paraId="742E7EFD" w14:textId="14BAC1EE"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Zakresy woltomierza</w:t>
            </w:r>
          </w:p>
          <w:p w14:paraId="36CAB7C2" w14:textId="5F1FA740"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Częstotliwość: 1 </w:t>
            </w:r>
            <w:proofErr w:type="spellStart"/>
            <w:r w:rsidRPr="00755EE9">
              <w:rPr>
                <w:rFonts w:ascii="Times New Roman" w:hAnsi="Times New Roman"/>
              </w:rPr>
              <w:t>Hz</w:t>
            </w:r>
            <w:proofErr w:type="spellEnd"/>
            <w:r w:rsidRPr="00755EE9">
              <w:rPr>
                <w:rFonts w:ascii="Times New Roman" w:hAnsi="Times New Roman"/>
              </w:rPr>
              <w:t xml:space="preserve"> - 10 MHz</w:t>
            </w:r>
          </w:p>
          <w:p w14:paraId="19F84D18" w14:textId="693F7774"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Okres: 100 </w:t>
            </w:r>
            <w:proofErr w:type="spellStart"/>
            <w:r w:rsidRPr="00755EE9">
              <w:rPr>
                <w:rFonts w:ascii="Times New Roman" w:hAnsi="Times New Roman"/>
              </w:rPr>
              <w:t>ns</w:t>
            </w:r>
            <w:proofErr w:type="spellEnd"/>
            <w:r w:rsidRPr="00755EE9">
              <w:rPr>
                <w:rFonts w:ascii="Times New Roman" w:hAnsi="Times New Roman"/>
              </w:rPr>
              <w:t xml:space="preserve"> - 1 s</w:t>
            </w:r>
          </w:p>
          <w:p w14:paraId="65B24D5C" w14:textId="725F0ED2"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Zakres napięcia od 1 </w:t>
            </w:r>
            <w:proofErr w:type="spellStart"/>
            <w:r w:rsidRPr="00755EE9">
              <w:rPr>
                <w:rFonts w:ascii="Times New Roman" w:hAnsi="Times New Roman"/>
              </w:rPr>
              <w:t>mV</w:t>
            </w:r>
            <w:proofErr w:type="spellEnd"/>
            <w:r w:rsidRPr="00755EE9">
              <w:rPr>
                <w:rFonts w:ascii="Times New Roman" w:hAnsi="Times New Roman"/>
              </w:rPr>
              <w:t xml:space="preserve"> RMS do 700 V RMS</w:t>
            </w:r>
          </w:p>
          <w:p w14:paraId="044EB2BE" w14:textId="23171C75"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Zakresy amperomierza</w:t>
            </w:r>
          </w:p>
          <w:p w14:paraId="5A2BE136" w14:textId="17A563AA"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Częstotliwość: 1 </w:t>
            </w:r>
            <w:proofErr w:type="spellStart"/>
            <w:r w:rsidRPr="00755EE9">
              <w:rPr>
                <w:rFonts w:ascii="Times New Roman" w:hAnsi="Times New Roman"/>
              </w:rPr>
              <w:t>Hz</w:t>
            </w:r>
            <w:proofErr w:type="spellEnd"/>
            <w:r w:rsidRPr="00755EE9">
              <w:rPr>
                <w:rFonts w:ascii="Times New Roman" w:hAnsi="Times New Roman"/>
              </w:rPr>
              <w:t xml:space="preserve"> – 100 kHz</w:t>
            </w:r>
          </w:p>
          <w:p w14:paraId="606BCBAD" w14:textId="58FC0D1E"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Okres: 10 </w:t>
            </w:r>
            <w:proofErr w:type="spellStart"/>
            <w:r w:rsidRPr="00755EE9">
              <w:rPr>
                <w:rFonts w:ascii="Times New Roman" w:hAnsi="Times New Roman"/>
              </w:rPr>
              <w:t>μs</w:t>
            </w:r>
            <w:proofErr w:type="spellEnd"/>
            <w:r w:rsidRPr="00755EE9">
              <w:rPr>
                <w:rFonts w:ascii="Times New Roman" w:hAnsi="Times New Roman"/>
              </w:rPr>
              <w:t xml:space="preserve"> - 1 s</w:t>
            </w:r>
          </w:p>
          <w:p w14:paraId="6106D94B" w14:textId="77777777" w:rsidR="00755EE9" w:rsidRPr="00755EE9" w:rsidRDefault="00755EE9" w:rsidP="00755EE9">
            <w:pPr>
              <w:pStyle w:val="Akapitzlist"/>
              <w:numPr>
                <w:ilvl w:val="1"/>
                <w:numId w:val="34"/>
              </w:numPr>
              <w:spacing w:before="60" w:after="120"/>
              <w:contextualSpacing w:val="0"/>
              <w:rPr>
                <w:rFonts w:ascii="Times New Roman" w:hAnsi="Times New Roman"/>
              </w:rPr>
            </w:pPr>
            <w:r w:rsidRPr="00755EE9">
              <w:rPr>
                <w:rFonts w:ascii="Times New Roman" w:hAnsi="Times New Roman"/>
              </w:rPr>
              <w:t xml:space="preserve">Zakres prądu od 10 </w:t>
            </w:r>
            <w:proofErr w:type="spellStart"/>
            <w:r w:rsidRPr="00755EE9">
              <w:rPr>
                <w:rFonts w:ascii="Times New Roman" w:hAnsi="Times New Roman"/>
              </w:rPr>
              <w:t>μA</w:t>
            </w:r>
            <w:proofErr w:type="spellEnd"/>
            <w:r w:rsidRPr="00755EE9">
              <w:rPr>
                <w:rFonts w:ascii="Times New Roman" w:hAnsi="Times New Roman"/>
              </w:rPr>
              <w:t xml:space="preserve"> RMS do 1 A RMS</w:t>
            </w:r>
          </w:p>
          <w:p w14:paraId="1B743FE3"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Kolor czarny</w:t>
            </w:r>
          </w:p>
          <w:p w14:paraId="03BFAC08" w14:textId="77777777"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Gwarancja nie mniej niż 3 lata</w:t>
            </w:r>
          </w:p>
          <w:p w14:paraId="355A2C4D" w14:textId="7C271E3B" w:rsidR="00755EE9" w:rsidRPr="00755EE9" w:rsidRDefault="00755EE9" w:rsidP="00755EE9">
            <w:pPr>
              <w:pStyle w:val="Akapitzlist"/>
              <w:numPr>
                <w:ilvl w:val="0"/>
                <w:numId w:val="34"/>
              </w:numPr>
              <w:spacing w:before="60" w:after="120"/>
              <w:contextualSpacing w:val="0"/>
              <w:rPr>
                <w:rFonts w:ascii="Times New Roman" w:hAnsi="Times New Roman"/>
              </w:rPr>
            </w:pPr>
            <w:r w:rsidRPr="00755EE9">
              <w:rPr>
                <w:rFonts w:ascii="Times New Roman" w:hAnsi="Times New Roman"/>
              </w:rPr>
              <w:t>Czas naprawy gwarancyjnej do 30 dni</w:t>
            </w:r>
          </w:p>
        </w:tc>
      </w:tr>
      <w:tr w:rsidR="00755EE9" w:rsidRPr="00FA3F40" w14:paraId="7A1B73AE" w14:textId="77777777" w:rsidTr="00755EE9">
        <w:tc>
          <w:tcPr>
            <w:tcW w:w="766" w:type="pct"/>
          </w:tcPr>
          <w:p w14:paraId="5D38F244" w14:textId="77777777" w:rsidR="00755EE9" w:rsidRPr="00926656" w:rsidRDefault="00755EE9" w:rsidP="00D01942">
            <w:pPr>
              <w:spacing w:before="120" w:after="120" w:line="276" w:lineRule="auto"/>
              <w:jc w:val="center"/>
              <w:rPr>
                <w:b/>
                <w:sz w:val="144"/>
                <w:szCs w:val="144"/>
              </w:rPr>
            </w:pPr>
            <w:r w:rsidRPr="00926656">
              <w:rPr>
                <w:b/>
                <w:sz w:val="144"/>
                <w:szCs w:val="144"/>
              </w:rPr>
              <w:lastRenderedPageBreak/>
              <w:t>2</w:t>
            </w:r>
          </w:p>
        </w:tc>
        <w:tc>
          <w:tcPr>
            <w:tcW w:w="4234" w:type="pct"/>
          </w:tcPr>
          <w:p w14:paraId="6CB30360" w14:textId="77777777" w:rsidR="00755EE9" w:rsidRPr="001A03E3" w:rsidRDefault="00755EE9" w:rsidP="001A03E3">
            <w:pPr>
              <w:spacing w:before="60" w:after="120" w:line="276" w:lineRule="auto"/>
              <w:jc w:val="both"/>
              <w:rPr>
                <w:b/>
                <w:sz w:val="22"/>
                <w:szCs w:val="22"/>
              </w:rPr>
            </w:pPr>
            <w:r w:rsidRPr="001A03E3">
              <w:rPr>
                <w:b/>
                <w:sz w:val="22"/>
                <w:szCs w:val="22"/>
                <w:u w:val="single"/>
              </w:rPr>
              <w:t>Temat</w:t>
            </w:r>
            <w:r w:rsidRPr="001A03E3">
              <w:rPr>
                <w:b/>
                <w:sz w:val="22"/>
                <w:szCs w:val="22"/>
              </w:rPr>
              <w:t xml:space="preserve">: </w:t>
            </w:r>
          </w:p>
          <w:p w14:paraId="2A957090" w14:textId="7D9FE0F8" w:rsidR="00755EE9" w:rsidRPr="001A03E3" w:rsidRDefault="00755EE9" w:rsidP="001A03E3">
            <w:pPr>
              <w:spacing w:before="60" w:after="120" w:line="276" w:lineRule="auto"/>
              <w:jc w:val="both"/>
              <w:rPr>
                <w:b/>
                <w:i/>
                <w:sz w:val="22"/>
                <w:szCs w:val="22"/>
              </w:rPr>
            </w:pPr>
            <w:r w:rsidRPr="001A03E3">
              <w:rPr>
                <w:b/>
                <w:i/>
                <w:sz w:val="22"/>
                <w:szCs w:val="22"/>
              </w:rPr>
              <w:t xml:space="preserve">Zadanie częściowe nr 2: </w:t>
            </w:r>
            <w:r w:rsidR="001A03E3" w:rsidRPr="001A03E3">
              <w:rPr>
                <w:b/>
                <w:bCs/>
                <w:i/>
                <w:iCs/>
                <w:sz w:val="22"/>
                <w:szCs w:val="22"/>
              </w:rPr>
              <w:t>Dostawa systemu akwizycji danych</w:t>
            </w:r>
            <w:r w:rsidRPr="001A03E3">
              <w:rPr>
                <w:b/>
                <w:i/>
                <w:sz w:val="22"/>
                <w:szCs w:val="22"/>
              </w:rPr>
              <w:t>.</w:t>
            </w:r>
          </w:p>
          <w:p w14:paraId="420C135D" w14:textId="77777777" w:rsidR="00755EE9" w:rsidRPr="001A03E3" w:rsidRDefault="00755EE9" w:rsidP="001A03E3">
            <w:pPr>
              <w:spacing w:before="60" w:after="120" w:line="276" w:lineRule="auto"/>
              <w:jc w:val="both"/>
              <w:rPr>
                <w:b/>
                <w:i/>
                <w:sz w:val="22"/>
                <w:szCs w:val="22"/>
              </w:rPr>
            </w:pPr>
          </w:p>
          <w:p w14:paraId="644FA276" w14:textId="77777777" w:rsidR="00755EE9" w:rsidRPr="001A03E3" w:rsidRDefault="00755EE9" w:rsidP="001A03E3">
            <w:pPr>
              <w:spacing w:before="60" w:after="120" w:line="276" w:lineRule="auto"/>
              <w:jc w:val="both"/>
              <w:rPr>
                <w:sz w:val="22"/>
                <w:szCs w:val="22"/>
              </w:rPr>
            </w:pPr>
            <w:r w:rsidRPr="001A03E3">
              <w:rPr>
                <w:b/>
                <w:sz w:val="22"/>
                <w:szCs w:val="22"/>
                <w:u w:val="single"/>
              </w:rPr>
              <w:t>Wspólny Słownik Zamówień</w:t>
            </w:r>
            <w:r w:rsidRPr="001A03E3">
              <w:rPr>
                <w:sz w:val="22"/>
                <w:szCs w:val="22"/>
              </w:rPr>
              <w:t>:</w:t>
            </w:r>
          </w:p>
          <w:p w14:paraId="5E18743D" w14:textId="49794267" w:rsidR="00755EE9" w:rsidRPr="001A03E3" w:rsidRDefault="001A03E3" w:rsidP="001A03E3">
            <w:pPr>
              <w:spacing w:before="60" w:after="120" w:line="276" w:lineRule="auto"/>
              <w:jc w:val="both"/>
              <w:rPr>
                <w:sz w:val="22"/>
                <w:szCs w:val="22"/>
              </w:rPr>
            </w:pPr>
            <w:r w:rsidRPr="001A03E3">
              <w:rPr>
                <w:b/>
                <w:bCs/>
                <w:sz w:val="22"/>
                <w:szCs w:val="22"/>
              </w:rPr>
              <w:t>38410000-2</w:t>
            </w:r>
            <w:r w:rsidR="00755EE9" w:rsidRPr="001A03E3">
              <w:rPr>
                <w:sz w:val="22"/>
                <w:szCs w:val="22"/>
              </w:rPr>
              <w:tab/>
            </w:r>
            <w:r w:rsidR="00755EE9" w:rsidRPr="001A03E3">
              <w:rPr>
                <w:sz w:val="22"/>
                <w:szCs w:val="22"/>
              </w:rPr>
              <w:tab/>
            </w:r>
            <w:r w:rsidRPr="001A03E3">
              <w:rPr>
                <w:sz w:val="22"/>
                <w:szCs w:val="22"/>
              </w:rPr>
              <w:t>Urządzenia pomiarowe</w:t>
            </w:r>
          </w:p>
          <w:p w14:paraId="6B302D29" w14:textId="77777777" w:rsidR="00755EE9" w:rsidRPr="001A03E3" w:rsidRDefault="00755EE9" w:rsidP="001A03E3">
            <w:pPr>
              <w:spacing w:before="60" w:after="120" w:line="276" w:lineRule="auto"/>
              <w:jc w:val="both"/>
              <w:rPr>
                <w:color w:val="000000"/>
                <w:sz w:val="22"/>
                <w:szCs w:val="22"/>
                <w:u w:val="single"/>
              </w:rPr>
            </w:pPr>
          </w:p>
          <w:p w14:paraId="32417867" w14:textId="77777777" w:rsidR="00755EE9" w:rsidRPr="001A03E3" w:rsidRDefault="00755EE9" w:rsidP="001A03E3">
            <w:pPr>
              <w:spacing w:before="60" w:after="120" w:line="276" w:lineRule="auto"/>
              <w:jc w:val="both"/>
              <w:rPr>
                <w:rFonts w:eastAsia="Calibri"/>
                <w:b/>
                <w:bCs/>
                <w:sz w:val="22"/>
                <w:szCs w:val="22"/>
                <w:lang w:eastAsia="en-US"/>
              </w:rPr>
            </w:pPr>
            <w:r w:rsidRPr="001A03E3">
              <w:rPr>
                <w:rFonts w:eastAsia="Calibri"/>
                <w:b/>
                <w:bCs/>
                <w:sz w:val="22"/>
                <w:szCs w:val="22"/>
                <w:u w:val="single"/>
                <w:lang w:eastAsia="en-US"/>
              </w:rPr>
              <w:lastRenderedPageBreak/>
              <w:t>Szczegółowy opis przedmiotu zamówienia</w:t>
            </w:r>
            <w:r w:rsidRPr="001A03E3">
              <w:rPr>
                <w:rFonts w:eastAsia="Calibri"/>
                <w:b/>
                <w:bCs/>
                <w:sz w:val="22"/>
                <w:szCs w:val="22"/>
                <w:lang w:eastAsia="en-US"/>
              </w:rPr>
              <w:t>:</w:t>
            </w:r>
          </w:p>
          <w:p w14:paraId="2DB8B073" w14:textId="77777777" w:rsidR="001A03E3" w:rsidRPr="001A03E3" w:rsidRDefault="001A03E3" w:rsidP="001A03E3">
            <w:pPr>
              <w:spacing w:before="60" w:after="120" w:line="276" w:lineRule="auto"/>
              <w:rPr>
                <w:sz w:val="22"/>
                <w:szCs w:val="22"/>
              </w:rPr>
            </w:pPr>
            <w:r w:rsidRPr="001A03E3">
              <w:rPr>
                <w:sz w:val="22"/>
                <w:szCs w:val="22"/>
              </w:rPr>
              <w:t>Przedmiotem zamówienia jest system akwizycji danych pomiarowych o następujących parametrach metrologicznych:</w:t>
            </w:r>
          </w:p>
          <w:p w14:paraId="7C560DBD" w14:textId="77777777" w:rsidR="001A03E3" w:rsidRPr="001A03E3" w:rsidRDefault="001A03E3" w:rsidP="001A03E3">
            <w:pPr>
              <w:pStyle w:val="Akapitzlist"/>
              <w:numPr>
                <w:ilvl w:val="0"/>
                <w:numId w:val="38"/>
              </w:numPr>
              <w:spacing w:before="60" w:after="120"/>
              <w:contextualSpacing w:val="0"/>
              <w:rPr>
                <w:rFonts w:ascii="Times New Roman" w:hAnsi="Times New Roman"/>
                <w:b/>
              </w:rPr>
            </w:pPr>
            <w:r w:rsidRPr="001A03E3">
              <w:rPr>
                <w:rFonts w:ascii="Times New Roman" w:hAnsi="Times New Roman"/>
                <w:b/>
              </w:rPr>
              <w:t>Jednostka centralna</w:t>
            </w:r>
          </w:p>
          <w:p w14:paraId="0C5A0DF7"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 xml:space="preserve">Niemniej niż 3 </w:t>
            </w:r>
            <w:proofErr w:type="spellStart"/>
            <w:r w:rsidRPr="001A03E3">
              <w:rPr>
                <w:rFonts w:ascii="Times New Roman" w:hAnsi="Times New Roman"/>
              </w:rPr>
              <w:t>sloty</w:t>
            </w:r>
            <w:proofErr w:type="spellEnd"/>
            <w:r w:rsidRPr="001A03E3">
              <w:rPr>
                <w:rFonts w:ascii="Times New Roman" w:hAnsi="Times New Roman"/>
              </w:rPr>
              <w:t xml:space="preserve"> wejściowe</w:t>
            </w:r>
          </w:p>
          <w:p w14:paraId="75D66B68"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 xml:space="preserve">Pomiary napięcie DC (100 </w:t>
            </w:r>
            <w:proofErr w:type="spellStart"/>
            <w:r w:rsidRPr="001A03E3">
              <w:rPr>
                <w:rFonts w:ascii="Times New Roman" w:hAnsi="Times New Roman"/>
              </w:rPr>
              <w:t>mV</w:t>
            </w:r>
            <w:proofErr w:type="spellEnd"/>
            <w:r w:rsidRPr="001A03E3">
              <w:rPr>
                <w:rFonts w:ascii="Times New Roman" w:hAnsi="Times New Roman"/>
              </w:rPr>
              <w:t xml:space="preserve"> – 300 V), napięcie AC (100 </w:t>
            </w:r>
            <w:proofErr w:type="spellStart"/>
            <w:r w:rsidRPr="001A03E3">
              <w:rPr>
                <w:rFonts w:ascii="Times New Roman" w:hAnsi="Times New Roman"/>
              </w:rPr>
              <w:t>mV</w:t>
            </w:r>
            <w:proofErr w:type="spellEnd"/>
            <w:r w:rsidRPr="001A03E3">
              <w:rPr>
                <w:rFonts w:ascii="Times New Roman" w:hAnsi="Times New Roman"/>
              </w:rPr>
              <w:t xml:space="preserve"> – 300 V), termopary (E, J, K, N, R, T), termistor i pomiary temperatury RTD (Pt100, Pt1000), 2- i 4-przewodowe pomiary rezystancji (100 Ω – 1 GΩ), prąd stały (1 </w:t>
            </w:r>
            <w:proofErr w:type="spellStart"/>
            <w:r w:rsidRPr="001A03E3">
              <w:rPr>
                <w:rFonts w:ascii="Times New Roman" w:hAnsi="Times New Roman"/>
              </w:rPr>
              <w:t>μA</w:t>
            </w:r>
            <w:proofErr w:type="spellEnd"/>
            <w:r w:rsidRPr="001A03E3">
              <w:rPr>
                <w:rFonts w:ascii="Times New Roman" w:hAnsi="Times New Roman"/>
              </w:rPr>
              <w:t xml:space="preserve"> – 1 A), prąd przemienny, częstotliwość (3 </w:t>
            </w:r>
            <w:proofErr w:type="spellStart"/>
            <w:r w:rsidRPr="001A03E3">
              <w:rPr>
                <w:rFonts w:ascii="Times New Roman" w:hAnsi="Times New Roman"/>
              </w:rPr>
              <w:t>Hz</w:t>
            </w:r>
            <w:proofErr w:type="spellEnd"/>
            <w:r w:rsidRPr="001A03E3">
              <w:rPr>
                <w:rFonts w:ascii="Times New Roman" w:hAnsi="Times New Roman"/>
              </w:rPr>
              <w:t xml:space="preserve"> – 300 kHz) oraz okres i pojemność (1 </w:t>
            </w:r>
            <w:proofErr w:type="spellStart"/>
            <w:r w:rsidRPr="001A03E3">
              <w:rPr>
                <w:rFonts w:ascii="Times New Roman" w:hAnsi="Times New Roman"/>
              </w:rPr>
              <w:t>nF</w:t>
            </w:r>
            <w:proofErr w:type="spellEnd"/>
            <w:r w:rsidRPr="001A03E3">
              <w:rPr>
                <w:rFonts w:ascii="Times New Roman" w:hAnsi="Times New Roman"/>
              </w:rPr>
              <w:t xml:space="preserve"> – 100 </w:t>
            </w:r>
            <w:proofErr w:type="spellStart"/>
            <w:r w:rsidRPr="001A03E3">
              <w:rPr>
                <w:rFonts w:ascii="Times New Roman" w:hAnsi="Times New Roman"/>
              </w:rPr>
              <w:t>μF</w:t>
            </w:r>
            <w:proofErr w:type="spellEnd"/>
            <w:r w:rsidRPr="001A03E3">
              <w:rPr>
                <w:rFonts w:ascii="Times New Roman" w:hAnsi="Times New Roman"/>
              </w:rPr>
              <w:t>)</w:t>
            </w:r>
          </w:p>
          <w:p w14:paraId="3DE37B34"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Rozdzielczość nie gorsza niż 6½ cyfry</w:t>
            </w:r>
          </w:p>
          <w:p w14:paraId="5AFA4EA2"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Nie mniej niż 100000 odczytów pamięci nieulotnej, w tym znacznik czasu</w:t>
            </w:r>
          </w:p>
          <w:p w14:paraId="4FA78766"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Skalowanie i alarmy dostępne w każdym kanale</w:t>
            </w:r>
          </w:p>
          <w:p w14:paraId="69023921"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 xml:space="preserve">Oprogramowanie </w:t>
            </w:r>
            <w:proofErr w:type="spellStart"/>
            <w:r w:rsidRPr="001A03E3">
              <w:rPr>
                <w:rFonts w:ascii="Times New Roman" w:hAnsi="Times New Roman"/>
              </w:rPr>
              <w:t>BenchVue</w:t>
            </w:r>
            <w:proofErr w:type="spellEnd"/>
            <w:r w:rsidRPr="001A03E3">
              <w:rPr>
                <w:rFonts w:ascii="Times New Roman" w:hAnsi="Times New Roman"/>
              </w:rPr>
              <w:t xml:space="preserve"> DAQ do konfiguracji i analizy danych</w:t>
            </w:r>
          </w:p>
          <w:p w14:paraId="1556A878"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Nieulotne przechowywanie dla pięciu kompletnych stanów przyrządu</w:t>
            </w:r>
          </w:p>
          <w:p w14:paraId="3889B246"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Komunikacja LAN oraz USB</w:t>
            </w:r>
          </w:p>
          <w:p w14:paraId="1589077E"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Funkcjonalność web-serwera</w:t>
            </w:r>
          </w:p>
          <w:p w14:paraId="44F11B01"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Zdalna kontrola z poziomu przeglądarki</w:t>
            </w:r>
          </w:p>
          <w:p w14:paraId="70A5D1F9"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Kolor czarny</w:t>
            </w:r>
          </w:p>
          <w:p w14:paraId="24752AC8"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Gwarancja nie mniej niż 3 lata</w:t>
            </w:r>
          </w:p>
          <w:p w14:paraId="3DF6EEBB"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Czas naprawy gwarancyjnej do 30 dni</w:t>
            </w:r>
          </w:p>
          <w:p w14:paraId="1215EEB3" w14:textId="77777777" w:rsidR="001A03E3" w:rsidRPr="001A03E3" w:rsidRDefault="001A03E3" w:rsidP="001A03E3">
            <w:pPr>
              <w:pStyle w:val="Akapitzlist"/>
              <w:numPr>
                <w:ilvl w:val="0"/>
                <w:numId w:val="38"/>
              </w:numPr>
              <w:spacing w:before="60" w:after="120"/>
              <w:contextualSpacing w:val="0"/>
              <w:rPr>
                <w:rFonts w:ascii="Times New Roman" w:hAnsi="Times New Roman"/>
                <w:b/>
              </w:rPr>
            </w:pPr>
            <w:r w:rsidRPr="001A03E3">
              <w:rPr>
                <w:rFonts w:ascii="Times New Roman" w:hAnsi="Times New Roman"/>
                <w:b/>
              </w:rPr>
              <w:t>Karta multipleksująca</w:t>
            </w:r>
          </w:p>
          <w:p w14:paraId="6E72F3E2"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Nie mniej niż 20 kanałów napięciowych i rezystancyjnych</w:t>
            </w:r>
          </w:p>
          <w:p w14:paraId="4B032168"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Nie mniej niż 2 kanały prądowe</w:t>
            </w:r>
          </w:p>
          <w:p w14:paraId="522579CF"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2 i 4 przewodowa metoda pomiaru rezystancji</w:t>
            </w:r>
          </w:p>
          <w:p w14:paraId="02BECAAD"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Wbudowana napięcie referencyjne dla termopar</w:t>
            </w:r>
          </w:p>
          <w:p w14:paraId="6C720578" w14:textId="77777777" w:rsidR="001A03E3" w:rsidRPr="001A03E3" w:rsidRDefault="001A03E3" w:rsidP="001A03E3">
            <w:pPr>
              <w:pStyle w:val="Akapitzlist"/>
              <w:numPr>
                <w:ilvl w:val="1"/>
                <w:numId w:val="38"/>
              </w:numPr>
              <w:spacing w:before="60" w:after="120"/>
              <w:contextualSpacing w:val="0"/>
              <w:rPr>
                <w:rFonts w:ascii="Times New Roman" w:hAnsi="Times New Roman"/>
              </w:rPr>
            </w:pPr>
            <w:r w:rsidRPr="001A03E3">
              <w:rPr>
                <w:rFonts w:ascii="Times New Roman" w:hAnsi="Times New Roman"/>
              </w:rPr>
              <w:t>Możliwość przełączania kanałów pod napięciem do 300 V</w:t>
            </w:r>
          </w:p>
          <w:p w14:paraId="6D48B664" w14:textId="77777777" w:rsidR="001A03E3" w:rsidRPr="001A03E3" w:rsidRDefault="001A03E3" w:rsidP="006246BC">
            <w:pPr>
              <w:pStyle w:val="Akapitzlist"/>
              <w:numPr>
                <w:ilvl w:val="1"/>
                <w:numId w:val="38"/>
              </w:numPr>
              <w:spacing w:before="60" w:after="120"/>
              <w:contextualSpacing w:val="0"/>
              <w:rPr>
                <w:rFonts w:ascii="Times New Roman" w:hAnsi="Times New Roman"/>
              </w:rPr>
            </w:pPr>
            <w:r w:rsidRPr="001A03E3">
              <w:rPr>
                <w:rFonts w:ascii="Times New Roman" w:hAnsi="Times New Roman"/>
              </w:rPr>
              <w:t>Gwarancja nie mniej niż 3 lata</w:t>
            </w:r>
          </w:p>
          <w:p w14:paraId="14B4E0A9" w14:textId="198A1D88" w:rsidR="00755EE9" w:rsidRPr="001A03E3" w:rsidRDefault="001A03E3" w:rsidP="006246BC">
            <w:pPr>
              <w:pStyle w:val="Akapitzlist"/>
              <w:numPr>
                <w:ilvl w:val="1"/>
                <w:numId w:val="38"/>
              </w:numPr>
              <w:spacing w:before="60" w:after="120"/>
              <w:contextualSpacing w:val="0"/>
              <w:jc w:val="both"/>
              <w:rPr>
                <w:rFonts w:ascii="Times New Roman" w:hAnsi="Times New Roman"/>
                <w:b/>
              </w:rPr>
            </w:pPr>
            <w:r w:rsidRPr="001A03E3">
              <w:rPr>
                <w:rFonts w:ascii="Times New Roman" w:hAnsi="Times New Roman"/>
              </w:rPr>
              <w:t>Czas naprawy gwarancyjnej do 30 dni</w:t>
            </w:r>
          </w:p>
        </w:tc>
      </w:tr>
      <w:tr w:rsidR="009479C3" w:rsidRPr="00104D8A" w14:paraId="2664F9AA" w14:textId="77777777" w:rsidTr="00755EE9">
        <w:tc>
          <w:tcPr>
            <w:tcW w:w="5000" w:type="pct"/>
            <w:gridSpan w:val="2"/>
          </w:tcPr>
          <w:p w14:paraId="260B9BCE" w14:textId="77777777" w:rsidR="009479C3" w:rsidRPr="00755EE9" w:rsidRDefault="00204097" w:rsidP="00755EE9">
            <w:pPr>
              <w:spacing w:before="60" w:after="120" w:line="276" w:lineRule="auto"/>
              <w:jc w:val="both"/>
              <w:rPr>
                <w:b/>
                <w:sz w:val="22"/>
                <w:szCs w:val="22"/>
              </w:rPr>
            </w:pPr>
            <w:r w:rsidRPr="00755EE9">
              <w:rPr>
                <w:sz w:val="22"/>
                <w:szCs w:val="22"/>
              </w:rPr>
              <w:lastRenderedPageBreak/>
              <w:br w:type="page"/>
            </w:r>
            <w:r w:rsidR="009479C3" w:rsidRPr="00755EE9">
              <w:rPr>
                <w:iCs/>
                <w:color w:val="000000"/>
                <w:sz w:val="22"/>
                <w:szCs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w:t>
            </w:r>
            <w:r w:rsidR="009479C3" w:rsidRPr="00755EE9">
              <w:rPr>
                <w:iCs/>
                <w:color w:val="000000"/>
                <w:sz w:val="22"/>
                <w:szCs w:val="22"/>
              </w:rPr>
              <w:lastRenderedPageBreak/>
              <w:t>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tc>
      </w:tr>
      <w:tr w:rsidR="007B2BF2" w:rsidRPr="00104D8A" w14:paraId="4B88DBEF" w14:textId="77777777" w:rsidTr="00755EE9">
        <w:tc>
          <w:tcPr>
            <w:tcW w:w="5000" w:type="pct"/>
            <w:gridSpan w:val="2"/>
          </w:tcPr>
          <w:p w14:paraId="0ACAC1B5" w14:textId="77777777" w:rsidR="007B2BF2" w:rsidRPr="00755EE9" w:rsidRDefault="007B2BF2" w:rsidP="00755EE9">
            <w:pPr>
              <w:pStyle w:val="Akapitzlist"/>
              <w:numPr>
                <w:ilvl w:val="0"/>
                <w:numId w:val="31"/>
              </w:numPr>
              <w:spacing w:before="60" w:after="120"/>
              <w:contextualSpacing w:val="0"/>
              <w:jc w:val="both"/>
              <w:rPr>
                <w:rFonts w:ascii="Times New Roman" w:hAnsi="Times New Roman"/>
              </w:rPr>
            </w:pPr>
            <w:r w:rsidRPr="00755EE9">
              <w:rPr>
                <w:rFonts w:ascii="Times New Roman" w:hAnsi="Times New Roman"/>
                <w:b/>
              </w:rPr>
              <w:lastRenderedPageBreak/>
              <w:t xml:space="preserve">Zamawiający </w:t>
            </w:r>
            <w:r w:rsidR="00565DE6" w:rsidRPr="00755EE9">
              <w:rPr>
                <w:rFonts w:ascii="Times New Roman" w:hAnsi="Times New Roman"/>
                <w:b/>
              </w:rPr>
              <w:t xml:space="preserve">NIE </w:t>
            </w:r>
            <w:r w:rsidRPr="00755EE9">
              <w:rPr>
                <w:rFonts w:ascii="Times New Roman" w:hAnsi="Times New Roman"/>
                <w:b/>
              </w:rPr>
              <w:t>DOPUSZCZA składani</w:t>
            </w:r>
            <w:r w:rsidR="00565DE6" w:rsidRPr="00755EE9">
              <w:rPr>
                <w:rFonts w:ascii="Times New Roman" w:hAnsi="Times New Roman"/>
                <w:b/>
              </w:rPr>
              <w:t>a</w:t>
            </w:r>
            <w:r w:rsidRPr="00755EE9">
              <w:rPr>
                <w:rFonts w:ascii="Times New Roman" w:hAnsi="Times New Roman"/>
                <w:b/>
              </w:rPr>
              <w:t xml:space="preserve"> ofert częściowych</w:t>
            </w:r>
            <w:r w:rsidRPr="00755EE9">
              <w:rPr>
                <w:rFonts w:ascii="Times New Roman" w:hAnsi="Times New Roman"/>
              </w:rPr>
              <w:t>.</w:t>
            </w:r>
          </w:p>
          <w:p w14:paraId="1F75F327" w14:textId="77777777" w:rsidR="007B2BF2" w:rsidRPr="00755EE9" w:rsidRDefault="007B2BF2" w:rsidP="00755EE9">
            <w:pPr>
              <w:pStyle w:val="Akapitzlist"/>
              <w:numPr>
                <w:ilvl w:val="0"/>
                <w:numId w:val="31"/>
              </w:numPr>
              <w:spacing w:before="60" w:after="120"/>
              <w:contextualSpacing w:val="0"/>
              <w:jc w:val="both"/>
              <w:rPr>
                <w:rFonts w:ascii="Times New Roman" w:hAnsi="Times New Roman"/>
              </w:rPr>
            </w:pPr>
            <w:r w:rsidRPr="00755EE9">
              <w:rPr>
                <w:rFonts w:ascii="Times New Roman" w:hAnsi="Times New Roman"/>
                <w:b/>
              </w:rPr>
              <w:t>Oferty nie zawierające pełnego zakresu przedmiotu zamówienia określonego w zadaniu częściowym zostaną odrzucone.</w:t>
            </w:r>
          </w:p>
          <w:p w14:paraId="0AFDF411" w14:textId="77777777" w:rsidR="007B2BF2" w:rsidRPr="00755EE9" w:rsidRDefault="007B2BF2" w:rsidP="00755EE9">
            <w:pPr>
              <w:pStyle w:val="Akapitzlist"/>
              <w:numPr>
                <w:ilvl w:val="0"/>
                <w:numId w:val="31"/>
              </w:numPr>
              <w:spacing w:before="60" w:after="120"/>
              <w:contextualSpacing w:val="0"/>
              <w:jc w:val="both"/>
              <w:rPr>
                <w:rFonts w:ascii="Times New Roman" w:hAnsi="Times New Roman"/>
              </w:rPr>
            </w:pPr>
            <w:r w:rsidRPr="00755EE9">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4BCAA7C9" w14:textId="77777777" w:rsidR="001A03E3" w:rsidRPr="001A03E3" w:rsidRDefault="00742757" w:rsidP="001A03E3">
            <w:pPr>
              <w:spacing w:before="120" w:after="120" w:line="276" w:lineRule="auto"/>
              <w:jc w:val="both"/>
              <w:rPr>
                <w:bCs/>
                <w:iCs/>
                <w:color w:val="000000"/>
                <w:sz w:val="22"/>
                <w:szCs w:val="22"/>
              </w:rPr>
            </w:pPr>
            <w:r w:rsidRPr="001A03E3">
              <w:rPr>
                <w:bCs/>
                <w:iCs/>
                <w:color w:val="000000"/>
                <w:sz w:val="22"/>
                <w:szCs w:val="22"/>
              </w:rPr>
              <w:t>Zamówienie musi zostać zrealizowane w terminie</w:t>
            </w:r>
            <w:r w:rsidR="00E73D73" w:rsidRPr="001A03E3">
              <w:rPr>
                <w:bCs/>
                <w:iCs/>
                <w:color w:val="000000"/>
                <w:sz w:val="22"/>
                <w:szCs w:val="22"/>
              </w:rPr>
              <w:t>:</w:t>
            </w:r>
            <w:r w:rsidR="008C5B97" w:rsidRPr="001A03E3">
              <w:rPr>
                <w:bCs/>
                <w:iCs/>
                <w:color w:val="000000"/>
                <w:sz w:val="22"/>
                <w:szCs w:val="22"/>
              </w:rPr>
              <w:t xml:space="preserve"> </w:t>
            </w:r>
          </w:p>
          <w:p w14:paraId="61F0CC8A" w14:textId="77777777" w:rsidR="00840F92" w:rsidRPr="001A03E3" w:rsidRDefault="001A03E3" w:rsidP="001A03E3">
            <w:pPr>
              <w:pStyle w:val="Akapitzlist"/>
              <w:numPr>
                <w:ilvl w:val="0"/>
                <w:numId w:val="39"/>
              </w:numPr>
              <w:spacing w:before="120" w:after="120"/>
              <w:contextualSpacing w:val="0"/>
              <w:jc w:val="both"/>
              <w:rPr>
                <w:rFonts w:ascii="Times New Roman" w:hAnsi="Times New Roman"/>
                <w:bCs/>
                <w:iCs/>
                <w:color w:val="000000"/>
              </w:rPr>
            </w:pPr>
            <w:r w:rsidRPr="001A03E3">
              <w:rPr>
                <w:rFonts w:ascii="Times New Roman" w:hAnsi="Times New Roman"/>
                <w:iCs/>
                <w:color w:val="000000"/>
              </w:rPr>
              <w:t>Zadanie częściowe nr 1</w:t>
            </w:r>
            <w:r w:rsidRPr="001A03E3">
              <w:rPr>
                <w:rFonts w:ascii="Times New Roman" w:hAnsi="Times New Roman"/>
                <w:b/>
                <w:bCs/>
                <w:iCs/>
                <w:color w:val="000000"/>
              </w:rPr>
              <w:t xml:space="preserve">: </w:t>
            </w:r>
            <w:r w:rsidR="00E73D73" w:rsidRPr="001A03E3">
              <w:rPr>
                <w:rFonts w:ascii="Times New Roman" w:hAnsi="Times New Roman"/>
                <w:b/>
                <w:bCs/>
                <w:iCs/>
                <w:color w:val="000000"/>
              </w:rPr>
              <w:t xml:space="preserve">do </w:t>
            </w:r>
            <w:r w:rsidRPr="001A03E3">
              <w:rPr>
                <w:rFonts w:ascii="Times New Roman" w:hAnsi="Times New Roman"/>
                <w:b/>
                <w:bCs/>
                <w:iCs/>
                <w:color w:val="000000"/>
              </w:rPr>
              <w:t>29 tygodni</w:t>
            </w:r>
            <w:r w:rsidR="00E73D73" w:rsidRPr="001A03E3">
              <w:rPr>
                <w:rFonts w:ascii="Times New Roman" w:hAnsi="Times New Roman"/>
                <w:b/>
                <w:bCs/>
                <w:iCs/>
                <w:color w:val="000000"/>
              </w:rPr>
              <w:t xml:space="preserve"> od daty podpisania umowy.</w:t>
            </w:r>
          </w:p>
          <w:p w14:paraId="64A4E0FA" w14:textId="454C5A81" w:rsidR="001A03E3" w:rsidRPr="001A03E3" w:rsidRDefault="001A03E3" w:rsidP="001A03E3">
            <w:pPr>
              <w:pStyle w:val="Akapitzlist"/>
              <w:numPr>
                <w:ilvl w:val="0"/>
                <w:numId w:val="39"/>
              </w:numPr>
              <w:spacing w:before="120" w:after="120"/>
              <w:contextualSpacing w:val="0"/>
              <w:jc w:val="both"/>
              <w:rPr>
                <w:rFonts w:ascii="Times New Roman" w:hAnsi="Times New Roman"/>
                <w:bCs/>
                <w:iCs/>
                <w:color w:val="000000"/>
              </w:rPr>
            </w:pPr>
            <w:r w:rsidRPr="001A03E3">
              <w:rPr>
                <w:rFonts w:ascii="Times New Roman" w:hAnsi="Times New Roman"/>
                <w:iCs/>
                <w:color w:val="000000"/>
              </w:rPr>
              <w:t xml:space="preserve">Zadanie częściowe nr </w:t>
            </w:r>
            <w:r w:rsidRPr="001A03E3">
              <w:rPr>
                <w:rFonts w:ascii="Times New Roman" w:hAnsi="Times New Roman"/>
                <w:iCs/>
                <w:color w:val="000000"/>
              </w:rPr>
              <w:t>2</w:t>
            </w:r>
            <w:r w:rsidRPr="001A03E3">
              <w:rPr>
                <w:rFonts w:ascii="Times New Roman" w:hAnsi="Times New Roman"/>
                <w:b/>
                <w:bCs/>
                <w:iCs/>
                <w:color w:val="000000"/>
              </w:rPr>
              <w:t>: do 2</w:t>
            </w:r>
            <w:r w:rsidRPr="001A03E3">
              <w:rPr>
                <w:rFonts w:ascii="Times New Roman" w:hAnsi="Times New Roman"/>
                <w:b/>
                <w:bCs/>
                <w:iCs/>
                <w:color w:val="000000"/>
              </w:rPr>
              <w:t>4</w:t>
            </w:r>
            <w:r w:rsidRPr="001A03E3">
              <w:rPr>
                <w:rFonts w:ascii="Times New Roman" w:hAnsi="Times New Roman"/>
                <w:b/>
                <w:bCs/>
                <w:iCs/>
                <w:color w:val="000000"/>
              </w:rPr>
              <w:t xml:space="preserve"> tygodni od daty podpisania umowy</w:t>
            </w:r>
            <w:r w:rsidRPr="001A03E3">
              <w:rPr>
                <w:rFonts w:ascii="Times New Roman" w:hAnsi="Times New Roman"/>
                <w:b/>
                <w:bCs/>
                <w:iCs/>
                <w:color w:val="000000"/>
              </w:rPr>
              <w:t>.</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2A86F1DC" w14:textId="3E6B7ECB"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00BE4538">
              <w:rPr>
                <w:b/>
                <w:bCs/>
                <w:iCs/>
                <w:sz w:val="22"/>
                <w:szCs w:val="22"/>
              </w:rPr>
              <w:t xml:space="preserve"> na każde z zadań częściowych</w:t>
            </w:r>
            <w:r w:rsidRPr="000721D1">
              <w:rPr>
                <w:bCs/>
                <w:iCs/>
                <w:sz w:val="22"/>
                <w:szCs w:val="22"/>
              </w:rPr>
              <w:t>.</w:t>
            </w:r>
          </w:p>
          <w:p w14:paraId="15F9400B" w14:textId="77777777" w:rsidR="000721D1" w:rsidRPr="00BE4538" w:rsidRDefault="000721D1" w:rsidP="000721D1">
            <w:pPr>
              <w:numPr>
                <w:ilvl w:val="0"/>
                <w:numId w:val="3"/>
              </w:numPr>
              <w:spacing w:before="120" w:after="120" w:line="276" w:lineRule="auto"/>
              <w:jc w:val="both"/>
              <w:outlineLvl w:val="1"/>
              <w:rPr>
                <w:bCs/>
                <w:iCs/>
                <w:sz w:val="22"/>
                <w:szCs w:val="22"/>
                <w:highlight w:val="yellow"/>
              </w:rPr>
            </w:pPr>
            <w:r w:rsidRPr="00BE4538">
              <w:rPr>
                <w:rFonts w:eastAsia="Calibri"/>
                <w:b/>
                <w:bCs/>
                <w:color w:val="000000"/>
                <w:sz w:val="22"/>
                <w:szCs w:val="22"/>
                <w:highlight w:val="yellow"/>
              </w:rPr>
              <w:t xml:space="preserve">Do oferty </w:t>
            </w:r>
            <w:r w:rsidRPr="00BE4538">
              <w:rPr>
                <w:rFonts w:eastAsia="Calibri"/>
                <w:b/>
                <w:bCs/>
                <w:color w:val="000000"/>
                <w:sz w:val="22"/>
                <w:szCs w:val="22"/>
                <w:highlight w:val="yellow"/>
                <w:u w:val="single"/>
              </w:rPr>
              <w:t>należy dołączyć</w:t>
            </w:r>
            <w:r w:rsidRPr="00BE4538">
              <w:rPr>
                <w:rFonts w:eastAsia="Calibri"/>
                <w:bCs/>
                <w:color w:val="000000"/>
                <w:sz w:val="22"/>
                <w:szCs w:val="22"/>
                <w:highlight w:val="yellow"/>
              </w:rPr>
              <w:t xml:space="preserve"> </w:t>
            </w:r>
            <w:r w:rsidRPr="00BE4538">
              <w:rPr>
                <w:rFonts w:eastAsia="Calibri"/>
                <w:color w:val="000000"/>
                <w:sz w:val="22"/>
                <w:szCs w:val="22"/>
                <w:highlight w:val="yellow"/>
              </w:rPr>
              <w:t>aktualny odpis z właściwego rejestru lub z centralnej ewidencji i informacji o działalności gospodarczej.</w:t>
            </w:r>
          </w:p>
          <w:p w14:paraId="161AA58A" w14:textId="77777777" w:rsidR="000721D1" w:rsidRPr="00BE4538" w:rsidRDefault="000721D1" w:rsidP="000721D1">
            <w:pPr>
              <w:numPr>
                <w:ilvl w:val="0"/>
                <w:numId w:val="3"/>
              </w:numPr>
              <w:spacing w:before="120" w:after="120" w:line="276" w:lineRule="auto"/>
              <w:jc w:val="both"/>
              <w:outlineLvl w:val="1"/>
              <w:rPr>
                <w:bCs/>
                <w:iCs/>
                <w:sz w:val="22"/>
                <w:szCs w:val="22"/>
                <w:highlight w:val="yellow"/>
              </w:rPr>
            </w:pPr>
            <w:r w:rsidRPr="00BE4538">
              <w:rPr>
                <w:rFonts w:eastAsia="Calibri"/>
                <w:bCs/>
                <w:color w:val="000000"/>
                <w:sz w:val="22"/>
                <w:szCs w:val="22"/>
                <w:highlight w:val="yellow"/>
              </w:rPr>
              <w:t xml:space="preserve">Do oferty </w:t>
            </w:r>
            <w:r w:rsidRPr="00BE4538">
              <w:rPr>
                <w:rFonts w:eastAsia="Calibri"/>
                <w:b/>
                <w:color w:val="000000"/>
                <w:sz w:val="22"/>
                <w:szCs w:val="22"/>
                <w:highlight w:val="yellow"/>
                <w:u w:val="single"/>
              </w:rPr>
              <w:t>należy dołączyć</w:t>
            </w:r>
            <w:r w:rsidRPr="00BE4538">
              <w:rPr>
                <w:rFonts w:eastAsia="Calibri"/>
                <w:bCs/>
                <w:color w:val="000000"/>
                <w:sz w:val="22"/>
                <w:szCs w:val="22"/>
                <w:highlight w:val="yellow"/>
              </w:rPr>
              <w:t xml:space="preserve"> </w:t>
            </w:r>
            <w:r w:rsidRPr="00BE4538">
              <w:rPr>
                <w:rFonts w:eastAsia="Calibri"/>
                <w:sz w:val="22"/>
                <w:szCs w:val="22"/>
                <w:highlight w:val="yellow"/>
              </w:rPr>
              <w:t xml:space="preserve">broszury produktowe/katalogi produktowy/specyfikacja oferowanych produktów </w:t>
            </w:r>
            <w:r w:rsidRPr="00BE4538">
              <w:rPr>
                <w:rFonts w:eastAsia="Calibri"/>
                <w:b/>
                <w:sz w:val="22"/>
                <w:szCs w:val="22"/>
                <w:highlight w:val="yellow"/>
                <w:u w:val="single"/>
              </w:rPr>
              <w:t xml:space="preserve">potwierdzające spełnienie wszystkich parametrów </w:t>
            </w:r>
            <w:r w:rsidRPr="00BE4538">
              <w:rPr>
                <w:rFonts w:eastAsia="Calibri"/>
                <w:sz w:val="22"/>
                <w:szCs w:val="22"/>
                <w:highlight w:val="yellow"/>
              </w:rPr>
              <w:t>określonych przez zamawiającego w ogłos</w:t>
            </w:r>
            <w:r w:rsidRPr="00BE4538">
              <w:rPr>
                <w:sz w:val="22"/>
                <w:szCs w:val="22"/>
                <w:highlight w:val="yellow"/>
              </w:rPr>
              <w:t xml:space="preserve">zeniu o udzielanym zamówieniu. </w:t>
            </w:r>
            <w:r w:rsidRPr="00BE4538">
              <w:rPr>
                <w:rFonts w:eastAsia="Calibri"/>
                <w:b/>
                <w:sz w:val="22"/>
                <w:szCs w:val="22"/>
                <w:highlight w:val="yellow"/>
                <w:u w:val="single"/>
              </w:rPr>
              <w:t>Dokumenty należy dołączyć w języku polskim</w:t>
            </w:r>
            <w:r w:rsidRPr="00BE4538">
              <w:rPr>
                <w:b/>
                <w:sz w:val="22"/>
                <w:szCs w:val="22"/>
                <w:highlight w:val="yellow"/>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lastRenderedPageBreak/>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77777777" w:rsidR="00270FF5" w:rsidRPr="0071646B" w:rsidRDefault="00270FF5"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lastRenderedPageBreak/>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24DC0A6A" w14:textId="09A72A69" w:rsidR="000721D1" w:rsidRDefault="000721D1" w:rsidP="0071646B">
      <w:pPr>
        <w:spacing w:before="120" w:after="120" w:line="276" w:lineRule="auto"/>
        <w:jc w:val="both"/>
        <w:rPr>
          <w:b/>
          <w:noProof/>
          <w:sz w:val="16"/>
          <w:szCs w:val="16"/>
        </w:rPr>
      </w:pPr>
    </w:p>
    <w:p w14:paraId="6D12B151" w14:textId="012972F4" w:rsidR="00BE4538" w:rsidRDefault="00BE4538" w:rsidP="0071646B">
      <w:pPr>
        <w:spacing w:before="120" w:after="120" w:line="276" w:lineRule="auto"/>
        <w:jc w:val="both"/>
        <w:rPr>
          <w:b/>
          <w:noProof/>
          <w:sz w:val="16"/>
          <w:szCs w:val="16"/>
        </w:rPr>
      </w:pPr>
    </w:p>
    <w:p w14:paraId="2E2BBE4D" w14:textId="77777777" w:rsidR="00BE4538" w:rsidRPr="0071646B" w:rsidRDefault="00BE4538"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lastRenderedPageBreak/>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2192EEF8" w14:textId="77777777" w:rsidR="00BE4538" w:rsidRPr="00BE4538" w:rsidRDefault="00F27761" w:rsidP="00204097">
            <w:pPr>
              <w:spacing w:before="120" w:after="240" w:line="276" w:lineRule="auto"/>
              <w:jc w:val="center"/>
              <w:rPr>
                <w:b/>
                <w:sz w:val="24"/>
                <w:szCs w:val="24"/>
              </w:rPr>
            </w:pPr>
            <w:r w:rsidRPr="007B2BF2">
              <w:rPr>
                <w:b/>
                <w:sz w:val="24"/>
                <w:szCs w:val="22"/>
                <w:lang w:val="en-US"/>
              </w:rPr>
              <w:t>“</w:t>
            </w:r>
            <w:r w:rsidR="00E57B23" w:rsidRPr="00BE4538">
              <w:rPr>
                <w:b/>
                <w:sz w:val="24"/>
                <w:szCs w:val="24"/>
                <w:lang w:val="en-US"/>
              </w:rPr>
              <w:t>NA/O/</w:t>
            </w:r>
            <w:r w:rsidR="000721D1" w:rsidRPr="00BE4538">
              <w:rPr>
                <w:b/>
                <w:sz w:val="24"/>
                <w:szCs w:val="24"/>
                <w:lang w:val="en-US"/>
              </w:rPr>
              <w:t>1</w:t>
            </w:r>
            <w:r w:rsidR="00BE4538" w:rsidRPr="00BE4538">
              <w:rPr>
                <w:b/>
                <w:sz w:val="24"/>
                <w:szCs w:val="24"/>
                <w:lang w:val="en-US"/>
              </w:rPr>
              <w:t>67</w:t>
            </w:r>
            <w:r w:rsidR="00E57B23" w:rsidRPr="00BE4538">
              <w:rPr>
                <w:b/>
                <w:sz w:val="24"/>
                <w:szCs w:val="24"/>
                <w:lang w:val="en-US"/>
              </w:rPr>
              <w:t>/2022</w:t>
            </w:r>
            <w:r w:rsidR="003117E8" w:rsidRPr="00BE4538">
              <w:rPr>
                <w:b/>
                <w:sz w:val="24"/>
                <w:szCs w:val="24"/>
                <w:lang w:val="en-US"/>
              </w:rPr>
              <w:t xml:space="preserve"> - </w:t>
            </w:r>
            <w:r w:rsidRPr="00BE4538">
              <w:rPr>
                <w:b/>
                <w:sz w:val="24"/>
                <w:szCs w:val="24"/>
              </w:rPr>
              <w:t>oferta</w:t>
            </w:r>
            <w:r w:rsidRPr="00BE4538">
              <w:rPr>
                <w:b/>
                <w:sz w:val="24"/>
                <w:szCs w:val="24"/>
                <w:lang w:val="en-US"/>
              </w:rPr>
              <w:t xml:space="preserve"> </w:t>
            </w:r>
            <w:r w:rsidRPr="00BE4538">
              <w:rPr>
                <w:b/>
                <w:sz w:val="24"/>
                <w:szCs w:val="24"/>
              </w:rPr>
              <w:t>na</w:t>
            </w:r>
            <w:r w:rsidR="008C5B97" w:rsidRPr="00BE4538">
              <w:rPr>
                <w:b/>
                <w:sz w:val="24"/>
                <w:szCs w:val="24"/>
              </w:rPr>
              <w:t xml:space="preserve">: </w:t>
            </w:r>
          </w:p>
          <w:p w14:paraId="7B47D0C7" w14:textId="519378ED" w:rsidR="00BE4538" w:rsidRPr="00BE4538" w:rsidRDefault="00BE4538" w:rsidP="00204097">
            <w:pPr>
              <w:spacing w:before="120" w:after="240" w:line="276" w:lineRule="auto"/>
              <w:jc w:val="center"/>
              <w:rPr>
                <w:b/>
                <w:i/>
                <w:sz w:val="24"/>
                <w:szCs w:val="24"/>
              </w:rPr>
            </w:pPr>
            <w:r w:rsidRPr="00BE4538">
              <w:rPr>
                <w:b/>
                <w:i/>
                <w:sz w:val="24"/>
                <w:szCs w:val="24"/>
              </w:rPr>
              <w:t>Zadanie częściowe nr 1: dostawa multimetru cyfrowego</w:t>
            </w:r>
            <w:r w:rsidRPr="00BE4538">
              <w:rPr>
                <w:b/>
                <w:i/>
                <w:sz w:val="24"/>
                <w:szCs w:val="24"/>
              </w:rPr>
              <w:t>*</w:t>
            </w:r>
          </w:p>
          <w:p w14:paraId="369C6534" w14:textId="5FD4DBF5" w:rsidR="00F27761" w:rsidRPr="00BE4538" w:rsidRDefault="00BE4538" w:rsidP="00204097">
            <w:pPr>
              <w:spacing w:before="120" w:after="240" w:line="276" w:lineRule="auto"/>
              <w:jc w:val="center"/>
              <w:rPr>
                <w:b/>
                <w:sz w:val="24"/>
                <w:szCs w:val="24"/>
              </w:rPr>
            </w:pPr>
            <w:r w:rsidRPr="00BE4538">
              <w:rPr>
                <w:b/>
                <w:i/>
                <w:sz w:val="24"/>
                <w:szCs w:val="24"/>
              </w:rPr>
              <w:t xml:space="preserve">Zadanie częściowe nr 2: </w:t>
            </w:r>
            <w:r w:rsidRPr="00BE4538">
              <w:rPr>
                <w:b/>
                <w:bCs/>
                <w:i/>
                <w:iCs/>
                <w:sz w:val="24"/>
                <w:szCs w:val="24"/>
              </w:rPr>
              <w:t>Dostawa systemu akwizycji danych</w:t>
            </w:r>
            <w:r w:rsidRPr="00BE4538">
              <w:rPr>
                <w:b/>
                <w:bCs/>
                <w:i/>
                <w:iCs/>
                <w:sz w:val="24"/>
                <w:szCs w:val="24"/>
              </w:rPr>
              <w:t>*</w:t>
            </w:r>
            <w:r w:rsidR="00F27761" w:rsidRPr="00BE4538">
              <w:rPr>
                <w:b/>
                <w:sz w:val="24"/>
                <w:szCs w:val="24"/>
              </w:rPr>
              <w:t>”</w:t>
            </w:r>
          </w:p>
          <w:p w14:paraId="28E35DC0" w14:textId="2B72B9FE" w:rsidR="007B2BF2" w:rsidRPr="00BE4538" w:rsidRDefault="00BE4538" w:rsidP="00A32C1C">
            <w:pPr>
              <w:spacing w:before="120" w:after="120" w:line="276" w:lineRule="auto"/>
              <w:rPr>
                <w:i/>
                <w:iCs/>
                <w:sz w:val="16"/>
                <w:szCs w:val="16"/>
              </w:rPr>
            </w:pPr>
            <w:r>
              <w:rPr>
                <w:sz w:val="16"/>
                <w:szCs w:val="16"/>
              </w:rPr>
              <w:t xml:space="preserve">*- </w:t>
            </w:r>
            <w:r>
              <w:rPr>
                <w:i/>
                <w:iCs/>
                <w:sz w:val="16"/>
                <w:szCs w:val="16"/>
              </w:rPr>
              <w:t xml:space="preserve">niepotrzebne </w:t>
            </w:r>
            <w:proofErr w:type="spellStart"/>
            <w:r>
              <w:rPr>
                <w:i/>
                <w:iCs/>
                <w:sz w:val="16"/>
                <w:szCs w:val="16"/>
              </w:rPr>
              <w:t>skreśić</w:t>
            </w:r>
            <w:proofErr w:type="spellEnd"/>
          </w:p>
          <w:p w14:paraId="241AA814" w14:textId="77777777" w:rsidR="00BE4538" w:rsidRPr="0071646B" w:rsidRDefault="00BE4538" w:rsidP="00A32C1C">
            <w:pPr>
              <w:spacing w:before="120" w:after="120" w:line="276" w:lineRule="auto"/>
              <w:rPr>
                <w:sz w:val="16"/>
                <w:szCs w:val="16"/>
              </w:rPr>
            </w:pPr>
          </w:p>
          <w:p w14:paraId="35904AC5" w14:textId="1FA205A0"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w:t>
            </w:r>
            <w:r w:rsidR="00BE4538">
              <w:rPr>
                <w:b/>
                <w:noProof/>
                <w:sz w:val="24"/>
                <w:szCs w:val="22"/>
                <w:u w:val="single"/>
              </w:rPr>
              <w:t>7-06</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1771ECA6"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w:t>
            </w:r>
            <w:r w:rsidR="00BE4538">
              <w:rPr>
                <w:b/>
                <w:bCs/>
                <w:sz w:val="24"/>
                <w:szCs w:val="22"/>
                <w:u w:val="single"/>
              </w:rPr>
              <w:t>7</w:t>
            </w:r>
            <w:r w:rsidR="00712603">
              <w:rPr>
                <w:b/>
                <w:bCs/>
                <w:sz w:val="24"/>
                <w:szCs w:val="22"/>
                <w:u w:val="single"/>
              </w:rPr>
              <w:t>-</w:t>
            </w:r>
            <w:r w:rsidR="00BE4538">
              <w:rPr>
                <w:b/>
                <w:bCs/>
                <w:sz w:val="24"/>
                <w:szCs w:val="22"/>
                <w:u w:val="single"/>
              </w:rPr>
              <w:t>06</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lastRenderedPageBreak/>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96AE1" w14:textId="77777777" w:rsidR="005B256B" w:rsidRDefault="005B256B">
      <w:r>
        <w:separator/>
      </w:r>
    </w:p>
  </w:endnote>
  <w:endnote w:type="continuationSeparator" w:id="0">
    <w:p w14:paraId="18EEB9BA" w14:textId="77777777" w:rsidR="005B256B" w:rsidRDefault="005B2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67985" w14:textId="77777777" w:rsidR="005B256B" w:rsidRDefault="005B256B">
      <w:r>
        <w:separator/>
      </w:r>
    </w:p>
  </w:footnote>
  <w:footnote w:type="continuationSeparator" w:id="0">
    <w:p w14:paraId="1486A3A0" w14:textId="77777777" w:rsidR="005B256B" w:rsidRDefault="005B25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FFD62E1"/>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B22C9"/>
    <w:multiLevelType w:val="hybridMultilevel"/>
    <w:tmpl w:val="DAD85232"/>
    <w:lvl w:ilvl="0" w:tplc="3918AB8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33D21B2"/>
    <w:multiLevelType w:val="hybridMultilevel"/>
    <w:tmpl w:val="A8845FE4"/>
    <w:lvl w:ilvl="0" w:tplc="776266AE">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DCA5D06"/>
    <w:multiLevelType w:val="multilevel"/>
    <w:tmpl w:val="1EA60E4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DB567C4"/>
    <w:multiLevelType w:val="multilevel"/>
    <w:tmpl w:val="1EA60E4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CAE533D"/>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B642049"/>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3"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26"/>
  </w:num>
  <w:num w:numId="4">
    <w:abstractNumId w:val="30"/>
  </w:num>
  <w:num w:numId="5">
    <w:abstractNumId w:val="13"/>
  </w:num>
  <w:num w:numId="6">
    <w:abstractNumId w:val="9"/>
  </w:num>
  <w:num w:numId="7">
    <w:abstractNumId w:val="16"/>
  </w:num>
  <w:num w:numId="8">
    <w:abstractNumId w:val="25"/>
  </w:num>
  <w:num w:numId="9">
    <w:abstractNumId w:val="24"/>
  </w:num>
  <w:num w:numId="10">
    <w:abstractNumId w:val="23"/>
  </w:num>
  <w:num w:numId="11">
    <w:abstractNumId w:val="11"/>
  </w:num>
  <w:num w:numId="12">
    <w:abstractNumId w:val="3"/>
  </w:num>
  <w:num w:numId="13">
    <w:abstractNumId w:val="19"/>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7"/>
  </w:num>
  <w:num w:numId="18">
    <w:abstractNumId w:val="12"/>
  </w:num>
  <w:num w:numId="19">
    <w:abstractNumId w:val="20"/>
  </w:num>
  <w:num w:numId="20">
    <w:abstractNumId w:val="14"/>
  </w:num>
  <w:num w:numId="21">
    <w:abstractNumId w:val="21"/>
  </w:num>
  <w:num w:numId="22">
    <w:abstractNumId w:val="15"/>
  </w:num>
  <w:num w:numId="23">
    <w:abstractNumId w:val="34"/>
  </w:num>
  <w:num w:numId="24">
    <w:abstractNumId w:val="35"/>
  </w:num>
  <w:num w:numId="25">
    <w:abstractNumId w:val="18"/>
  </w:num>
  <w:num w:numId="26">
    <w:abstractNumId w:val="32"/>
  </w:num>
  <w:num w:numId="27">
    <w:abstractNumId w:val="27"/>
  </w:num>
  <w:num w:numId="28">
    <w:abstractNumId w:val="0"/>
  </w:num>
  <w:num w:numId="29">
    <w:abstractNumId w:val="10"/>
  </w:num>
  <w:num w:numId="30">
    <w:abstractNumId w:val="7"/>
  </w:num>
  <w:num w:numId="31">
    <w:abstractNumId w:val="31"/>
  </w:num>
  <w:num w:numId="32">
    <w:abstractNumId w:val="1"/>
  </w:num>
  <w:num w:numId="33">
    <w:abstractNumId w:val="28"/>
  </w:num>
  <w:num w:numId="34">
    <w:abstractNumId w:val="8"/>
  </w:num>
  <w:num w:numId="35">
    <w:abstractNumId w:val="5"/>
  </w:num>
  <w:num w:numId="36">
    <w:abstractNumId w:val="29"/>
  </w:num>
  <w:num w:numId="37">
    <w:abstractNumId w:val="6"/>
  </w:num>
  <w:num w:numId="38">
    <w:abstractNumId w:val="22"/>
  </w:num>
  <w:num w:numId="3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3E3"/>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256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46BC"/>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2603"/>
    <w:rsid w:val="0071646B"/>
    <w:rsid w:val="007179A3"/>
    <w:rsid w:val="007210E0"/>
    <w:rsid w:val="00735B1D"/>
    <w:rsid w:val="0073606B"/>
    <w:rsid w:val="00741D1E"/>
    <w:rsid w:val="00742757"/>
    <w:rsid w:val="00755EE9"/>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E4538"/>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602D5"/>
    <w:rsid w:val="00F73060"/>
    <w:rsid w:val="00F75CCA"/>
    <w:rsid w:val="00F802F0"/>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709767221">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56435750">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8</Pages>
  <Words>1743</Words>
  <Characters>10460</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7</cp:revision>
  <cp:lastPrinted>2022-05-19T07:22:00Z</cp:lastPrinted>
  <dcterms:created xsi:type="dcterms:W3CDTF">2022-06-22T09:29:00Z</dcterms:created>
  <dcterms:modified xsi:type="dcterms:W3CDTF">2022-06-28T08:42:00Z</dcterms:modified>
</cp:coreProperties>
</file>