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BD43FB" w:rsidP="00D152A7">
      <w:pPr>
        <w:spacing w:after="240"/>
        <w:jc w:val="right"/>
        <w:rPr>
          <w:sz w:val="22"/>
          <w:szCs w:val="22"/>
        </w:rPr>
      </w:pPr>
      <w:bookmarkStart w:id="0" w:name="_Hlk53520193"/>
      <w:r w:rsidRPr="00BD43FB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BD43FB">
        <w:rPr>
          <w:sz w:val="22"/>
          <w:szCs w:val="22"/>
        </w:rPr>
        <w:t>2022-06-15</w:t>
      </w:r>
    </w:p>
    <w:p w:rsidR="00BD43FB" w:rsidRPr="00BD43FB" w:rsidRDefault="00BD43FB" w:rsidP="00FB7F50">
      <w:pPr>
        <w:spacing w:after="40"/>
        <w:rPr>
          <w:b/>
          <w:bCs/>
          <w:sz w:val="22"/>
          <w:szCs w:val="22"/>
        </w:rPr>
      </w:pPr>
      <w:r w:rsidRPr="00BD43FB">
        <w:rPr>
          <w:b/>
          <w:bCs/>
          <w:sz w:val="22"/>
          <w:szCs w:val="22"/>
        </w:rPr>
        <w:t>Politechnika Rzeszowska</w:t>
      </w:r>
    </w:p>
    <w:p w:rsidR="00FB7F50" w:rsidRPr="002245BE" w:rsidRDefault="00BD43FB" w:rsidP="00FB7F50">
      <w:pPr>
        <w:spacing w:after="40"/>
        <w:rPr>
          <w:b/>
          <w:bCs/>
          <w:sz w:val="22"/>
          <w:szCs w:val="22"/>
        </w:rPr>
      </w:pPr>
      <w:r w:rsidRPr="00BD43FB">
        <w:rPr>
          <w:b/>
          <w:bCs/>
          <w:sz w:val="22"/>
          <w:szCs w:val="22"/>
        </w:rPr>
        <w:t>Dział Zamówień Publicznych</w:t>
      </w:r>
    </w:p>
    <w:p w:rsidR="00FB7F50" w:rsidRPr="002245BE" w:rsidRDefault="00BD43FB" w:rsidP="00FB7F50">
      <w:pPr>
        <w:rPr>
          <w:sz w:val="22"/>
          <w:szCs w:val="22"/>
        </w:rPr>
      </w:pPr>
      <w:r w:rsidRPr="00BD43FB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BD43FB">
        <w:rPr>
          <w:sz w:val="22"/>
          <w:szCs w:val="22"/>
        </w:rPr>
        <w:t>12</w:t>
      </w:r>
    </w:p>
    <w:p w:rsidR="00FB7F50" w:rsidRPr="002245BE" w:rsidRDefault="00BD43FB" w:rsidP="00FB7F50">
      <w:pPr>
        <w:rPr>
          <w:sz w:val="22"/>
          <w:szCs w:val="22"/>
        </w:rPr>
      </w:pPr>
      <w:r w:rsidRPr="00BD43FB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BD43FB">
        <w:rPr>
          <w:sz w:val="22"/>
          <w:szCs w:val="22"/>
        </w:rPr>
        <w:t>Rzeszów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</w:t>
      </w:r>
      <w:bookmarkStart w:id="1" w:name="_GoBack"/>
      <w:bookmarkEnd w:id="1"/>
      <w:r>
        <w:rPr>
          <w:sz w:val="28"/>
        </w:rPr>
        <w:t>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D43FB" w:rsidRPr="00607F9B" w:rsidTr="000C1E6F">
        <w:trPr>
          <w:trHeight w:val="638"/>
        </w:trPr>
        <w:tc>
          <w:tcPr>
            <w:tcW w:w="959" w:type="dxa"/>
            <w:shd w:val="clear" w:color="auto" w:fill="auto"/>
          </w:tcPr>
          <w:p w:rsidR="00BD43FB" w:rsidRPr="00607F9B" w:rsidRDefault="00BD43FB" w:rsidP="000C1E6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D43FB" w:rsidRPr="00607F9B" w:rsidRDefault="00BD43FB" w:rsidP="000C1E6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D43FB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D43FB">
              <w:rPr>
                <w:b/>
                <w:bCs/>
                <w:sz w:val="22"/>
                <w:szCs w:val="22"/>
              </w:rPr>
              <w:t>Zakup folii oraz elementów eksploatacyjnych do drukarki 3D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D43FB">
              <w:rPr>
                <w:b/>
                <w:sz w:val="22"/>
                <w:szCs w:val="22"/>
              </w:rPr>
              <w:t>NA/O/129/2022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BD43FB" w:rsidRPr="00BD43F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BD43FB" w:rsidRPr="00BD43FB">
        <w:rPr>
          <w:b/>
          <w:sz w:val="22"/>
          <w:szCs w:val="22"/>
        </w:rPr>
        <w:t>Politechnika Rzeszowska</w:t>
      </w:r>
    </w:p>
    <w:p w:rsidR="008642B3" w:rsidRDefault="00BD43F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BD43FB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D43FB" w:rsidTr="000C1E6F">
        <w:trPr>
          <w:cantSplit/>
        </w:trPr>
        <w:tc>
          <w:tcPr>
            <w:tcW w:w="10150" w:type="dxa"/>
          </w:tcPr>
          <w:p w:rsidR="00BD43FB" w:rsidRPr="00D26ED6" w:rsidRDefault="00BD43FB" w:rsidP="000C1E6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D43FB">
              <w:rPr>
                <w:b/>
                <w:sz w:val="22"/>
                <w:szCs w:val="22"/>
              </w:rPr>
              <w:t>IMS ELEKTRONARZĘDZIA S.</w:t>
            </w:r>
            <w:r w:rsidR="00D152A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D43FB">
              <w:rPr>
                <w:b/>
                <w:sz w:val="22"/>
                <w:szCs w:val="22"/>
              </w:rPr>
              <w:t>Ilczyszyn</w:t>
            </w:r>
            <w:proofErr w:type="spellEnd"/>
            <w:r w:rsidRPr="00BD43FB">
              <w:rPr>
                <w:b/>
                <w:sz w:val="22"/>
                <w:szCs w:val="22"/>
              </w:rPr>
              <w:t>, P.</w:t>
            </w:r>
            <w:r w:rsidR="00D152A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D43FB">
              <w:rPr>
                <w:b/>
                <w:sz w:val="22"/>
                <w:szCs w:val="22"/>
              </w:rPr>
              <w:t>Ilczyszyn</w:t>
            </w:r>
            <w:proofErr w:type="spellEnd"/>
            <w:r w:rsidRPr="00BD43FB">
              <w:rPr>
                <w:b/>
                <w:sz w:val="22"/>
                <w:szCs w:val="22"/>
              </w:rPr>
              <w:t xml:space="preserve"> Sp. J</w:t>
            </w:r>
          </w:p>
          <w:p w:rsidR="00BD43FB" w:rsidRPr="009F0E5C" w:rsidRDefault="00BD43FB" w:rsidP="000C1E6F">
            <w:pPr>
              <w:jc w:val="both"/>
              <w:rPr>
                <w:bCs/>
                <w:sz w:val="22"/>
                <w:szCs w:val="22"/>
              </w:rPr>
            </w:pPr>
            <w:r w:rsidRPr="00BD43FB">
              <w:rPr>
                <w:bCs/>
                <w:sz w:val="22"/>
                <w:szCs w:val="22"/>
              </w:rPr>
              <w:t>ul. Krakowska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43FB">
              <w:rPr>
                <w:bCs/>
                <w:sz w:val="22"/>
                <w:szCs w:val="22"/>
              </w:rPr>
              <w:t>132a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D43FB" w:rsidRPr="009F0E5C" w:rsidRDefault="00BD43FB" w:rsidP="000C1E6F">
            <w:pPr>
              <w:jc w:val="both"/>
              <w:rPr>
                <w:bCs/>
                <w:sz w:val="22"/>
                <w:szCs w:val="22"/>
              </w:rPr>
            </w:pPr>
            <w:r w:rsidRPr="00BD43FB">
              <w:rPr>
                <w:bCs/>
                <w:sz w:val="22"/>
                <w:szCs w:val="22"/>
              </w:rPr>
              <w:t>35-111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43FB">
              <w:rPr>
                <w:bCs/>
                <w:sz w:val="22"/>
                <w:szCs w:val="22"/>
              </w:rPr>
              <w:t>Rzeszów</w:t>
            </w:r>
          </w:p>
          <w:p w:rsidR="00BD43FB" w:rsidRPr="00D26ED6" w:rsidRDefault="00BD43FB" w:rsidP="000C1E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D43FB" w:rsidRPr="00D26ED6" w:rsidRDefault="00BD43FB" w:rsidP="000C1E6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D43FB">
              <w:rPr>
                <w:sz w:val="22"/>
                <w:szCs w:val="22"/>
              </w:rPr>
              <w:t>Zakup folii oraz elementów eksploatacyjnych do drukarki 3D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D43FB">
              <w:rPr>
                <w:b/>
                <w:sz w:val="22"/>
                <w:szCs w:val="22"/>
              </w:rPr>
              <w:t>13 142.55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BD43FB" w:rsidRPr="00D26ED6" w:rsidRDefault="00BD43FB" w:rsidP="000C1E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D43FB" w:rsidRDefault="00BD43FB" w:rsidP="000C1E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43FB">
              <w:t>najkorzystniejsza oferta wg przyjętych kryteriów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A66A2A" w:rsidRPr="00A66A2A" w:rsidRDefault="00A66A2A" w:rsidP="00A66A2A">
      <w:pPr>
        <w:spacing w:before="120"/>
        <w:ind w:firstLine="709"/>
        <w:jc w:val="both"/>
        <w:rPr>
          <w:color w:val="000000"/>
          <w:sz w:val="22"/>
          <w:szCs w:val="22"/>
        </w:rPr>
      </w:pPr>
      <w:r w:rsidRPr="00A66A2A">
        <w:rPr>
          <w:color w:val="000000"/>
          <w:sz w:val="22"/>
          <w:szCs w:val="22"/>
        </w:rPr>
        <w:t>Zestawienie złożonych ofert: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095"/>
        <w:gridCol w:w="2977"/>
      </w:tblGrid>
      <w:tr w:rsidR="00A66A2A" w:rsidRPr="00A66A2A" w:rsidTr="00A66A2A">
        <w:tc>
          <w:tcPr>
            <w:tcW w:w="993" w:type="dxa"/>
            <w:shd w:val="clear" w:color="auto" w:fill="auto"/>
            <w:vAlign w:val="center"/>
          </w:tcPr>
          <w:p w:rsidR="00A66A2A" w:rsidRPr="00A66A2A" w:rsidRDefault="00A66A2A" w:rsidP="000C1E6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66A2A">
              <w:rPr>
                <w:sz w:val="22"/>
                <w:szCs w:val="22"/>
              </w:rPr>
              <w:t>Nr oferty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A66A2A" w:rsidRPr="00A66A2A" w:rsidRDefault="00A66A2A" w:rsidP="000C1E6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66A2A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66A2A" w:rsidRPr="00A66A2A" w:rsidRDefault="00A66A2A" w:rsidP="000C1E6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66A2A">
              <w:rPr>
                <w:sz w:val="22"/>
                <w:szCs w:val="22"/>
              </w:rPr>
              <w:t>Cena oferty</w:t>
            </w:r>
          </w:p>
        </w:tc>
      </w:tr>
      <w:tr w:rsidR="00A66A2A" w:rsidRPr="00A66A2A" w:rsidTr="00A66A2A">
        <w:tc>
          <w:tcPr>
            <w:tcW w:w="993" w:type="dxa"/>
            <w:shd w:val="clear" w:color="auto" w:fill="auto"/>
            <w:vAlign w:val="center"/>
          </w:tcPr>
          <w:p w:rsidR="00A66A2A" w:rsidRPr="00A66A2A" w:rsidRDefault="00A66A2A" w:rsidP="000C1E6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66A2A">
              <w:rPr>
                <w:sz w:val="22"/>
                <w:szCs w:val="22"/>
              </w:rPr>
              <w:t>1</w:t>
            </w:r>
          </w:p>
        </w:tc>
        <w:tc>
          <w:tcPr>
            <w:tcW w:w="6095" w:type="dxa"/>
            <w:shd w:val="clear" w:color="auto" w:fill="auto"/>
          </w:tcPr>
          <w:p w:rsidR="00A66A2A" w:rsidRPr="00A66A2A" w:rsidRDefault="00A66A2A" w:rsidP="000C1E6F">
            <w:pPr>
              <w:spacing w:before="80"/>
              <w:rPr>
                <w:sz w:val="22"/>
                <w:szCs w:val="22"/>
              </w:rPr>
            </w:pPr>
            <w:r w:rsidRPr="00A66A2A">
              <w:rPr>
                <w:sz w:val="22"/>
                <w:szCs w:val="22"/>
              </w:rPr>
              <w:t xml:space="preserve">IMS ELEKTRONARZĘDZIA </w:t>
            </w:r>
            <w:proofErr w:type="spellStart"/>
            <w:r w:rsidRPr="00A66A2A">
              <w:rPr>
                <w:sz w:val="22"/>
                <w:szCs w:val="22"/>
              </w:rPr>
              <w:t>S.Ilczyszyn</w:t>
            </w:r>
            <w:proofErr w:type="spellEnd"/>
            <w:r w:rsidRPr="00A66A2A">
              <w:rPr>
                <w:sz w:val="22"/>
                <w:szCs w:val="22"/>
              </w:rPr>
              <w:t xml:space="preserve">, </w:t>
            </w:r>
            <w:proofErr w:type="spellStart"/>
            <w:r w:rsidRPr="00A66A2A">
              <w:rPr>
                <w:sz w:val="22"/>
                <w:szCs w:val="22"/>
              </w:rPr>
              <w:t>P.Ilczyszyn</w:t>
            </w:r>
            <w:proofErr w:type="spellEnd"/>
            <w:r w:rsidRPr="00A66A2A">
              <w:rPr>
                <w:sz w:val="22"/>
                <w:szCs w:val="22"/>
              </w:rPr>
              <w:t xml:space="preserve"> Sp. J</w:t>
            </w:r>
          </w:p>
          <w:p w:rsidR="00A66A2A" w:rsidRPr="00A66A2A" w:rsidRDefault="00A66A2A" w:rsidP="000C1E6F">
            <w:pPr>
              <w:rPr>
                <w:sz w:val="22"/>
                <w:szCs w:val="22"/>
              </w:rPr>
            </w:pPr>
            <w:r w:rsidRPr="00A66A2A">
              <w:rPr>
                <w:sz w:val="22"/>
                <w:szCs w:val="22"/>
              </w:rPr>
              <w:t xml:space="preserve">ul. Krakowska 132a </w:t>
            </w:r>
          </w:p>
          <w:p w:rsidR="00A66A2A" w:rsidRPr="00A66A2A" w:rsidRDefault="00A66A2A" w:rsidP="000C1E6F">
            <w:pPr>
              <w:spacing w:after="80"/>
              <w:jc w:val="both"/>
              <w:rPr>
                <w:sz w:val="22"/>
                <w:szCs w:val="22"/>
              </w:rPr>
            </w:pPr>
            <w:r w:rsidRPr="00A66A2A">
              <w:rPr>
                <w:sz w:val="22"/>
                <w:szCs w:val="22"/>
              </w:rPr>
              <w:t>35-111 Rzeszów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66A2A" w:rsidRPr="00A66A2A" w:rsidRDefault="00A66A2A" w:rsidP="000C1E6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66A2A">
              <w:rPr>
                <w:sz w:val="22"/>
                <w:szCs w:val="22"/>
              </w:rPr>
              <w:t>13 142.55 zł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A66A2A" w:rsidRDefault="00B464D3" w:rsidP="00A66A2A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A66A2A" w:rsidSect="00D152A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0042" w:rsidRDefault="00E30042">
      <w:r>
        <w:separator/>
      </w:r>
    </w:p>
  </w:endnote>
  <w:endnote w:type="continuationSeparator" w:id="0">
    <w:p w:rsidR="00E30042" w:rsidRDefault="00E30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0042" w:rsidRDefault="00E30042">
      <w:r>
        <w:separator/>
      </w:r>
    </w:p>
  </w:footnote>
  <w:footnote w:type="continuationSeparator" w:id="0">
    <w:p w:rsidR="00E30042" w:rsidRDefault="00E300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2A7" w:rsidRDefault="00A66A2A" w:rsidP="00D152A7">
    <w:pPr>
      <w:pStyle w:val="p2"/>
      <w:spacing w:before="0" w:beforeAutospacing="0" w:after="0" w:afterAutospacing="0" w:line="360" w:lineRule="auto"/>
      <w:jc w:val="center"/>
      <w:rPr>
        <w:b/>
        <w:bCs/>
        <w:color w:val="000000"/>
        <w:sz w:val="28"/>
        <w:szCs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Pasek logotypów: Fundusze Europejskie Program Regionalny, Rzeczpospolita Polska, Podkarpackie,  Unia Europejska EFRR" style="width:453pt;height:34.5pt;visibility:visible">
          <v:imagedata r:id="rId1" o:title=" Fundusze Europejskie Program Regionalny, Rzeczpospolita Polska, Podkarpackie,  Unia Europejska EFRR"/>
        </v:shape>
      </w:pict>
    </w:r>
  </w:p>
  <w:p w:rsidR="00D152A7" w:rsidRDefault="00D152A7" w:rsidP="00D152A7">
    <w:pPr>
      <w:ind w:left="75"/>
      <w:jc w:val="center"/>
      <w:rPr>
        <w:rFonts w:ascii="Segoe UI" w:hAnsi="Segoe UI" w:cs="Segoe UI"/>
        <w:color w:val="000000"/>
        <w:sz w:val="20"/>
        <w:szCs w:val="20"/>
        <w:u w:val="single"/>
      </w:rPr>
    </w:pPr>
    <w:r>
      <w:rPr>
        <w:rFonts w:ascii="Segoe UI" w:hAnsi="Segoe UI" w:cs="Segoe UI"/>
        <w:color w:val="000000"/>
        <w:sz w:val="20"/>
        <w:szCs w:val="20"/>
        <w:u w:val="single"/>
      </w:rPr>
      <w:t xml:space="preserve">RPO .RE .22.004 - PCI N3_577 Opracowanie uniwersalnego robota do zabiegów </w:t>
    </w:r>
    <w:proofErr w:type="spellStart"/>
    <w:r>
      <w:rPr>
        <w:rFonts w:ascii="Segoe UI" w:hAnsi="Segoe UI" w:cs="Segoe UI"/>
        <w:color w:val="000000"/>
        <w:sz w:val="20"/>
        <w:szCs w:val="20"/>
        <w:u w:val="single"/>
      </w:rPr>
      <w:t>ureterenoskopii</w:t>
    </w:r>
    <w:proofErr w:type="spellEnd"/>
    <w:r>
      <w:rPr>
        <w:rFonts w:ascii="Segoe UI" w:hAnsi="Segoe UI" w:cs="Segoe UI"/>
        <w:color w:val="000000"/>
        <w:sz w:val="20"/>
        <w:szCs w:val="20"/>
        <w:u w:val="single"/>
      </w:rPr>
      <w:t xml:space="preserve"> i cystoskopii z kompensacją ruchów oddechowych;</w: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0042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66A2A"/>
    <w:rsid w:val="00AA02AC"/>
    <w:rsid w:val="00B32D12"/>
    <w:rsid w:val="00B464D3"/>
    <w:rsid w:val="00B8185B"/>
    <w:rsid w:val="00BD2174"/>
    <w:rsid w:val="00BD43FB"/>
    <w:rsid w:val="00C423DD"/>
    <w:rsid w:val="00C60D7B"/>
    <w:rsid w:val="00C65E53"/>
    <w:rsid w:val="00CA0B33"/>
    <w:rsid w:val="00CA3511"/>
    <w:rsid w:val="00D01E5B"/>
    <w:rsid w:val="00D04203"/>
    <w:rsid w:val="00D152A7"/>
    <w:rsid w:val="00D26ED6"/>
    <w:rsid w:val="00D42C90"/>
    <w:rsid w:val="00D8427E"/>
    <w:rsid w:val="00E30042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1124682-7855-4279-B3FF-15FEC5544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D152A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125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2022-06-15T11:00:00Z</cp:lastPrinted>
  <dcterms:created xsi:type="dcterms:W3CDTF">2022-06-15T11:00:00Z</dcterms:created>
  <dcterms:modified xsi:type="dcterms:W3CDTF">2022-06-15T11:00:00Z</dcterms:modified>
</cp:coreProperties>
</file>