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D31651" w:rsidRPr="00D31651">
        <w:rPr>
          <w:b/>
        </w:rPr>
        <w:t>NA/O/125/2022</w:t>
      </w:r>
      <w:r>
        <w:rPr>
          <w:b/>
          <w:lang w:val="pl-PL"/>
        </w:rPr>
        <w:t xml:space="preserve"> </w:t>
      </w:r>
      <w:r w:rsidR="00D31651" w:rsidRPr="00D31651">
        <w:rPr>
          <w:lang w:val="pl-PL"/>
        </w:rPr>
        <w:t>Rzeszów</w:t>
      </w:r>
      <w:r w:rsidR="00211900" w:rsidRPr="003209A8">
        <w:t xml:space="preserve">, </w:t>
      </w:r>
      <w:r w:rsidR="00D31651" w:rsidRPr="00D31651">
        <w:t>2022-06-01</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D31651" w:rsidRPr="00D31651">
        <w:t>(</w:t>
      </w:r>
      <w:proofErr w:type="spellStart"/>
      <w:r w:rsidR="00D31651" w:rsidRPr="00D31651">
        <w:t>t.j</w:t>
      </w:r>
      <w:proofErr w:type="spellEnd"/>
      <w:r w:rsidR="00D31651" w:rsidRPr="00D31651">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D31651" w:rsidP="00583EF9">
      <w:pPr>
        <w:spacing w:line="360" w:lineRule="auto"/>
        <w:rPr>
          <w:b/>
        </w:rPr>
      </w:pPr>
      <w:r w:rsidRPr="00D31651">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D31651">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D3165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D3165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D47BF9">
        <w:rPr>
          <w:rFonts w:ascii="Times New Roman" w:hAnsi="Times New Roman"/>
          <w:sz w:val="24"/>
        </w:rPr>
        <w:t>nie dopuszcza składania</w:t>
      </w:r>
      <w:r>
        <w:rPr>
          <w:rFonts w:ascii="Times New Roman" w:hAnsi="Times New Roman"/>
          <w:sz w:val="24"/>
        </w:rPr>
        <w:t xml:space="preserve"> ofert częś</w:t>
      </w:r>
      <w:r w:rsidR="00D47BF9">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D47BF9" w:rsidTr="00D47BF9">
        <w:tc>
          <w:tcPr>
            <w:tcW w:w="9142" w:type="dxa"/>
            <w:shd w:val="clear" w:color="auto" w:fill="F3F3F3"/>
            <w:vAlign w:val="center"/>
          </w:tcPr>
          <w:p w:rsidR="00D47BF9" w:rsidRPr="00CA0351" w:rsidRDefault="00D47BF9"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D47BF9" w:rsidTr="00D47BF9">
        <w:tc>
          <w:tcPr>
            <w:tcW w:w="9142" w:type="dxa"/>
          </w:tcPr>
          <w:p w:rsidR="00D47BF9" w:rsidRDefault="00D47BF9" w:rsidP="00DF4433">
            <w:pPr>
              <w:spacing w:after="120"/>
              <w:jc w:val="both"/>
            </w:pPr>
            <w:r>
              <w:rPr>
                <w:b/>
              </w:rPr>
              <w:t>Temat</w:t>
            </w:r>
            <w:r>
              <w:t xml:space="preserve">: </w:t>
            </w:r>
            <w:r w:rsidRPr="00D31651">
              <w:t>Dostawa czterokanałowego oscyloskopu cyfrowego</w:t>
            </w:r>
          </w:p>
          <w:p w:rsidR="00D47BF9" w:rsidRDefault="00D47BF9" w:rsidP="00DF4433">
            <w:pPr>
              <w:spacing w:after="120"/>
              <w:jc w:val="both"/>
            </w:pPr>
            <w:r>
              <w:rPr>
                <w:b/>
              </w:rPr>
              <w:t>Wspólny Słownik Zamówień</w:t>
            </w:r>
            <w:r w:rsidRPr="003F5C86">
              <w:t>:</w:t>
            </w:r>
            <w:r>
              <w:rPr>
                <w:b/>
              </w:rPr>
              <w:t xml:space="preserve"> </w:t>
            </w:r>
            <w:r w:rsidRPr="00D31651">
              <w:t>38342000-4 - Oscyloskopy</w:t>
            </w:r>
            <w:r>
              <w:t xml:space="preserve"> </w:t>
            </w:r>
          </w:p>
          <w:p w:rsidR="00D47BF9" w:rsidRDefault="00D47BF9" w:rsidP="00DF4433">
            <w:pPr>
              <w:spacing w:after="120"/>
              <w:jc w:val="both"/>
            </w:pPr>
            <w:r>
              <w:rPr>
                <w:b/>
              </w:rPr>
              <w:t>Opis</w:t>
            </w:r>
            <w:r>
              <w:t xml:space="preserve">: </w:t>
            </w:r>
          </w:p>
          <w:p w:rsidR="00D47BF9" w:rsidRPr="00D31651" w:rsidRDefault="00D47BF9" w:rsidP="00DF4433">
            <w:pPr>
              <w:spacing w:after="120"/>
              <w:jc w:val="both"/>
            </w:pPr>
            <w:r w:rsidRPr="00D31651">
              <w:t>Parametry metrologiczne oscyloskopu</w:t>
            </w:r>
          </w:p>
          <w:p w:rsidR="00D47BF9" w:rsidRPr="00D31651" w:rsidRDefault="00D47BF9" w:rsidP="00DF4433">
            <w:pPr>
              <w:spacing w:after="120"/>
              <w:jc w:val="both"/>
            </w:pPr>
            <w:r w:rsidRPr="00D31651">
              <w:t>Nie mniej niż 4 kanały</w:t>
            </w:r>
          </w:p>
          <w:p w:rsidR="00D47BF9" w:rsidRPr="00D31651" w:rsidRDefault="00D47BF9" w:rsidP="00DF4433">
            <w:pPr>
              <w:spacing w:after="120"/>
              <w:jc w:val="both"/>
            </w:pPr>
            <w:r w:rsidRPr="00D31651">
              <w:t>Niezależne pokrętła czułości i offsetu dla każdego kanału</w:t>
            </w:r>
          </w:p>
          <w:p w:rsidR="00D47BF9" w:rsidRPr="00D31651" w:rsidRDefault="00D47BF9" w:rsidP="00DF4433">
            <w:pPr>
              <w:spacing w:after="120"/>
              <w:jc w:val="both"/>
            </w:pPr>
            <w:r w:rsidRPr="00D31651">
              <w:t>Pasmo pracy nie mniej niż 200 MHz</w:t>
            </w:r>
          </w:p>
          <w:p w:rsidR="00D47BF9" w:rsidRPr="00D31651" w:rsidRDefault="00D47BF9" w:rsidP="00DF4433">
            <w:pPr>
              <w:spacing w:after="120"/>
              <w:jc w:val="both"/>
            </w:pPr>
            <w:r w:rsidRPr="00D31651">
              <w:t>Możliwość rozszerzenia pasma pracy</w:t>
            </w:r>
          </w:p>
          <w:p w:rsidR="00D47BF9" w:rsidRPr="00D31651" w:rsidRDefault="00D47BF9" w:rsidP="00DF4433">
            <w:pPr>
              <w:spacing w:after="120"/>
              <w:jc w:val="both"/>
            </w:pPr>
            <w:r w:rsidRPr="00D31651">
              <w:t>Sondy bierne nie mniej niż 4 sztuki</w:t>
            </w:r>
          </w:p>
          <w:p w:rsidR="00D47BF9" w:rsidRPr="00D31651" w:rsidRDefault="00D47BF9" w:rsidP="00DF4433">
            <w:pPr>
              <w:spacing w:after="120"/>
              <w:jc w:val="both"/>
            </w:pPr>
            <w:r w:rsidRPr="00D31651">
              <w:t>Pasmo sondy biernej nie mniejsze niż 700 MHz</w:t>
            </w:r>
          </w:p>
          <w:p w:rsidR="00D47BF9" w:rsidRPr="00D31651" w:rsidRDefault="00D47BF9" w:rsidP="00DF4433">
            <w:pPr>
              <w:spacing w:after="120"/>
              <w:jc w:val="both"/>
            </w:pPr>
            <w:r w:rsidRPr="00D31651">
              <w:t xml:space="preserve">Próbkowanie nie mniej niż 2,5 </w:t>
            </w:r>
            <w:proofErr w:type="spellStart"/>
            <w:r w:rsidRPr="00D31651">
              <w:t>GSa</w:t>
            </w:r>
            <w:proofErr w:type="spellEnd"/>
            <w:r w:rsidRPr="00D31651">
              <w:t xml:space="preserve"> przy pracy wszystkich kanałów</w:t>
            </w:r>
          </w:p>
          <w:p w:rsidR="00D47BF9" w:rsidRPr="00D31651" w:rsidRDefault="00D47BF9" w:rsidP="00DF4433">
            <w:pPr>
              <w:spacing w:after="120"/>
              <w:jc w:val="both"/>
            </w:pPr>
            <w:r w:rsidRPr="00D31651">
              <w:t xml:space="preserve">Pamięć nie mniej niż 2 </w:t>
            </w:r>
            <w:proofErr w:type="spellStart"/>
            <w:r w:rsidRPr="00D31651">
              <w:t>Mpkt</w:t>
            </w:r>
            <w:proofErr w:type="spellEnd"/>
            <w:r w:rsidRPr="00D31651">
              <w:t xml:space="preserve"> przy pracy wszystkich kanałów</w:t>
            </w:r>
          </w:p>
          <w:p w:rsidR="00D47BF9" w:rsidRPr="00D31651" w:rsidRDefault="00D47BF9" w:rsidP="00DF4433">
            <w:pPr>
              <w:spacing w:after="120"/>
              <w:jc w:val="both"/>
            </w:pPr>
            <w:r w:rsidRPr="00D31651">
              <w:t xml:space="preserve">Czułość napięciowa regulowana w zakresie od 1 </w:t>
            </w:r>
            <w:proofErr w:type="spellStart"/>
            <w:r w:rsidRPr="00D31651">
              <w:t>mV</w:t>
            </w:r>
            <w:proofErr w:type="spellEnd"/>
            <w:r w:rsidRPr="00D31651">
              <w:t>/</w:t>
            </w:r>
            <w:proofErr w:type="spellStart"/>
            <w:r w:rsidRPr="00D31651">
              <w:t>dz</w:t>
            </w:r>
            <w:proofErr w:type="spellEnd"/>
            <w:r w:rsidRPr="00D31651">
              <w:t xml:space="preserve"> do 5 V/</w:t>
            </w:r>
            <w:proofErr w:type="spellStart"/>
            <w:r w:rsidRPr="00D31651">
              <w:t>dz</w:t>
            </w:r>
            <w:proofErr w:type="spellEnd"/>
          </w:p>
          <w:p w:rsidR="00D47BF9" w:rsidRPr="00D31651" w:rsidRDefault="00D47BF9" w:rsidP="00DF4433">
            <w:pPr>
              <w:spacing w:after="120"/>
              <w:jc w:val="both"/>
            </w:pPr>
            <w:r w:rsidRPr="00D31651">
              <w:t>Rozdzielczość napięciowa nie mniej niż 8 bitów</w:t>
            </w:r>
          </w:p>
          <w:p w:rsidR="00D47BF9" w:rsidRPr="00D31651" w:rsidRDefault="00D47BF9" w:rsidP="00DF4433">
            <w:pPr>
              <w:spacing w:after="120"/>
              <w:jc w:val="both"/>
            </w:pPr>
            <w:r w:rsidRPr="00D31651">
              <w:t>Dokładność napięciowa nie gorsza niż ±2%</w:t>
            </w:r>
          </w:p>
          <w:p w:rsidR="00D47BF9" w:rsidRPr="00D31651" w:rsidRDefault="00D47BF9" w:rsidP="00DF4433">
            <w:pPr>
              <w:spacing w:after="120"/>
              <w:jc w:val="both"/>
            </w:pPr>
            <w:r w:rsidRPr="00D31651">
              <w:t xml:space="preserve">Napięcie wejściowe (bez dodatkowej sondy) nie mniej niż 190 V </w:t>
            </w:r>
            <w:proofErr w:type="spellStart"/>
            <w:r w:rsidRPr="00D31651">
              <w:t>peak-peak</w:t>
            </w:r>
            <w:proofErr w:type="spellEnd"/>
          </w:p>
          <w:p w:rsidR="00D47BF9" w:rsidRPr="00D31651" w:rsidRDefault="00D47BF9" w:rsidP="00DF4433">
            <w:pPr>
              <w:spacing w:after="120"/>
              <w:jc w:val="both"/>
            </w:pPr>
            <w:r w:rsidRPr="00D31651">
              <w:t>Rezystan</w:t>
            </w:r>
            <w:r w:rsidR="002E449C">
              <w:t>cja wejściowa nie mniej niż 1 MΩ ± 1% lub 50 Ω</w:t>
            </w:r>
            <w:bookmarkStart w:id="0" w:name="_GoBack"/>
            <w:bookmarkEnd w:id="0"/>
            <w:r w:rsidRPr="00D31651">
              <w:t xml:space="preserve"> ± 1,5%</w:t>
            </w:r>
          </w:p>
          <w:p w:rsidR="00D47BF9" w:rsidRPr="00D31651" w:rsidRDefault="00D47BF9" w:rsidP="00DF4433">
            <w:pPr>
              <w:spacing w:after="120"/>
              <w:jc w:val="both"/>
            </w:pPr>
            <w:r w:rsidRPr="00D31651">
              <w:lastRenderedPageBreak/>
              <w:t xml:space="preserve">Pojemność wejściowa nie więcej niż 16 </w:t>
            </w:r>
            <w:proofErr w:type="spellStart"/>
            <w:r w:rsidRPr="00D31651">
              <w:t>pF</w:t>
            </w:r>
            <w:proofErr w:type="spellEnd"/>
          </w:p>
          <w:p w:rsidR="00D47BF9" w:rsidRPr="00D31651" w:rsidRDefault="00D47BF9" w:rsidP="00DF4433">
            <w:pPr>
              <w:spacing w:after="120"/>
              <w:jc w:val="both"/>
            </w:pPr>
            <w:r w:rsidRPr="00D31651">
              <w:t xml:space="preserve">Izolacja kanałów nie gorsza niż 40 </w:t>
            </w:r>
            <w:proofErr w:type="spellStart"/>
            <w:r w:rsidRPr="00D31651">
              <w:t>dB</w:t>
            </w:r>
            <w:proofErr w:type="spellEnd"/>
          </w:p>
          <w:p w:rsidR="00D47BF9" w:rsidRPr="00D31651" w:rsidRDefault="00D47BF9" w:rsidP="00DF4433">
            <w:pPr>
              <w:spacing w:after="120"/>
              <w:jc w:val="both"/>
            </w:pPr>
            <w:r w:rsidRPr="00D31651">
              <w:t xml:space="preserve">Podstawa czasu regulowana w zakresie od 2 </w:t>
            </w:r>
            <w:proofErr w:type="spellStart"/>
            <w:r w:rsidRPr="00D31651">
              <w:t>ns</w:t>
            </w:r>
            <w:proofErr w:type="spellEnd"/>
            <w:r w:rsidRPr="00D31651">
              <w:t>/</w:t>
            </w:r>
            <w:proofErr w:type="spellStart"/>
            <w:r w:rsidRPr="00D31651">
              <w:t>dz</w:t>
            </w:r>
            <w:proofErr w:type="spellEnd"/>
            <w:r w:rsidRPr="00D31651">
              <w:t xml:space="preserve"> do 50 s/</w:t>
            </w:r>
            <w:proofErr w:type="spellStart"/>
            <w:r w:rsidRPr="00D31651">
              <w:t>dz</w:t>
            </w:r>
            <w:proofErr w:type="spellEnd"/>
          </w:p>
          <w:p w:rsidR="00D47BF9" w:rsidRPr="00D31651" w:rsidRDefault="00D47BF9" w:rsidP="00DF4433">
            <w:pPr>
              <w:spacing w:after="120"/>
              <w:jc w:val="both"/>
            </w:pPr>
            <w:r w:rsidRPr="00D31651">
              <w:t xml:space="preserve">Dokładność podstawy czasu nie gorsza niż ±10 </w:t>
            </w:r>
            <w:proofErr w:type="spellStart"/>
            <w:r w:rsidRPr="00D31651">
              <w:t>ppm</w:t>
            </w:r>
            <w:proofErr w:type="spellEnd"/>
          </w:p>
          <w:p w:rsidR="00D47BF9" w:rsidRPr="00D31651" w:rsidRDefault="00D47BF9" w:rsidP="00DF4433">
            <w:pPr>
              <w:spacing w:after="120"/>
              <w:jc w:val="both"/>
            </w:pPr>
            <w:r w:rsidRPr="00D31651">
              <w:t xml:space="preserve">Czas narastania nie większy niż 1,75 </w:t>
            </w:r>
            <w:proofErr w:type="spellStart"/>
            <w:r w:rsidRPr="00D31651">
              <w:t>ns</w:t>
            </w:r>
            <w:proofErr w:type="spellEnd"/>
          </w:p>
          <w:p w:rsidR="00D47BF9" w:rsidRPr="00D31651" w:rsidRDefault="00D47BF9" w:rsidP="00DF4433">
            <w:pPr>
              <w:spacing w:after="120"/>
              <w:jc w:val="both"/>
            </w:pPr>
            <w:r w:rsidRPr="00D31651">
              <w:t>Tryby pracy podstawy czasu: normalna, płynąca, zoom, XY</w:t>
            </w:r>
          </w:p>
          <w:p w:rsidR="00D47BF9" w:rsidRPr="00D31651" w:rsidRDefault="00D47BF9" w:rsidP="00DF4433">
            <w:pPr>
              <w:spacing w:after="120"/>
              <w:jc w:val="both"/>
            </w:pPr>
            <w:r w:rsidRPr="00D31651">
              <w:t>Pomiary automatyczne nie mniej niż 36 funkcji</w:t>
            </w:r>
          </w:p>
          <w:p w:rsidR="00D47BF9" w:rsidRPr="00D31651" w:rsidRDefault="00D47BF9" w:rsidP="00DF4433">
            <w:pPr>
              <w:spacing w:after="120"/>
              <w:jc w:val="both"/>
            </w:pPr>
            <w:r w:rsidRPr="00D31651">
              <w:t>Pomiar nie mniej niż dwoma parami kursorów w trybie XY</w:t>
            </w:r>
          </w:p>
          <w:p w:rsidR="00D47BF9" w:rsidRPr="00D31651" w:rsidRDefault="00D47BF9" w:rsidP="00DF4433">
            <w:pPr>
              <w:spacing w:after="120"/>
              <w:jc w:val="both"/>
            </w:pPr>
            <w:r w:rsidRPr="00D31651">
              <w:t>Możliwość segmentacji pamięci</w:t>
            </w:r>
          </w:p>
          <w:p w:rsidR="00D47BF9" w:rsidRPr="00D31651" w:rsidRDefault="00D47BF9" w:rsidP="00DF4433">
            <w:pPr>
              <w:spacing w:after="120"/>
              <w:jc w:val="both"/>
            </w:pPr>
            <w:r w:rsidRPr="00D31651">
              <w:t>Liczba segmentów pamięci nie mniej niż 1000</w:t>
            </w:r>
          </w:p>
          <w:p w:rsidR="00D47BF9" w:rsidRPr="00D31651" w:rsidRDefault="00D47BF9" w:rsidP="00DF4433">
            <w:pPr>
              <w:spacing w:after="120"/>
              <w:jc w:val="both"/>
            </w:pPr>
            <w:r w:rsidRPr="00D31651">
              <w:t>Wbudowany woltomierz - nie mniej niż 3 cyfry</w:t>
            </w:r>
          </w:p>
          <w:p w:rsidR="00D47BF9" w:rsidRPr="00D31651" w:rsidRDefault="00D47BF9" w:rsidP="00DF4433">
            <w:pPr>
              <w:spacing w:after="120"/>
              <w:jc w:val="both"/>
            </w:pPr>
            <w:r w:rsidRPr="00D31651">
              <w:t>Wbudowany licznik częstotliwości - nie mniej niż 5 cyfr</w:t>
            </w:r>
          </w:p>
          <w:p w:rsidR="00D47BF9" w:rsidRPr="00D31651" w:rsidRDefault="00D47BF9" w:rsidP="00DF4433">
            <w:pPr>
              <w:spacing w:after="120"/>
              <w:jc w:val="both"/>
            </w:pPr>
            <w:r w:rsidRPr="00D31651">
              <w:t>Funkcje matematyczne: dodawanie, odejmowanie, dzielenie, mnożenie, różniczkowanie, całkowanie, FFT, skalowanie liniowe, funkcja kwadratowa, funkcja pierwiastkowa, wartość bezwzględna, logarytm dziesiętny i naturalny, funkcja wykładnicza o podstawie e oraz 10, filtr dolnoprzepustowy, filtr górnoprzepustowy, uśrednianie</w:t>
            </w:r>
          </w:p>
          <w:p w:rsidR="00D47BF9" w:rsidRPr="00D31651" w:rsidRDefault="00D47BF9" w:rsidP="00DF4433">
            <w:pPr>
              <w:spacing w:after="120"/>
              <w:jc w:val="both"/>
            </w:pPr>
            <w:r w:rsidRPr="00D31651">
              <w:t>Wyświetlacz TFT LCD nie mniej niż 12,1 cali</w:t>
            </w:r>
          </w:p>
          <w:p w:rsidR="00D47BF9" w:rsidRPr="00D31651" w:rsidRDefault="00D47BF9" w:rsidP="00DF4433">
            <w:pPr>
              <w:spacing w:after="120"/>
              <w:jc w:val="both"/>
            </w:pPr>
            <w:r w:rsidRPr="00D31651">
              <w:t>Wyświetlacz dotykowy pojemnościowy</w:t>
            </w:r>
          </w:p>
          <w:p w:rsidR="00D47BF9" w:rsidRPr="00D31651" w:rsidRDefault="00D47BF9" w:rsidP="00DF4433">
            <w:pPr>
              <w:spacing w:after="120"/>
              <w:jc w:val="both"/>
            </w:pPr>
            <w:r w:rsidRPr="00D31651">
              <w:t>Możliwość wyłączenia ekranu dotykowego</w:t>
            </w:r>
          </w:p>
          <w:p w:rsidR="00D47BF9" w:rsidRPr="00D31651" w:rsidRDefault="00D47BF9" w:rsidP="00DF4433">
            <w:pPr>
              <w:spacing w:after="120"/>
              <w:jc w:val="both"/>
            </w:pPr>
            <w:r w:rsidRPr="00D31651">
              <w:t>Rozdzielczość ekranu nie mniej niż 800 x 600 punktów</w:t>
            </w:r>
          </w:p>
          <w:p w:rsidR="00D47BF9" w:rsidRPr="00D31651" w:rsidRDefault="00D47BF9" w:rsidP="00DF4433">
            <w:pPr>
              <w:spacing w:after="120"/>
              <w:jc w:val="both"/>
            </w:pPr>
            <w:r w:rsidRPr="00D31651">
              <w:t>Szybkość odświeżania przebiegów co najmniej 1000000 razy na sekundę</w:t>
            </w:r>
          </w:p>
          <w:p w:rsidR="00D47BF9" w:rsidRPr="00D31651" w:rsidRDefault="00D47BF9" w:rsidP="00DF4433">
            <w:pPr>
              <w:spacing w:after="120"/>
              <w:jc w:val="both"/>
            </w:pPr>
            <w:r w:rsidRPr="00D31651">
              <w:t>Port SVGA do bezpośredniego przyłączenia monitora lub projektora</w:t>
            </w:r>
          </w:p>
          <w:p w:rsidR="00D47BF9" w:rsidRPr="00D31651" w:rsidRDefault="00D47BF9" w:rsidP="00DF4433">
            <w:pPr>
              <w:spacing w:after="120"/>
              <w:jc w:val="both"/>
            </w:pPr>
            <w:r w:rsidRPr="00D31651">
              <w:t>Port USB nie mniej niż 3 sztuki</w:t>
            </w:r>
          </w:p>
          <w:p w:rsidR="00D47BF9" w:rsidRPr="00D31651" w:rsidRDefault="00D47BF9" w:rsidP="00DF4433">
            <w:pPr>
              <w:spacing w:after="120"/>
              <w:jc w:val="both"/>
            </w:pPr>
            <w:r w:rsidRPr="00D31651">
              <w:t>Komunikacja LAN</w:t>
            </w:r>
          </w:p>
          <w:p w:rsidR="00D47BF9" w:rsidRPr="00D31651" w:rsidRDefault="00D47BF9" w:rsidP="00DF4433">
            <w:pPr>
              <w:spacing w:after="120"/>
              <w:jc w:val="both"/>
            </w:pPr>
            <w:r w:rsidRPr="00D31651">
              <w:t xml:space="preserve">Funkcjonalność </w:t>
            </w:r>
            <w:proofErr w:type="spellStart"/>
            <w:r w:rsidRPr="00D31651">
              <w:t>webserwera</w:t>
            </w:r>
            <w:proofErr w:type="spellEnd"/>
          </w:p>
          <w:p w:rsidR="00D47BF9" w:rsidRPr="00D31651" w:rsidRDefault="00D47BF9" w:rsidP="00DF4433">
            <w:pPr>
              <w:spacing w:after="120"/>
              <w:jc w:val="both"/>
            </w:pPr>
            <w:r w:rsidRPr="00D31651">
              <w:t>Pobór mocy nie więcej niż 120 W</w:t>
            </w:r>
          </w:p>
          <w:p w:rsidR="00D47BF9" w:rsidRDefault="00D47BF9" w:rsidP="00DF4433">
            <w:pPr>
              <w:spacing w:after="120"/>
              <w:jc w:val="both"/>
            </w:pPr>
            <w:r w:rsidRPr="00D31651">
              <w:t>Gwarancja nie mniej niż 3 lata</w:t>
            </w:r>
          </w:p>
          <w:p w:rsidR="00D47BF9" w:rsidRDefault="00D47BF9" w:rsidP="00DF4433">
            <w:pPr>
              <w:pStyle w:val="ProPublico"/>
              <w:numPr>
                <w:ilvl w:val="1"/>
                <w:numId w:val="0"/>
              </w:numPr>
              <w:tabs>
                <w:tab w:val="num" w:pos="0"/>
              </w:tabs>
              <w:spacing w:after="120" w:line="240" w:lineRule="auto"/>
              <w:jc w:val="both"/>
              <w:rPr>
                <w:rFonts w:ascii="Times New Roman" w:hAnsi="Times New Roman"/>
                <w:sz w:val="24"/>
                <w:szCs w:val="24"/>
              </w:rPr>
            </w:pPr>
            <w:r w:rsidRPr="00D3165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D47BF9"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Pr>
          <w:rFonts w:ascii="Times New Roman" w:hAnsi="Times New Roman"/>
          <w:sz w:val="24"/>
          <w:szCs w:val="24"/>
        </w:rPr>
        <w:t>ferty</w:t>
      </w:r>
      <w:proofErr w:type="spellEnd"/>
      <w:r>
        <w:rPr>
          <w:rFonts w:ascii="Times New Roman" w:hAnsi="Times New Roman"/>
          <w:sz w:val="24"/>
          <w:szCs w:val="24"/>
        </w:rPr>
        <w:t xml:space="preserve"> </w:t>
      </w:r>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w:t>
      </w:r>
      <w:r w:rsidRPr="000306B6">
        <w:rPr>
          <w:iCs/>
          <w:color w:val="000000"/>
        </w:rPr>
        <w:lastRenderedPageBreak/>
        <w:t>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D31651" w:rsidRPr="003209A8" w:rsidTr="00DF4433">
        <w:tc>
          <w:tcPr>
            <w:tcW w:w="8640" w:type="dxa"/>
          </w:tcPr>
          <w:p w:rsidR="00D31651" w:rsidRPr="003209A8" w:rsidRDefault="00D31651" w:rsidP="00D47BF9">
            <w:pPr>
              <w:pStyle w:val="Tekstpodstawowy"/>
            </w:pPr>
            <w:r w:rsidRPr="00D31651">
              <w:rPr>
                <w:b/>
              </w:rPr>
              <w:t>133 dni od daty udzielenia zamówienia</w:t>
            </w:r>
            <w:r w:rsidRPr="003209A8">
              <w:t xml:space="preserve"> </w:t>
            </w:r>
          </w:p>
        </w:tc>
        <w:tc>
          <w:tcPr>
            <w:tcW w:w="8640" w:type="dxa"/>
          </w:tcPr>
          <w:p w:rsidR="00D31651" w:rsidRPr="003209A8" w:rsidRDefault="00D31651" w:rsidP="00DF4433">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D47BF9" w:rsidRDefault="000817D2" w:rsidP="000817D2">
            <w:pPr>
              <w:numPr>
                <w:ilvl w:val="0"/>
                <w:numId w:val="25"/>
              </w:numPr>
              <w:ind w:left="641" w:hanging="357"/>
              <w:jc w:val="both"/>
              <w:rPr>
                <w:bCs/>
                <w:color w:val="000000"/>
                <w:u w:val="single"/>
              </w:rPr>
            </w:pPr>
            <w:r w:rsidRPr="000306B6">
              <w:rPr>
                <w:bCs/>
                <w:color w:val="000000"/>
                <w:u w:val="single"/>
              </w:rPr>
              <w:t>Do oferty należy dołączyć</w:t>
            </w:r>
            <w:r w:rsidR="00D47BF9">
              <w:rPr>
                <w:bCs/>
                <w:color w:val="000000"/>
                <w:u w:val="single"/>
              </w:rPr>
              <w:t> informację</w:t>
            </w:r>
            <w:r w:rsidRPr="000306B6">
              <w:rPr>
                <w:bCs/>
                <w:color w:val="000000"/>
                <w:u w:val="single"/>
              </w:rPr>
              <w:t xml:space="preserve"> o</w:t>
            </w:r>
            <w:r w:rsidR="00D47BF9">
              <w:rPr>
                <w:bCs/>
                <w:color w:val="000000"/>
                <w:u w:val="single"/>
              </w:rPr>
              <w:t xml:space="preserve"> nazwie producenta oraz numer katalogowy </w:t>
            </w:r>
            <w:r w:rsidR="00D47BF9" w:rsidRPr="00D47BF9">
              <w:rPr>
                <w:bCs/>
                <w:color w:val="000000"/>
                <w:u w:val="single"/>
              </w:rPr>
              <w:t>oferowanego produktu</w:t>
            </w:r>
            <w:r w:rsidRPr="00D47BF9">
              <w:rPr>
                <w:bCs/>
                <w:color w:val="000000"/>
                <w:u w:val="single"/>
              </w:rPr>
              <w:t xml:space="preserve">. </w:t>
            </w:r>
          </w:p>
          <w:p w:rsidR="000817D2" w:rsidRPr="00D47BF9" w:rsidRDefault="000817D2" w:rsidP="000817D2">
            <w:pPr>
              <w:numPr>
                <w:ilvl w:val="0"/>
                <w:numId w:val="25"/>
              </w:numPr>
              <w:ind w:left="641" w:hanging="357"/>
              <w:jc w:val="both"/>
              <w:rPr>
                <w:b/>
                <w:sz w:val="28"/>
                <w:szCs w:val="28"/>
                <w:u w:val="single"/>
              </w:rPr>
            </w:pPr>
            <w:r w:rsidRPr="00D47BF9">
              <w:rPr>
                <w:bCs/>
                <w:color w:val="000000"/>
              </w:rPr>
              <w:t xml:space="preserve">Do oferty należy dołączyć </w:t>
            </w:r>
            <w:r w:rsidRPr="00D47BF9">
              <w:t xml:space="preserve">Broszury produktowe/katalogi produktowy/specyfikacja techniczna oferowanego urządzenia </w:t>
            </w:r>
            <w:r w:rsidRPr="00D47BF9">
              <w:rPr>
                <w:b/>
                <w:u w:val="single"/>
              </w:rPr>
              <w:t xml:space="preserve">potwierdzająca spełnienie wszystkich parametrów </w:t>
            </w:r>
            <w:r w:rsidRPr="00D47BF9">
              <w:t xml:space="preserve">określonych przez zamawiającego w ogłoszeniu o udzielanym zamówieniu.- </w:t>
            </w:r>
            <w:r w:rsidRPr="00D47BF9">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0E5434">
            <w:pPr>
              <w:pStyle w:val="p14"/>
              <w:spacing w:before="120" w:beforeAutospacing="0" w:after="0" w:afterAutospacing="0"/>
              <w:rPr>
                <w:b/>
                <w:bCs/>
                <w:color w:val="000000"/>
              </w:rPr>
            </w:pPr>
            <w:r>
              <w:rPr>
                <w:color w:val="000000"/>
              </w:rPr>
              <w:t xml:space="preserve">Wynagrodzenie zostanie wypłacone w terminie do </w:t>
            </w:r>
            <w:r w:rsidR="000E5434">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521CE5" w:rsidRPr="00521CE5" w:rsidRDefault="00521CE5" w:rsidP="00521CE5">
            <w:pPr>
              <w:rPr>
                <w:b/>
                <w:bCs/>
                <w:color w:val="000000"/>
              </w:rPr>
            </w:pPr>
            <w:r w:rsidRPr="00521CE5">
              <w:rPr>
                <w:b/>
                <w:bCs/>
                <w:color w:val="000000"/>
              </w:rPr>
              <w:t>VII. MIEJSCE I TERMIN SKŁADANIA OFERT</w:t>
            </w:r>
          </w:p>
          <w:p w:rsidR="00521CE5" w:rsidRPr="00521CE5" w:rsidRDefault="00521CE5" w:rsidP="00521CE5">
            <w:pPr>
              <w:jc w:val="both"/>
              <w:rPr>
                <w:lang w:val="en-US"/>
              </w:rPr>
            </w:pPr>
            <w:r w:rsidRPr="00521CE5">
              <w:rPr>
                <w:color w:val="000000"/>
              </w:rPr>
              <w:t>Ofertę należy przygotować w wersji elektronicznej i przesłać odpowiednio drogą e-mailową na adres</w:t>
            </w:r>
            <w:r w:rsidRPr="00521CE5">
              <w:rPr>
                <w:lang w:val="en-US"/>
              </w:rPr>
              <w:t xml:space="preserve"> </w:t>
            </w:r>
            <w:hyperlink r:id="rId7" w:history="1">
              <w:r w:rsidRPr="00521CE5">
                <w:rPr>
                  <w:color w:val="0000FF"/>
                  <w:u w:val="single"/>
                  <w:lang w:val="en-US"/>
                </w:rPr>
                <w:t>kaczork@prz.edu.pl</w:t>
              </w:r>
            </w:hyperlink>
            <w:r w:rsidRPr="00521CE5">
              <w:rPr>
                <w:lang w:val="en-US"/>
              </w:rPr>
              <w:t xml:space="preserve"> </w:t>
            </w:r>
          </w:p>
          <w:p w:rsidR="00521CE5" w:rsidRPr="00521CE5" w:rsidRDefault="00521CE5" w:rsidP="00521CE5">
            <w:pPr>
              <w:jc w:val="both"/>
              <w:rPr>
                <w:b/>
                <w:u w:val="single"/>
                <w:lang w:val="en-US"/>
              </w:rPr>
            </w:pPr>
            <w:r w:rsidRPr="00521CE5">
              <w:rPr>
                <w:b/>
                <w:u w:val="single"/>
                <w:lang w:val="en-US"/>
              </w:rPr>
              <w:t xml:space="preserve">W </w:t>
            </w:r>
            <w:proofErr w:type="spellStart"/>
            <w:r w:rsidRPr="00521CE5">
              <w:rPr>
                <w:b/>
                <w:u w:val="single"/>
                <w:lang w:val="en-US"/>
              </w:rPr>
              <w:t>tytule</w:t>
            </w:r>
            <w:proofErr w:type="spellEnd"/>
            <w:r w:rsidRPr="00521CE5">
              <w:rPr>
                <w:b/>
                <w:u w:val="single"/>
                <w:lang w:val="en-US"/>
              </w:rPr>
              <w:t xml:space="preserve"> </w:t>
            </w:r>
            <w:proofErr w:type="spellStart"/>
            <w:r w:rsidRPr="00521CE5">
              <w:rPr>
                <w:b/>
                <w:u w:val="single"/>
                <w:lang w:val="en-US"/>
              </w:rPr>
              <w:t>wiadomości</w:t>
            </w:r>
            <w:proofErr w:type="spellEnd"/>
            <w:r w:rsidRPr="00521CE5">
              <w:rPr>
                <w:b/>
                <w:u w:val="single"/>
                <w:lang w:val="en-US"/>
              </w:rPr>
              <w:t xml:space="preserve"> </w:t>
            </w:r>
            <w:proofErr w:type="spellStart"/>
            <w:r w:rsidRPr="00521CE5">
              <w:rPr>
                <w:b/>
                <w:u w:val="single"/>
                <w:lang w:val="en-US"/>
              </w:rPr>
              <w:t>należy</w:t>
            </w:r>
            <w:proofErr w:type="spellEnd"/>
            <w:r w:rsidRPr="00521CE5">
              <w:rPr>
                <w:b/>
                <w:u w:val="single"/>
                <w:lang w:val="en-US"/>
              </w:rPr>
              <w:t xml:space="preserve"> </w:t>
            </w:r>
            <w:proofErr w:type="spellStart"/>
            <w:r w:rsidRPr="00521CE5">
              <w:rPr>
                <w:b/>
                <w:u w:val="single"/>
                <w:lang w:val="en-US"/>
              </w:rPr>
              <w:t>podać</w:t>
            </w:r>
            <w:proofErr w:type="spellEnd"/>
            <w:r w:rsidRPr="00521CE5">
              <w:rPr>
                <w:b/>
                <w:u w:val="single"/>
                <w:lang w:val="en-US"/>
              </w:rPr>
              <w:t xml:space="preserve"> </w:t>
            </w:r>
            <w:proofErr w:type="spellStart"/>
            <w:r w:rsidRPr="00521CE5">
              <w:rPr>
                <w:b/>
                <w:u w:val="single"/>
                <w:lang w:val="en-US"/>
              </w:rPr>
              <w:t>numer</w:t>
            </w:r>
            <w:proofErr w:type="spellEnd"/>
            <w:r w:rsidRPr="00521CE5">
              <w:rPr>
                <w:b/>
                <w:u w:val="single"/>
                <w:lang w:val="en-US"/>
              </w:rPr>
              <w:t xml:space="preserve"> </w:t>
            </w:r>
            <w:proofErr w:type="spellStart"/>
            <w:r w:rsidRPr="00521CE5">
              <w:rPr>
                <w:b/>
                <w:u w:val="single"/>
                <w:lang w:val="en-US"/>
              </w:rPr>
              <w:t>postępowania</w:t>
            </w:r>
            <w:proofErr w:type="spellEnd"/>
            <w:r w:rsidRPr="00521CE5">
              <w:rPr>
                <w:b/>
                <w:u w:val="single"/>
                <w:lang w:val="en-US"/>
              </w:rPr>
              <w:t xml:space="preserve"> -</w:t>
            </w:r>
            <w:r w:rsidRPr="00521CE5">
              <w:rPr>
                <w:b/>
              </w:rPr>
              <w:t xml:space="preserve"> NA/O/12</w:t>
            </w:r>
            <w:r>
              <w:rPr>
                <w:b/>
              </w:rPr>
              <w:t>5</w:t>
            </w:r>
            <w:r w:rsidRPr="00521CE5">
              <w:rPr>
                <w:b/>
              </w:rPr>
              <w:t>/2022</w:t>
            </w:r>
            <w:r w:rsidRPr="00521CE5">
              <w:t>”</w:t>
            </w:r>
          </w:p>
          <w:p w:rsidR="00521CE5" w:rsidRPr="00521CE5" w:rsidRDefault="00521CE5" w:rsidP="00521CE5">
            <w:pPr>
              <w:jc w:val="both"/>
            </w:pPr>
            <w:r w:rsidRPr="00521CE5">
              <w:rPr>
                <w:color w:val="000000"/>
              </w:rPr>
              <w:t xml:space="preserve"> Otrzymanie oferty zostanie potwierdzone niezwłocznie w e- mailu zwrotnym.</w:t>
            </w:r>
          </w:p>
          <w:p w:rsidR="00521CE5" w:rsidRPr="00521CE5" w:rsidRDefault="00521CE5" w:rsidP="00521CE5">
            <w:pPr>
              <w:jc w:val="both"/>
              <w:rPr>
                <w:sz w:val="16"/>
                <w:szCs w:val="16"/>
              </w:rPr>
            </w:pPr>
          </w:p>
          <w:p w:rsidR="00521CE5" w:rsidRPr="00521CE5" w:rsidRDefault="00521CE5" w:rsidP="00521CE5">
            <w:pPr>
              <w:jc w:val="both"/>
              <w:rPr>
                <w:i/>
                <w:color w:val="000000"/>
              </w:rPr>
            </w:pPr>
            <w:r w:rsidRPr="00521CE5">
              <w:rPr>
                <w:i/>
                <w:color w:val="000000"/>
              </w:rPr>
              <w:t xml:space="preserve">W przypadku braku ww. danych w tytule wiadomości, zamawiający nie ponosi </w:t>
            </w:r>
            <w:r w:rsidRPr="00521CE5">
              <w:rPr>
                <w:i/>
                <w:color w:val="000000"/>
                <w:spacing w:val="-6"/>
              </w:rPr>
              <w:t>odpowiedzialności za zdarzenia mogące wyniknąć z powodu tego braku, np. przypadkowe otwarcie oferty przed wyznaczonym terminem otwarcia lub nieotwarcie w trakcie sesji otwarcia ofert.</w:t>
            </w:r>
          </w:p>
          <w:p w:rsidR="00521CE5" w:rsidRPr="00521CE5" w:rsidRDefault="00521CE5" w:rsidP="00521CE5">
            <w:pPr>
              <w:jc w:val="both"/>
              <w:rPr>
                <w:i/>
                <w:color w:val="000000"/>
              </w:rPr>
            </w:pPr>
            <w:r w:rsidRPr="00521CE5">
              <w:rPr>
                <w:i/>
                <w:color w:val="000000"/>
              </w:rPr>
              <w:t>Oferty złożone po terminie zostaną odrzucone.</w:t>
            </w:r>
          </w:p>
          <w:p w:rsidR="00521CE5" w:rsidRPr="00521CE5" w:rsidRDefault="00521CE5" w:rsidP="00521CE5">
            <w:pPr>
              <w:jc w:val="both"/>
              <w:rPr>
                <w:i/>
                <w:color w:val="000000"/>
                <w:sz w:val="16"/>
                <w:szCs w:val="16"/>
              </w:rPr>
            </w:pPr>
          </w:p>
          <w:p w:rsidR="00521CE5" w:rsidRPr="00521CE5" w:rsidRDefault="00521CE5" w:rsidP="00521CE5">
            <w:pPr>
              <w:jc w:val="both"/>
            </w:pPr>
            <w:r w:rsidRPr="00521CE5">
              <w:rPr>
                <w:b/>
              </w:rPr>
              <w:t xml:space="preserve">Miejsce i termin składania ofert: </w:t>
            </w:r>
            <w:r w:rsidRPr="00521CE5">
              <w:t xml:space="preserve">oferty należy </w:t>
            </w:r>
            <w:r w:rsidRPr="00521CE5">
              <w:rPr>
                <w:color w:val="000000"/>
              </w:rPr>
              <w:t>odpowiednio drogą </w:t>
            </w:r>
            <w:r w:rsidRPr="00521CE5">
              <w:rPr>
                <w:color w:val="000000"/>
              </w:rPr>
              <w:br/>
              <w:t xml:space="preserve">e-mailową na adres </w:t>
            </w:r>
            <w:hyperlink r:id="rId8" w:history="1">
              <w:r w:rsidRPr="00E47D08">
                <w:rPr>
                  <w:rStyle w:val="Hipercze"/>
                  <w:lang w:val="en-US"/>
                </w:rPr>
                <w:t>kaczork@prz.edu.pl</w:t>
              </w:r>
            </w:hyperlink>
            <w:r w:rsidRPr="00521CE5">
              <w:rPr>
                <w:lang w:val="en-US"/>
              </w:rPr>
              <w:t xml:space="preserve">  </w:t>
            </w:r>
            <w:r w:rsidRPr="00521CE5">
              <w:t>do dnia  2022-06-</w:t>
            </w:r>
            <w:r>
              <w:t>10</w:t>
            </w:r>
            <w:r w:rsidRPr="00521CE5">
              <w:t xml:space="preserve"> do godz. 10:00</w:t>
            </w:r>
          </w:p>
          <w:p w:rsidR="00521CE5" w:rsidRPr="00521CE5" w:rsidRDefault="00521CE5" w:rsidP="00521CE5">
            <w:pPr>
              <w:jc w:val="both"/>
            </w:pPr>
            <w:r w:rsidRPr="00521CE5">
              <w:t>Otwarcie ofert nastąpi w dniu: 2022-06-</w:t>
            </w:r>
            <w:r>
              <w:t>10</w:t>
            </w:r>
            <w:r w:rsidRPr="00521CE5">
              <w:t xml:space="preserve"> do godz. 10:15</w:t>
            </w:r>
          </w:p>
          <w:p w:rsidR="00521CE5" w:rsidRPr="00521CE5" w:rsidRDefault="00521CE5" w:rsidP="00521CE5">
            <w:pPr>
              <w:keepNext/>
              <w:spacing w:before="240" w:after="60"/>
              <w:outlineLvl w:val="1"/>
              <w:rPr>
                <w:bCs/>
                <w:iCs/>
              </w:rPr>
            </w:pPr>
            <w:r w:rsidRPr="00521CE5">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 xml:space="preserve">Zamawiający zastrzega sobie prawo do unieważnienia niniejszego postępowania na każdym jego etapie bez podania przyczyny, o czym poinformuje niezwłocznie </w:t>
            </w:r>
            <w:r w:rsidRPr="000306B6">
              <w:rPr>
                <w:rFonts w:eastAsia="Calibri"/>
                <w:lang w:eastAsia="ar-SA"/>
              </w:rPr>
              <w:lastRenderedPageBreak/>
              <w:t>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521CE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521CE5" w:rsidRDefault="00521CE5" w:rsidP="00521CE5">
            <w:pPr>
              <w:pStyle w:val="p37"/>
              <w:spacing w:before="0" w:beforeAutospacing="0" w:after="0" w:afterAutospacing="0"/>
              <w:jc w:val="both"/>
              <w:rPr>
                <w:bCs/>
                <w:color w:val="000000"/>
              </w:rPr>
            </w:pPr>
            <w:r w:rsidRPr="00521CE5">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521CE5" w:rsidRPr="00693802" w:rsidRDefault="00521CE5" w:rsidP="00521CE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D31651">
              <w:rPr>
                <w:rFonts w:ascii="Times New Roman" w:hAnsi="Times New Roman" w:cs="Calibri"/>
                <w:sz w:val="24"/>
                <w:szCs w:val="24"/>
                <w:lang w:val="en-US"/>
              </w:rPr>
              <w:t>kaczork@prz.edu.pl</w:t>
            </w:r>
          </w:p>
          <w:p w:rsidR="00521CE5" w:rsidRPr="00693802" w:rsidRDefault="00521CE5" w:rsidP="00521CE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521CE5" w:rsidRPr="00693802" w:rsidRDefault="00521CE5" w:rsidP="00521CE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521CE5" w:rsidRPr="00693802" w:rsidRDefault="00521CE5" w:rsidP="00521CE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521CE5" w:rsidRPr="000306B6" w:rsidRDefault="00521CE5" w:rsidP="00521CE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521CE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521CE5" w:rsidRPr="00521CE5" w:rsidRDefault="00521CE5" w:rsidP="00521CE5">
            <w:pPr>
              <w:pStyle w:val="p37"/>
              <w:spacing w:before="0" w:beforeAutospacing="0" w:after="0" w:afterAutospacing="0"/>
              <w:jc w:val="both"/>
              <w:rPr>
                <w:b/>
                <w:bCs/>
                <w:color w:val="000000"/>
              </w:rPr>
            </w:pPr>
            <w:r w:rsidRPr="00521CE5">
              <w:rPr>
                <w:b/>
                <w:bCs/>
                <w:color w:val="000000"/>
              </w:rPr>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521CE5" w:rsidRDefault="00521CE5" w:rsidP="001B541E">
      <w:pPr>
        <w:jc w:val="center"/>
        <w:rPr>
          <w:rFonts w:ascii="Arial" w:hAnsi="Arial" w:cs="Arial"/>
          <w:b/>
          <w:sz w:val="28"/>
          <w:szCs w:val="28"/>
        </w:rPr>
      </w:pPr>
    </w:p>
    <w:p w:rsidR="00040ACA" w:rsidRDefault="00040ACA" w:rsidP="00521CE5">
      <w:pPr>
        <w:jc w:val="right"/>
        <w:rPr>
          <w:rFonts w:ascii="Arial" w:hAnsi="Arial" w:cs="Arial"/>
          <w:b/>
        </w:rPr>
      </w:pPr>
    </w:p>
    <w:p w:rsidR="00040ACA" w:rsidRDefault="00040ACA" w:rsidP="00521CE5">
      <w:pPr>
        <w:jc w:val="right"/>
        <w:rPr>
          <w:rFonts w:ascii="Arial" w:hAnsi="Arial" w:cs="Arial"/>
          <w:b/>
        </w:rPr>
      </w:pPr>
    </w:p>
    <w:p w:rsidR="00040ACA" w:rsidRDefault="00040ACA" w:rsidP="00521CE5">
      <w:pPr>
        <w:jc w:val="right"/>
        <w:rPr>
          <w:rFonts w:ascii="Arial" w:hAnsi="Arial" w:cs="Arial"/>
          <w:b/>
        </w:rPr>
      </w:pPr>
    </w:p>
    <w:p w:rsidR="00040ACA" w:rsidRDefault="00040ACA" w:rsidP="00521CE5">
      <w:pPr>
        <w:jc w:val="right"/>
        <w:rPr>
          <w:rFonts w:ascii="Arial" w:hAnsi="Arial" w:cs="Arial"/>
          <w:b/>
        </w:rPr>
      </w:pPr>
    </w:p>
    <w:p w:rsidR="00521CE5" w:rsidRPr="00521CE5" w:rsidRDefault="00521CE5" w:rsidP="00521CE5">
      <w:pPr>
        <w:jc w:val="right"/>
        <w:rPr>
          <w:rFonts w:ascii="Arial" w:hAnsi="Arial" w:cs="Arial"/>
          <w:b/>
        </w:rPr>
      </w:pPr>
      <w:r w:rsidRPr="00521CE5">
        <w:rPr>
          <w:rFonts w:ascii="Arial" w:hAnsi="Arial" w:cs="Arial"/>
          <w:b/>
        </w:rPr>
        <w:lastRenderedPageBreak/>
        <w:t xml:space="preserve">Zał.1 </w:t>
      </w:r>
    </w:p>
    <w:p w:rsidR="00521CE5" w:rsidRDefault="00521CE5" w:rsidP="001B541E">
      <w:pPr>
        <w:jc w:val="center"/>
        <w:rPr>
          <w:rFonts w:ascii="Arial" w:hAnsi="Arial" w:cs="Arial"/>
          <w:b/>
          <w:sz w:val="28"/>
          <w:szCs w:val="28"/>
        </w:rPr>
      </w:pPr>
    </w:p>
    <w:p w:rsidR="00521CE5" w:rsidRDefault="00521CE5" w:rsidP="00521CE5">
      <w:pP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D31651" w:rsidRPr="00D31651">
        <w:rPr>
          <w:rFonts w:ascii="Arial" w:hAnsi="Arial" w:cs="Arial"/>
          <w:sz w:val="28"/>
          <w:szCs w:val="28"/>
          <w:u w:val="single"/>
        </w:rPr>
        <w:t>Dostawy</w:t>
      </w:r>
      <w:r w:rsidRPr="00A84A89">
        <w:rPr>
          <w:rFonts w:ascii="Arial" w:hAnsi="Arial" w:cs="Arial"/>
          <w:sz w:val="28"/>
          <w:szCs w:val="28"/>
          <w:u w:val="single"/>
        </w:rPr>
        <w:t xml:space="preserve"> </w:t>
      </w:r>
    </w:p>
    <w:p w:rsidR="00521CE5" w:rsidRPr="00521CE5" w:rsidRDefault="00521CE5" w:rsidP="001B541E">
      <w:pPr>
        <w:jc w:val="center"/>
        <w:rPr>
          <w:rFonts w:ascii="Arial" w:hAnsi="Arial" w:cs="Arial"/>
          <w:b/>
          <w:sz w:val="28"/>
          <w:szCs w:val="28"/>
          <w:u w:val="single"/>
        </w:rPr>
      </w:pPr>
      <w:r w:rsidRPr="00521CE5">
        <w:rPr>
          <w:rFonts w:ascii="Arial" w:hAnsi="Arial" w:cs="Arial"/>
          <w:b/>
          <w:sz w:val="28"/>
          <w:szCs w:val="28"/>
          <w:u w:val="single"/>
        </w:rPr>
        <w:t>NA/O/125/2022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D31651" w:rsidP="001B541E">
      <w:pPr>
        <w:pStyle w:val="Tekstpodstawowy"/>
        <w:ind w:left="360"/>
        <w:jc w:val="center"/>
        <w:rPr>
          <w:rFonts w:ascii="Arial" w:hAnsi="Arial" w:cs="Arial"/>
        </w:rPr>
      </w:pPr>
      <w:r w:rsidRPr="00D31651">
        <w:rPr>
          <w:rFonts w:ascii="Arial" w:hAnsi="Arial" w:cs="Arial"/>
        </w:rPr>
        <w:t>POLITECHNIKA RZESZOWSKA</w:t>
      </w:r>
    </w:p>
    <w:p w:rsidR="001B541E" w:rsidRPr="00A40632" w:rsidRDefault="00D31651" w:rsidP="001B541E">
      <w:pPr>
        <w:pStyle w:val="Tekstpodstawowy"/>
        <w:ind w:left="360"/>
        <w:jc w:val="center"/>
        <w:rPr>
          <w:rFonts w:ascii="Arial" w:hAnsi="Arial" w:cs="Arial"/>
        </w:rPr>
      </w:pPr>
      <w:r w:rsidRPr="00D31651">
        <w:rPr>
          <w:rFonts w:ascii="Arial" w:hAnsi="Arial" w:cs="Arial"/>
        </w:rPr>
        <w:t>Al. Powstańców Warszawy</w:t>
      </w:r>
      <w:r w:rsidR="001B541E" w:rsidRPr="00A40632">
        <w:rPr>
          <w:rFonts w:ascii="Arial" w:hAnsi="Arial" w:cs="Arial"/>
        </w:rPr>
        <w:t xml:space="preserve"> </w:t>
      </w:r>
      <w:r w:rsidRPr="00D31651">
        <w:rPr>
          <w:rFonts w:ascii="Arial" w:hAnsi="Arial" w:cs="Arial"/>
        </w:rPr>
        <w:t>12</w:t>
      </w:r>
      <w:r w:rsidR="001B541E" w:rsidRPr="00A40632">
        <w:rPr>
          <w:rFonts w:ascii="Arial" w:hAnsi="Arial" w:cs="Arial"/>
        </w:rPr>
        <w:t xml:space="preserve"> </w:t>
      </w:r>
    </w:p>
    <w:p w:rsidR="001B541E" w:rsidRPr="00A40632" w:rsidRDefault="00D31651" w:rsidP="001B541E">
      <w:pPr>
        <w:pStyle w:val="Tekstpodstawowy"/>
        <w:ind w:left="360"/>
        <w:jc w:val="center"/>
        <w:rPr>
          <w:rFonts w:ascii="Arial" w:hAnsi="Arial" w:cs="Arial"/>
        </w:rPr>
      </w:pPr>
      <w:r w:rsidRPr="00D31651">
        <w:rPr>
          <w:rFonts w:ascii="Arial" w:hAnsi="Arial" w:cs="Arial"/>
        </w:rPr>
        <w:t>35-959</w:t>
      </w:r>
      <w:r w:rsidR="001B541E" w:rsidRPr="00A40632">
        <w:rPr>
          <w:rFonts w:ascii="Arial" w:hAnsi="Arial" w:cs="Arial"/>
        </w:rPr>
        <w:t xml:space="preserve"> </w:t>
      </w:r>
      <w:r w:rsidRPr="00D3165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D31651" w:rsidRPr="00521CE5">
        <w:rPr>
          <w:rFonts w:ascii="Arial" w:hAnsi="Arial" w:cs="Arial"/>
        </w:rPr>
        <w:t>mgr Katarzyna</w:t>
      </w:r>
      <w:r w:rsidRPr="00A40632">
        <w:rPr>
          <w:rFonts w:ascii="Arial" w:hAnsi="Arial" w:cs="Arial"/>
        </w:rPr>
        <w:t xml:space="preserve"> </w:t>
      </w:r>
      <w:r w:rsidR="00D31651" w:rsidRPr="00D31651">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D31651" w:rsidP="001B541E">
      <w:pPr>
        <w:ind w:left="142"/>
        <w:jc w:val="center"/>
        <w:rPr>
          <w:rFonts w:ascii="Arial" w:hAnsi="Arial" w:cs="Arial"/>
        </w:rPr>
      </w:pPr>
      <w:r w:rsidRPr="00D31651">
        <w:rPr>
          <w:rFonts w:ascii="Arial" w:hAnsi="Arial" w:cs="Arial"/>
          <w:b/>
        </w:rPr>
        <w:t>Dostawa czterokanałowego oscyloskopu cyfrowego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E449C"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521CE5" w:rsidTr="00521CE5">
        <w:tc>
          <w:tcPr>
            <w:tcW w:w="9142" w:type="dxa"/>
            <w:shd w:val="clear" w:color="auto" w:fill="F3F3F3"/>
            <w:vAlign w:val="center"/>
          </w:tcPr>
          <w:p w:rsidR="00521CE5" w:rsidRPr="00CA0351" w:rsidRDefault="00521CE5" w:rsidP="006D01AC">
            <w:pPr>
              <w:pStyle w:val="ProPublico"/>
              <w:numPr>
                <w:ilvl w:val="1"/>
                <w:numId w:val="0"/>
              </w:numPr>
              <w:tabs>
                <w:tab w:val="num" w:pos="0"/>
              </w:tabs>
              <w:spacing w:after="120" w:line="240" w:lineRule="auto"/>
              <w:jc w:val="center"/>
              <w:rPr>
                <w:rFonts w:ascii="Times New Roman" w:hAnsi="Times New Roman"/>
                <w:sz w:val="20"/>
              </w:rPr>
            </w:pPr>
          </w:p>
        </w:tc>
      </w:tr>
      <w:tr w:rsidR="00521CE5" w:rsidTr="00521CE5">
        <w:tc>
          <w:tcPr>
            <w:tcW w:w="9142" w:type="dxa"/>
          </w:tcPr>
          <w:p w:rsidR="00521CE5" w:rsidRPr="002661CA" w:rsidRDefault="00521CE5" w:rsidP="00DF4433">
            <w:pPr>
              <w:spacing w:line="360" w:lineRule="auto"/>
              <w:rPr>
                <w:rFonts w:ascii="Arial" w:hAnsi="Arial" w:cs="Arial"/>
                <w:b/>
                <w:sz w:val="22"/>
                <w:szCs w:val="22"/>
              </w:rPr>
            </w:pPr>
            <w:r w:rsidRPr="00D31651">
              <w:rPr>
                <w:rFonts w:ascii="Arial" w:hAnsi="Arial" w:cs="Arial"/>
                <w:b/>
                <w:sz w:val="22"/>
                <w:szCs w:val="22"/>
              </w:rPr>
              <w:t>Dostawa czterokanałowego oscyloskopu cyfrowego</w:t>
            </w:r>
          </w:p>
          <w:p w:rsidR="00521CE5" w:rsidRPr="002661CA" w:rsidRDefault="00521CE5" w:rsidP="00DF4433">
            <w:pPr>
              <w:spacing w:line="360" w:lineRule="auto"/>
              <w:rPr>
                <w:rFonts w:ascii="Arial" w:hAnsi="Arial" w:cs="Arial"/>
              </w:rPr>
            </w:pPr>
            <w:r w:rsidRPr="002661CA">
              <w:rPr>
                <w:rFonts w:ascii="Arial" w:hAnsi="Arial" w:cs="Arial"/>
              </w:rPr>
              <w:t>cenę netto:....................................zł.</w:t>
            </w:r>
          </w:p>
          <w:p w:rsidR="00521CE5" w:rsidRPr="002661CA" w:rsidRDefault="00521CE5" w:rsidP="00DF4433">
            <w:pPr>
              <w:spacing w:line="360" w:lineRule="auto"/>
              <w:rPr>
                <w:rFonts w:ascii="Arial" w:hAnsi="Arial" w:cs="Arial"/>
              </w:rPr>
            </w:pPr>
            <w:r w:rsidRPr="002661CA">
              <w:rPr>
                <w:rFonts w:ascii="Arial" w:hAnsi="Arial" w:cs="Arial"/>
              </w:rPr>
              <w:t>słownie netto: ...................................................................................................................................zł.</w:t>
            </w:r>
          </w:p>
          <w:p w:rsidR="00521CE5" w:rsidRPr="002661CA" w:rsidRDefault="00521CE5" w:rsidP="00DF4433">
            <w:pPr>
              <w:spacing w:line="360" w:lineRule="auto"/>
              <w:rPr>
                <w:rFonts w:ascii="Arial" w:hAnsi="Arial" w:cs="Arial"/>
              </w:rPr>
            </w:pPr>
            <w:r w:rsidRPr="002661CA">
              <w:rPr>
                <w:rFonts w:ascii="Arial" w:hAnsi="Arial" w:cs="Arial"/>
              </w:rPr>
              <w:t>cenę brutto:..................................zł.</w:t>
            </w:r>
          </w:p>
          <w:p w:rsidR="00521CE5" w:rsidRPr="002661CA" w:rsidRDefault="00521CE5" w:rsidP="00DF4433">
            <w:pPr>
              <w:spacing w:line="360" w:lineRule="auto"/>
              <w:rPr>
                <w:rFonts w:ascii="Arial" w:hAnsi="Arial" w:cs="Arial"/>
              </w:rPr>
            </w:pPr>
            <w:r w:rsidRPr="002661CA">
              <w:rPr>
                <w:rFonts w:ascii="Arial" w:hAnsi="Arial" w:cs="Arial"/>
              </w:rPr>
              <w:t>słownie brutto: ...................................................................................................................................zł.</w:t>
            </w:r>
          </w:p>
          <w:p w:rsidR="00521CE5" w:rsidRPr="002661CA" w:rsidRDefault="00521CE5" w:rsidP="00DF4433">
            <w:pPr>
              <w:spacing w:line="360" w:lineRule="auto"/>
              <w:rPr>
                <w:rFonts w:ascii="Arial" w:hAnsi="Arial" w:cs="Arial"/>
              </w:rPr>
            </w:pPr>
            <w:r w:rsidRPr="002661CA">
              <w:rPr>
                <w:rFonts w:ascii="Arial" w:hAnsi="Arial" w:cs="Arial"/>
              </w:rPr>
              <w:lastRenderedPageBreak/>
              <w:t>podatek VAT:...............................zł.</w:t>
            </w:r>
          </w:p>
          <w:p w:rsidR="00521CE5" w:rsidRDefault="00521CE5" w:rsidP="00DF443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D31651" w:rsidRPr="00D31651">
        <w:rPr>
          <w:rFonts w:ascii="Arial" w:hAnsi="Arial" w:cs="Arial"/>
        </w:rPr>
        <w:t>133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00521CE5">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521CE5">
        <w:rPr>
          <w:rFonts w:ascii="Arial" w:hAnsi="Arial" w:cs="Arial"/>
        </w:rPr>
        <w:t>: 3 lata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D31651" w:rsidRPr="00D31651">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040ACA" w:rsidRPr="000F1735" w:rsidRDefault="00040ACA" w:rsidP="00040ACA">
      <w:pPr>
        <w:spacing w:before="120"/>
        <w:jc w:val="both"/>
        <w:rPr>
          <w:rFonts w:ascii="Arial" w:hAnsi="Arial" w:cs="Arial"/>
        </w:rPr>
      </w:pPr>
      <w:r w:rsidRPr="000F1735">
        <w:rPr>
          <w:rFonts w:ascii="Arial" w:hAnsi="Arial" w:cs="Arial"/>
        </w:rPr>
        <w:t xml:space="preserve">4.  </w:t>
      </w:r>
      <w:r w:rsidRPr="000F1735">
        <w:rPr>
          <w:rFonts w:ascii="Arial" w:eastAsia="Calibri" w:hAnsi="Arial" w:cs="Arial"/>
        </w:rPr>
        <w:t>Oświadczam, że:</w:t>
      </w:r>
    </w:p>
    <w:p w:rsidR="00040ACA" w:rsidRPr="000F1735" w:rsidRDefault="00040ACA" w:rsidP="00040ACA">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2E449C">
        <w:rPr>
          <w:rFonts w:ascii="Arial" w:hAnsi="Arial" w:cs="Arial"/>
        </w:rPr>
      </w:r>
      <w:r w:rsidR="002E449C">
        <w:rPr>
          <w:rFonts w:ascii="Arial" w:hAnsi="Arial" w:cs="Arial"/>
        </w:rPr>
        <w:fldChar w:fldCharType="separate"/>
      </w:r>
      <w:r w:rsidRPr="000F1735">
        <w:rPr>
          <w:rFonts w:ascii="Arial" w:hAnsi="Arial" w:cs="Arial"/>
        </w:rPr>
        <w:fldChar w:fldCharType="end"/>
      </w:r>
      <w:r w:rsidRPr="000F1735">
        <w:rPr>
          <w:rFonts w:ascii="Arial" w:hAnsi="Arial" w:cs="Arial"/>
        </w:rPr>
        <w:t xml:space="preserve">  </w:t>
      </w:r>
      <w:r w:rsidRPr="000F1735">
        <w:rPr>
          <w:rFonts w:ascii="Arial" w:eastAsia="Calibri" w:hAnsi="Arial" w:cs="Arial"/>
        </w:rPr>
        <w:t xml:space="preserve">podlegam </w:t>
      </w:r>
      <w:r w:rsidRPr="000F1735">
        <w:rPr>
          <w:rFonts w:ascii="Arial" w:eastAsia="Calibri" w:hAnsi="Arial" w:cs="Arial"/>
        </w:rPr>
        <w:tab/>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040ACA" w:rsidRPr="000F1735" w:rsidRDefault="00040ACA" w:rsidP="00040ACA">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2E449C">
        <w:rPr>
          <w:rFonts w:ascii="Arial" w:hAnsi="Arial" w:cs="Arial"/>
        </w:rPr>
      </w:r>
      <w:r w:rsidR="002E449C">
        <w:rPr>
          <w:rFonts w:ascii="Arial" w:hAnsi="Arial" w:cs="Arial"/>
        </w:rPr>
        <w:fldChar w:fldCharType="separate"/>
      </w:r>
      <w:r w:rsidRPr="000F1735">
        <w:rPr>
          <w:rFonts w:ascii="Arial" w:hAnsi="Arial" w:cs="Arial"/>
        </w:rPr>
        <w:fldChar w:fldCharType="end"/>
      </w:r>
      <w:r w:rsidRPr="000F1735">
        <w:rPr>
          <w:rFonts w:ascii="Arial" w:hAnsi="Arial" w:cs="Arial"/>
        </w:rPr>
        <w:t xml:space="preserve">  nie podlegam </w:t>
      </w:r>
      <w:r w:rsidRPr="000F1735">
        <w:rPr>
          <w:rFonts w:ascii="Arial" w:eastAsia="Calibri" w:hAnsi="Arial" w:cs="Arial"/>
        </w:rPr>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FE25FF" w:rsidRPr="00040ACA" w:rsidRDefault="00040ACA" w:rsidP="00040ACA">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040ACA"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040ACA"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BB3" w:rsidRDefault="008B6BB3">
      <w:r>
        <w:separator/>
      </w:r>
    </w:p>
  </w:endnote>
  <w:endnote w:type="continuationSeparator" w:id="0">
    <w:p w:rsidR="008B6BB3" w:rsidRDefault="008B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E449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E449C">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E449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B6BB3">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BB3" w:rsidRDefault="008B6BB3">
      <w:r>
        <w:separator/>
      </w:r>
    </w:p>
  </w:footnote>
  <w:footnote w:type="continuationSeparator" w:id="0">
    <w:p w:rsidR="008B6BB3" w:rsidRDefault="008B6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651" w:rsidRDefault="00D3165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651" w:rsidRDefault="00D3165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651" w:rsidRDefault="00D316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0F64E444"/>
    <w:lvl w:ilvl="0" w:tplc="968E64AC">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BB3"/>
    <w:rsid w:val="00006B5B"/>
    <w:rsid w:val="00014627"/>
    <w:rsid w:val="00040ACA"/>
    <w:rsid w:val="000600B5"/>
    <w:rsid w:val="000817D2"/>
    <w:rsid w:val="000E2D26"/>
    <w:rsid w:val="000E5434"/>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49C"/>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21CE5"/>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B6BB3"/>
    <w:rsid w:val="008F7860"/>
    <w:rsid w:val="00903B9A"/>
    <w:rsid w:val="0093214C"/>
    <w:rsid w:val="0095289F"/>
    <w:rsid w:val="00964F7B"/>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1651"/>
    <w:rsid w:val="00D3354F"/>
    <w:rsid w:val="00D47BF9"/>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AA30639-A567-4A2F-B5D0-2853ADDA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1715</Words>
  <Characters>12856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14542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1899-12-31T22:00:00Z</cp:lastPrinted>
  <dcterms:created xsi:type="dcterms:W3CDTF">2022-06-01T06:37:00Z</dcterms:created>
  <dcterms:modified xsi:type="dcterms:W3CDTF">2022-06-01T08:28:00Z</dcterms:modified>
</cp:coreProperties>
</file>