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7636A6" w:rsidP="00DA2A7E">
      <w:pPr>
        <w:spacing w:after="240"/>
        <w:jc w:val="right"/>
        <w:rPr>
          <w:sz w:val="22"/>
          <w:szCs w:val="22"/>
        </w:rPr>
      </w:pPr>
      <w:r w:rsidRPr="007636A6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7636A6">
        <w:rPr>
          <w:sz w:val="22"/>
          <w:szCs w:val="22"/>
        </w:rPr>
        <w:t>2022-05-25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7636A6" w:rsidRPr="007636A6" w:rsidRDefault="007636A6" w:rsidP="00DA2A7E">
      <w:pPr>
        <w:spacing w:after="40"/>
        <w:rPr>
          <w:b/>
          <w:bCs/>
          <w:sz w:val="22"/>
          <w:szCs w:val="22"/>
        </w:rPr>
      </w:pPr>
      <w:r w:rsidRPr="007636A6">
        <w:rPr>
          <w:b/>
          <w:bCs/>
          <w:sz w:val="22"/>
          <w:szCs w:val="22"/>
        </w:rPr>
        <w:t>Politechnika Rzeszowska</w:t>
      </w:r>
      <w:bookmarkStart w:id="0" w:name="_GoBack"/>
      <w:bookmarkEnd w:id="0"/>
    </w:p>
    <w:p w:rsidR="00DA2A7E" w:rsidRPr="003261E7" w:rsidRDefault="007636A6" w:rsidP="00DA2A7E">
      <w:pPr>
        <w:spacing w:after="40"/>
        <w:rPr>
          <w:b/>
          <w:bCs/>
          <w:sz w:val="22"/>
          <w:szCs w:val="22"/>
        </w:rPr>
      </w:pPr>
      <w:r w:rsidRPr="007636A6">
        <w:rPr>
          <w:b/>
          <w:bCs/>
          <w:sz w:val="22"/>
          <w:szCs w:val="22"/>
        </w:rPr>
        <w:t>Dział Zamówień Publicznych</w:t>
      </w:r>
    </w:p>
    <w:p w:rsidR="00DA2A7E" w:rsidRPr="003261E7" w:rsidRDefault="007636A6" w:rsidP="00DA2A7E">
      <w:pPr>
        <w:rPr>
          <w:sz w:val="22"/>
          <w:szCs w:val="22"/>
        </w:rPr>
      </w:pPr>
      <w:r w:rsidRPr="007636A6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7636A6">
        <w:rPr>
          <w:sz w:val="22"/>
          <w:szCs w:val="22"/>
        </w:rPr>
        <w:t>12</w:t>
      </w:r>
    </w:p>
    <w:p w:rsidR="00DA2A7E" w:rsidRPr="003261E7" w:rsidRDefault="007636A6" w:rsidP="00DA2A7E">
      <w:pPr>
        <w:rPr>
          <w:sz w:val="22"/>
          <w:szCs w:val="22"/>
        </w:rPr>
      </w:pPr>
      <w:r w:rsidRPr="007636A6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7636A6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636A6" w:rsidRPr="003261E7" w:rsidTr="00A337BD">
        <w:trPr>
          <w:trHeight w:val="638"/>
        </w:trPr>
        <w:tc>
          <w:tcPr>
            <w:tcW w:w="959" w:type="dxa"/>
            <w:shd w:val="clear" w:color="auto" w:fill="auto"/>
          </w:tcPr>
          <w:p w:rsidR="007636A6" w:rsidRPr="003261E7" w:rsidRDefault="007636A6" w:rsidP="00A337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36A6" w:rsidRPr="003261E7" w:rsidRDefault="007636A6" w:rsidP="00A337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636A6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636A6">
              <w:rPr>
                <w:b/>
                <w:bCs/>
                <w:sz w:val="22"/>
                <w:szCs w:val="22"/>
              </w:rPr>
              <w:t xml:space="preserve">Dostawa materiałów - blacha ze </w:t>
            </w:r>
            <w:r w:rsidR="00243993" w:rsidRPr="007636A6">
              <w:rPr>
                <w:b/>
                <w:bCs/>
                <w:sz w:val="22"/>
                <w:szCs w:val="22"/>
              </w:rPr>
              <w:t>stopu</w:t>
            </w:r>
            <w:r w:rsidRPr="007636A6">
              <w:rPr>
                <w:b/>
                <w:bCs/>
                <w:sz w:val="22"/>
                <w:szCs w:val="22"/>
              </w:rPr>
              <w:t xml:space="preserve"> aluminium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636A6">
              <w:rPr>
                <w:b/>
                <w:sz w:val="22"/>
                <w:szCs w:val="22"/>
              </w:rPr>
              <w:t>NA/O/107/2022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7636A6" w:rsidRPr="007636A6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636A6" w:rsidRPr="007636A6">
        <w:rPr>
          <w:b/>
          <w:sz w:val="22"/>
          <w:szCs w:val="22"/>
        </w:rPr>
        <w:t>Politechnika Rzeszowska</w:t>
      </w:r>
    </w:p>
    <w:p w:rsidR="00DA2A7E" w:rsidRDefault="007636A6" w:rsidP="00DA2A7E">
      <w:pPr>
        <w:spacing w:before="480" w:after="120" w:line="276" w:lineRule="auto"/>
        <w:jc w:val="both"/>
        <w:rPr>
          <w:sz w:val="22"/>
          <w:szCs w:val="22"/>
        </w:rPr>
      </w:pPr>
      <w:r w:rsidRPr="007636A6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243993" w:rsidRDefault="00243993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7636A6" w:rsidP="00DA2A7E">
      <w:pPr>
        <w:spacing w:after="480" w:line="276" w:lineRule="auto"/>
        <w:jc w:val="both"/>
        <w:rPr>
          <w:sz w:val="22"/>
          <w:szCs w:val="22"/>
        </w:rPr>
      </w:pPr>
      <w:r w:rsidRPr="007636A6">
        <w:rPr>
          <w:sz w:val="22"/>
          <w:szCs w:val="22"/>
        </w:rPr>
        <w:t>W przedmiotowym postepowaniu nie wpłynęła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 w:rsidSect="002439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53F" w:rsidRDefault="00F5553F">
      <w:r>
        <w:separator/>
      </w:r>
    </w:p>
  </w:endnote>
  <w:endnote w:type="continuationSeparator" w:id="0">
    <w:p w:rsidR="00F5553F" w:rsidRDefault="00F55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4399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39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53F" w:rsidRDefault="00F5553F">
      <w:r>
        <w:separator/>
      </w:r>
    </w:p>
  </w:footnote>
  <w:footnote w:type="continuationSeparator" w:id="0">
    <w:p w:rsidR="00F5553F" w:rsidRDefault="00F555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6A6" w:rsidRDefault="007636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6A6" w:rsidRDefault="007636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993" w:rsidRDefault="00243993" w:rsidP="00243993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243993" w:rsidRPr="00BB74D8" w:rsidRDefault="00243993" w:rsidP="00243993">
    <w:pPr>
      <w:pStyle w:val="p2"/>
      <w:spacing w:before="0" w:beforeAutospacing="0" w:after="0" w:afterAutospacing="0" w:line="276" w:lineRule="auto"/>
      <w:jc w:val="both"/>
      <w:rPr>
        <w:b/>
        <w:bCs/>
        <w:color w:val="000000"/>
        <w:sz w:val="14"/>
        <w:szCs w:val="16"/>
      </w:rPr>
    </w:pPr>
    <w:r w:rsidRPr="007048EA">
      <w:rPr>
        <w:rFonts w:ascii="Segoe UI" w:hAnsi="Segoe UI" w:cs="Segoe UI"/>
        <w:color w:val="000000"/>
        <w:sz w:val="20"/>
        <w:szCs w:val="20"/>
        <w:u w:val="single"/>
      </w:rPr>
      <w:t xml:space="preserve">RPO .RM .22.001 - PCI N3_046 Technologia </w:t>
    </w:r>
    <w:proofErr w:type="spellStart"/>
    <w:r w:rsidRPr="007048EA">
      <w:rPr>
        <w:rFonts w:ascii="Segoe UI" w:hAnsi="Segoe UI" w:cs="Segoe UI"/>
        <w:color w:val="000000"/>
        <w:sz w:val="20"/>
        <w:szCs w:val="20"/>
        <w:u w:val="single"/>
      </w:rPr>
      <w:t>niskokosztowego</w:t>
    </w:r>
    <w:proofErr w:type="spellEnd"/>
    <w:r w:rsidRPr="007048EA">
      <w:rPr>
        <w:rFonts w:ascii="Segoe UI" w:hAnsi="Segoe UI" w:cs="Segoe UI"/>
        <w:color w:val="000000"/>
        <w:sz w:val="20"/>
        <w:szCs w:val="20"/>
        <w:u w:val="single"/>
      </w:rPr>
      <w:t xml:space="preserve"> wytwarzania wysokowytrzymałych kompozytów polimerowo-włóknistych;</w:t>
    </w:r>
  </w:p>
  <w:p w:rsidR="007636A6" w:rsidRDefault="007636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553F"/>
    <w:rsid w:val="00020DF5"/>
    <w:rsid w:val="000345C2"/>
    <w:rsid w:val="00047A30"/>
    <w:rsid w:val="001B1480"/>
    <w:rsid w:val="00243993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636A6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5553F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523E32-CD60-4913-ADE8-894944F42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24399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73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2022-05-25T08:36:00Z</cp:lastPrinted>
  <dcterms:created xsi:type="dcterms:W3CDTF">2022-05-25T08:36:00Z</dcterms:created>
  <dcterms:modified xsi:type="dcterms:W3CDTF">2022-05-25T08:36:00Z</dcterms:modified>
</cp:coreProperties>
</file>