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7A5878" w:rsidP="007D3490">
      <w:pPr>
        <w:spacing w:after="240"/>
        <w:jc w:val="right"/>
        <w:rPr>
          <w:sz w:val="22"/>
          <w:szCs w:val="22"/>
        </w:rPr>
      </w:pPr>
      <w:bookmarkStart w:id="0" w:name="_Hlk53520193"/>
      <w:r w:rsidRPr="007A587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7A5878">
        <w:rPr>
          <w:sz w:val="22"/>
          <w:szCs w:val="22"/>
        </w:rPr>
        <w:t>2022-03-25</w:t>
      </w:r>
    </w:p>
    <w:p w:rsidR="007A5878" w:rsidRPr="007A5878" w:rsidRDefault="007A5878" w:rsidP="00FB7F50">
      <w:pPr>
        <w:spacing w:after="40"/>
        <w:rPr>
          <w:b/>
          <w:bCs/>
          <w:sz w:val="22"/>
          <w:szCs w:val="22"/>
        </w:rPr>
      </w:pPr>
      <w:r w:rsidRPr="007A5878">
        <w:rPr>
          <w:b/>
          <w:bCs/>
          <w:sz w:val="22"/>
          <w:szCs w:val="22"/>
        </w:rPr>
        <w:t>Politechnika Rzeszowska</w:t>
      </w:r>
    </w:p>
    <w:p w:rsidR="00FB7F50" w:rsidRPr="002245BE" w:rsidRDefault="007A5878" w:rsidP="00FB7F50">
      <w:pPr>
        <w:spacing w:after="40"/>
        <w:rPr>
          <w:b/>
          <w:bCs/>
          <w:sz w:val="22"/>
          <w:szCs w:val="22"/>
        </w:rPr>
      </w:pPr>
      <w:r w:rsidRPr="007A5878">
        <w:rPr>
          <w:b/>
          <w:bCs/>
          <w:sz w:val="22"/>
          <w:szCs w:val="22"/>
        </w:rPr>
        <w:t>Dział Zamówień Publicznych</w:t>
      </w:r>
    </w:p>
    <w:p w:rsidR="00FB7F50" w:rsidRPr="002245BE" w:rsidRDefault="007A5878" w:rsidP="00FB7F50">
      <w:pPr>
        <w:rPr>
          <w:sz w:val="22"/>
          <w:szCs w:val="22"/>
        </w:rPr>
      </w:pPr>
      <w:r w:rsidRPr="007A587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7A5878">
        <w:rPr>
          <w:sz w:val="22"/>
          <w:szCs w:val="22"/>
        </w:rPr>
        <w:t>12</w:t>
      </w:r>
    </w:p>
    <w:p w:rsidR="00FB7F50" w:rsidRPr="002245BE" w:rsidRDefault="007A5878" w:rsidP="00FB7F50">
      <w:pPr>
        <w:rPr>
          <w:sz w:val="22"/>
          <w:szCs w:val="22"/>
        </w:rPr>
      </w:pPr>
      <w:r w:rsidRPr="007A587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7A5878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A5878" w:rsidRPr="00607F9B" w:rsidTr="00FF3F08">
        <w:trPr>
          <w:trHeight w:val="638"/>
        </w:trPr>
        <w:tc>
          <w:tcPr>
            <w:tcW w:w="959" w:type="dxa"/>
            <w:shd w:val="clear" w:color="auto" w:fill="auto"/>
          </w:tcPr>
          <w:p w:rsidR="007A5878" w:rsidRPr="00607F9B" w:rsidRDefault="007A5878" w:rsidP="00FF3F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A5878" w:rsidRPr="00607F9B" w:rsidRDefault="007A5878" w:rsidP="00FF3F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A587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A5878">
              <w:rPr>
                <w:b/>
                <w:bCs/>
                <w:sz w:val="22"/>
                <w:szCs w:val="22"/>
              </w:rPr>
              <w:t>Materiały eksploatacyjne do pracy w laboratorium.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A5878">
              <w:rPr>
                <w:b/>
                <w:sz w:val="22"/>
                <w:szCs w:val="22"/>
              </w:rPr>
              <w:t>NA/O/54/2022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A5878" w:rsidRPr="007A587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A5878" w:rsidRPr="007A5878">
        <w:rPr>
          <w:b/>
          <w:sz w:val="22"/>
          <w:szCs w:val="22"/>
        </w:rPr>
        <w:t>Politechnika Rzeszowska</w:t>
      </w:r>
    </w:p>
    <w:p w:rsidR="008642B3" w:rsidRDefault="007A5878" w:rsidP="00A6228C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7A587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A5878" w:rsidTr="00FF3F08">
        <w:trPr>
          <w:cantSplit/>
        </w:trPr>
        <w:tc>
          <w:tcPr>
            <w:tcW w:w="10150" w:type="dxa"/>
          </w:tcPr>
          <w:p w:rsidR="007A5878" w:rsidRPr="00D26ED6" w:rsidRDefault="007A5878" w:rsidP="00FF3F0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A5878">
              <w:rPr>
                <w:b/>
                <w:sz w:val="22"/>
                <w:szCs w:val="22"/>
              </w:rPr>
              <w:t>ALCHEM Grupa Sp. z o.o.</w:t>
            </w:r>
          </w:p>
          <w:p w:rsidR="007A5878" w:rsidRPr="009F0E5C" w:rsidRDefault="007A5878" w:rsidP="00FF3F08">
            <w:pPr>
              <w:jc w:val="both"/>
              <w:rPr>
                <w:bCs/>
                <w:sz w:val="22"/>
                <w:szCs w:val="22"/>
              </w:rPr>
            </w:pPr>
            <w:r w:rsidRPr="007A5878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5878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A5878" w:rsidRPr="009F0E5C" w:rsidRDefault="007A5878" w:rsidP="00FF3F08">
            <w:pPr>
              <w:jc w:val="both"/>
              <w:rPr>
                <w:bCs/>
                <w:sz w:val="22"/>
                <w:szCs w:val="22"/>
              </w:rPr>
            </w:pPr>
            <w:r w:rsidRPr="007A5878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5878">
              <w:rPr>
                <w:bCs/>
                <w:sz w:val="22"/>
                <w:szCs w:val="22"/>
              </w:rPr>
              <w:t>Toruń</w:t>
            </w:r>
          </w:p>
          <w:p w:rsidR="007A5878" w:rsidRPr="00A6228C" w:rsidRDefault="007A5878" w:rsidP="00A6228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6228C">
              <w:rPr>
                <w:sz w:val="22"/>
                <w:szCs w:val="22"/>
              </w:rPr>
              <w:t xml:space="preserve"> </w:t>
            </w:r>
            <w:r w:rsidRPr="007A5878">
              <w:rPr>
                <w:sz w:val="22"/>
                <w:szCs w:val="22"/>
              </w:rPr>
              <w:t>Materiały eksploatacyjne do pracy w laboratorium.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A5878">
              <w:rPr>
                <w:b/>
                <w:sz w:val="22"/>
                <w:szCs w:val="22"/>
              </w:rPr>
              <w:t>31 138.77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A5878" w:rsidRPr="00D26ED6" w:rsidRDefault="007A5878" w:rsidP="00FF3F0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A5878" w:rsidRDefault="007A5878" w:rsidP="00FF3F0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5878">
              <w:t xml:space="preserve">Oferta zgodna z </w:t>
            </w:r>
            <w:r w:rsidR="007D3490" w:rsidRPr="007A5878">
              <w:t>treścią</w:t>
            </w:r>
            <w:r w:rsidR="007D3490">
              <w:t xml:space="preserve"> SIWZ</w:t>
            </w:r>
            <w:r w:rsidRPr="007A5878">
              <w:t xml:space="preserve"> oraz najkorzystniejsza cenowo.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670"/>
        <w:gridCol w:w="3402"/>
      </w:tblGrid>
      <w:tr w:rsidR="00A6228C" w:rsidRPr="008E1E5D" w:rsidTr="00A6228C">
        <w:tc>
          <w:tcPr>
            <w:tcW w:w="993" w:type="dxa"/>
            <w:shd w:val="clear" w:color="auto" w:fill="auto"/>
            <w:vAlign w:val="center"/>
          </w:tcPr>
          <w:p w:rsidR="00A6228C" w:rsidRPr="00A6228C" w:rsidRDefault="00A6228C" w:rsidP="00FF3F0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>Nr oferty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A6228C" w:rsidRPr="00A6228C" w:rsidRDefault="00A6228C" w:rsidP="00FF3F0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6228C" w:rsidRPr="00A6228C" w:rsidRDefault="00A6228C" w:rsidP="00FF3F08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>Cena oferty</w:t>
            </w:r>
          </w:p>
        </w:tc>
      </w:tr>
      <w:tr w:rsidR="00A6228C" w:rsidRPr="008E1E5D" w:rsidTr="00A6228C">
        <w:tc>
          <w:tcPr>
            <w:tcW w:w="993" w:type="dxa"/>
            <w:shd w:val="clear" w:color="auto" w:fill="auto"/>
            <w:vAlign w:val="center"/>
          </w:tcPr>
          <w:p w:rsidR="00A6228C" w:rsidRPr="00A6228C" w:rsidRDefault="00A6228C" w:rsidP="00FF3F08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:rsidR="00A6228C" w:rsidRPr="00A6228C" w:rsidRDefault="00A6228C" w:rsidP="00FF3F08">
            <w:pPr>
              <w:spacing w:before="80"/>
              <w:rPr>
                <w:sz w:val="20"/>
                <w:szCs w:val="20"/>
              </w:rPr>
            </w:pPr>
            <w:proofErr w:type="spellStart"/>
            <w:r w:rsidRPr="00A6228C">
              <w:rPr>
                <w:sz w:val="20"/>
                <w:szCs w:val="20"/>
              </w:rPr>
              <w:t>Th.Geyer</w:t>
            </w:r>
            <w:proofErr w:type="spellEnd"/>
            <w:r w:rsidRPr="00A6228C">
              <w:rPr>
                <w:sz w:val="20"/>
                <w:szCs w:val="20"/>
              </w:rPr>
              <w:t xml:space="preserve"> Polska Sp. z o.o.</w:t>
            </w:r>
          </w:p>
          <w:p w:rsidR="00A6228C" w:rsidRPr="00A6228C" w:rsidRDefault="00A6228C" w:rsidP="00FF3F08">
            <w:pPr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 xml:space="preserve">Czeska 22A </w:t>
            </w:r>
          </w:p>
          <w:p w:rsidR="00A6228C" w:rsidRPr="00A6228C" w:rsidRDefault="00A6228C" w:rsidP="00FF3F08">
            <w:pPr>
              <w:spacing w:after="80"/>
              <w:jc w:val="both"/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>03-902 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6228C" w:rsidRPr="00A6228C" w:rsidRDefault="00A6228C" w:rsidP="00FF3F08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>33 809.01 zł</w:t>
            </w:r>
          </w:p>
        </w:tc>
      </w:tr>
      <w:tr w:rsidR="00A6228C" w:rsidRPr="008E1E5D" w:rsidTr="00A6228C">
        <w:tc>
          <w:tcPr>
            <w:tcW w:w="993" w:type="dxa"/>
            <w:shd w:val="clear" w:color="auto" w:fill="auto"/>
            <w:vAlign w:val="center"/>
          </w:tcPr>
          <w:p w:rsidR="00A6228C" w:rsidRPr="00A6228C" w:rsidRDefault="00A6228C" w:rsidP="00FF3F08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:rsidR="00A6228C" w:rsidRPr="00A6228C" w:rsidRDefault="00A6228C" w:rsidP="00FF3F08">
            <w:pPr>
              <w:spacing w:before="80"/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>AB SYSTEM Andrzej Białoń</w:t>
            </w:r>
          </w:p>
          <w:p w:rsidR="00A6228C" w:rsidRPr="00A6228C" w:rsidRDefault="00A6228C" w:rsidP="00FF3F08">
            <w:pPr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 xml:space="preserve">Klęczany 165 </w:t>
            </w:r>
          </w:p>
          <w:p w:rsidR="00A6228C" w:rsidRPr="00A6228C" w:rsidRDefault="00A6228C" w:rsidP="00FF3F08">
            <w:pPr>
              <w:spacing w:after="80"/>
              <w:jc w:val="both"/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>38-333 Zagórzany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6228C" w:rsidRPr="00A6228C" w:rsidRDefault="00A6228C" w:rsidP="00FF3F08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>40 341.54 zł</w:t>
            </w:r>
          </w:p>
        </w:tc>
      </w:tr>
      <w:tr w:rsidR="00A6228C" w:rsidRPr="008E1E5D" w:rsidTr="00A6228C">
        <w:tc>
          <w:tcPr>
            <w:tcW w:w="993" w:type="dxa"/>
            <w:shd w:val="clear" w:color="auto" w:fill="auto"/>
            <w:vAlign w:val="center"/>
          </w:tcPr>
          <w:p w:rsidR="00A6228C" w:rsidRPr="00A6228C" w:rsidRDefault="00A6228C" w:rsidP="00FF3F08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>3</w:t>
            </w:r>
          </w:p>
        </w:tc>
        <w:tc>
          <w:tcPr>
            <w:tcW w:w="5670" w:type="dxa"/>
            <w:shd w:val="clear" w:color="auto" w:fill="auto"/>
          </w:tcPr>
          <w:p w:rsidR="00A6228C" w:rsidRPr="00A6228C" w:rsidRDefault="00A6228C" w:rsidP="00FF3F08">
            <w:pPr>
              <w:spacing w:before="80"/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>ALCHEM Grupa Sp. z o.o.</w:t>
            </w:r>
          </w:p>
          <w:p w:rsidR="00A6228C" w:rsidRPr="00A6228C" w:rsidRDefault="00A6228C" w:rsidP="00FF3F08">
            <w:pPr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 xml:space="preserve">Polna 21 </w:t>
            </w:r>
          </w:p>
          <w:p w:rsidR="00A6228C" w:rsidRPr="00A6228C" w:rsidRDefault="00A6228C" w:rsidP="00FF3F08">
            <w:pPr>
              <w:spacing w:after="80"/>
              <w:jc w:val="both"/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>87-100 Toruń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6228C" w:rsidRPr="00A6228C" w:rsidRDefault="00A6228C" w:rsidP="00FF3F08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A6228C">
              <w:rPr>
                <w:sz w:val="20"/>
                <w:szCs w:val="20"/>
              </w:rPr>
              <w:t>31 138.77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  <w:bookmarkStart w:id="1" w:name="_GoBack"/>
      <w:bookmarkEnd w:id="1"/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A622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709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BCF" w:rsidRDefault="00C87BCF">
      <w:r>
        <w:separator/>
      </w:r>
    </w:p>
  </w:endnote>
  <w:endnote w:type="continuationSeparator" w:id="0">
    <w:p w:rsidR="00C87BCF" w:rsidRDefault="00C87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BCF" w:rsidRDefault="00C87BCF">
      <w:r>
        <w:separator/>
      </w:r>
    </w:p>
  </w:footnote>
  <w:footnote w:type="continuationSeparator" w:id="0">
    <w:p w:rsidR="00C87BCF" w:rsidRDefault="00C87B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490" w:rsidRDefault="00A6228C" w:rsidP="007D3490">
    <w:pPr>
      <w:pStyle w:val="p2"/>
      <w:spacing w:before="0" w:beforeAutospacing="0" w:after="0" w:afterAutospacing="0" w:line="360" w:lineRule="auto"/>
      <w:jc w:val="center"/>
      <w:rPr>
        <w:b/>
        <w:bCs/>
        <w:color w:val="000000"/>
        <w:sz w:val="28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9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7D3490" w:rsidRDefault="007D3490" w:rsidP="007D3490">
    <w:pPr>
      <w:ind w:left="75"/>
      <w:rPr>
        <w:rFonts w:ascii="Segoe UI" w:hAnsi="Segoe UI" w:cs="Segoe UI"/>
        <w:color w:val="000000"/>
        <w:sz w:val="20"/>
        <w:szCs w:val="20"/>
        <w:u w:val="single"/>
      </w:rPr>
    </w:pPr>
    <w:r>
      <w:rPr>
        <w:rFonts w:ascii="Segoe UI" w:hAnsi="Segoe UI" w:cs="Segoe UI"/>
        <w:color w:val="000000"/>
        <w:sz w:val="20"/>
        <w:szCs w:val="20"/>
        <w:u w:val="single"/>
      </w:rPr>
      <w:t>5 RPO .RC .22.006 - PCI N3_076 Rozdzielanie wariantów przeciwciała IgG1 w hybrydowym procesie strącania i chromatografii;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7BCF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A5878"/>
    <w:rsid w:val="007D349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228C"/>
    <w:rsid w:val="00AA02AC"/>
    <w:rsid w:val="00B32D12"/>
    <w:rsid w:val="00B464D3"/>
    <w:rsid w:val="00B8185B"/>
    <w:rsid w:val="00BD2174"/>
    <w:rsid w:val="00C423DD"/>
    <w:rsid w:val="00C60D7B"/>
    <w:rsid w:val="00C65E53"/>
    <w:rsid w:val="00C87BCF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865DB45-8065-4986-8748-C2DD27E09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7D349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2022-03-25T09:43:00Z</cp:lastPrinted>
  <dcterms:created xsi:type="dcterms:W3CDTF">2022-03-25T09:43:00Z</dcterms:created>
  <dcterms:modified xsi:type="dcterms:W3CDTF">2022-03-25T09:43:00Z</dcterms:modified>
</cp:coreProperties>
</file>