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F9E" w:rsidRDefault="00021F9E" w:rsidP="00021F9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32780" cy="441960"/>
            <wp:effectExtent l="0" t="0" r="127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9E" w:rsidRDefault="00021F9E" w:rsidP="00021F9E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1-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.22.007 - </w:t>
      </w:r>
      <w:proofErr w:type="gramEnd"/>
      <w:r>
        <w:rPr>
          <w:color w:val="000000"/>
          <w:sz w:val="20"/>
          <w:szCs w:val="20"/>
          <w:u w:val="single"/>
        </w:rPr>
        <w:t xml:space="preserve">PCI N3_027 Ekstrakt z </w:t>
      </w:r>
      <w:proofErr w:type="spellStart"/>
      <w:r>
        <w:rPr>
          <w:color w:val="000000"/>
          <w:sz w:val="20"/>
          <w:szCs w:val="20"/>
          <w:u w:val="single"/>
        </w:rPr>
        <w:t>Rhaponticum</w:t>
      </w:r>
      <w:proofErr w:type="spellEnd"/>
      <w:r>
        <w:rPr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carthamoides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naturalny stymulator wzrostu roślin;</w:t>
      </w:r>
    </w:p>
    <w:p w:rsidR="00021F9E" w:rsidRDefault="00021F9E" w:rsidP="00021F9E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2 </w:t>
      </w:r>
      <w:proofErr w:type="gramStart"/>
      <w:r>
        <w:rPr>
          <w:color w:val="000000"/>
          <w:sz w:val="20"/>
          <w:szCs w:val="20"/>
          <w:u w:val="single"/>
        </w:rPr>
        <w:t xml:space="preserve">RPO .RB .22.001 - </w:t>
      </w:r>
      <w:proofErr w:type="gramEnd"/>
      <w:r>
        <w:rPr>
          <w:color w:val="000000"/>
          <w:sz w:val="20"/>
          <w:szCs w:val="20"/>
          <w:u w:val="single"/>
        </w:rPr>
        <w:t>PCI N3_479 Biodegradowalne przegrody do wymienników ciepła;</w:t>
      </w:r>
    </w:p>
    <w:p w:rsidR="00021F9E" w:rsidRDefault="00021F9E" w:rsidP="00021F9E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3 - </w:t>
      </w:r>
      <w:proofErr w:type="gramStart"/>
      <w:r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>
        <w:rPr>
          <w:color w:val="000000"/>
          <w:sz w:val="20"/>
          <w:szCs w:val="20"/>
          <w:u w:val="single"/>
        </w:rPr>
        <w:t>biopromocyjnych</w:t>
      </w:r>
      <w:proofErr w:type="spellEnd"/>
      <w:r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>
        <w:rPr>
          <w:color w:val="000000"/>
          <w:sz w:val="20"/>
          <w:szCs w:val="20"/>
          <w:u w:val="single"/>
        </w:rPr>
        <w:t>eko</w:t>
      </w:r>
      <w:proofErr w:type="spellEnd"/>
      <w:r>
        <w:rPr>
          <w:color w:val="000000"/>
          <w:sz w:val="20"/>
          <w:szCs w:val="20"/>
          <w:u w:val="single"/>
        </w:rPr>
        <w:t>-nawozu;</w:t>
      </w:r>
    </w:p>
    <w:p w:rsidR="00021F9E" w:rsidRDefault="00021F9E" w:rsidP="00021F9E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4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>
        <w:rPr>
          <w:color w:val="000000"/>
          <w:sz w:val="20"/>
          <w:szCs w:val="20"/>
          <w:u w:val="single"/>
        </w:rPr>
        <w:t>antybakteryjne jako</w:t>
      </w:r>
      <w:proofErr w:type="gramEnd"/>
      <w:r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021F9E" w:rsidRDefault="00021F9E" w:rsidP="00021F9E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5 - </w:t>
      </w:r>
      <w:proofErr w:type="gramStart"/>
      <w:r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>
        <w:rPr>
          <w:color w:val="000000"/>
          <w:sz w:val="20"/>
          <w:szCs w:val="20"/>
          <w:u w:val="single"/>
        </w:rPr>
        <w:t>fenyloantranilowym</w:t>
      </w:r>
      <w:proofErr w:type="spellEnd"/>
      <w:r>
        <w:rPr>
          <w:color w:val="000000"/>
          <w:sz w:val="20"/>
          <w:szCs w:val="20"/>
          <w:u w:val="single"/>
        </w:rPr>
        <w:t xml:space="preserve">, </w:t>
      </w:r>
      <w:proofErr w:type="spellStart"/>
      <w:r>
        <w:rPr>
          <w:color w:val="000000"/>
          <w:sz w:val="20"/>
          <w:szCs w:val="20"/>
          <w:u w:val="single"/>
        </w:rPr>
        <w:t>niflumowym</w:t>
      </w:r>
      <w:proofErr w:type="spellEnd"/>
      <w:r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>
        <w:rPr>
          <w:color w:val="000000"/>
          <w:sz w:val="20"/>
          <w:szCs w:val="20"/>
          <w:u w:val="single"/>
        </w:rPr>
        <w:t>mefenamowym</w:t>
      </w:r>
      <w:proofErr w:type="spellEnd"/>
      <w:r>
        <w:rPr>
          <w:color w:val="000000"/>
          <w:sz w:val="20"/>
          <w:szCs w:val="20"/>
          <w:u w:val="single"/>
        </w:rPr>
        <w:t xml:space="preserve"> jako</w:t>
      </w:r>
      <w:proofErr w:type="gramEnd"/>
      <w:r>
        <w:rPr>
          <w:color w:val="000000"/>
          <w:sz w:val="20"/>
          <w:szCs w:val="20"/>
          <w:u w:val="single"/>
        </w:rPr>
        <w:t xml:space="preserve"> nowa </w:t>
      </w:r>
    </w:p>
    <w:p w:rsidR="00021F9E" w:rsidRDefault="00021F9E"/>
    <w:p w:rsidR="00021F9E" w:rsidRDefault="00021F9E" w:rsidP="00632062">
      <w:pPr>
        <w:pStyle w:val="Tekstpodstawowy"/>
        <w:spacing w:line="240" w:lineRule="auto"/>
        <w:rPr>
          <w:lang w:val="pl-PL" w:eastAsia="pl-PL"/>
        </w:rPr>
      </w:pPr>
      <w:bookmarkStart w:id="0" w:name="_GoBack"/>
      <w:r>
        <w:rPr>
          <w:lang w:val="pl-PL" w:eastAsia="pl-PL"/>
        </w:rPr>
        <w:t>Politechnika Rzeszowska im. I. Łukasiewicza</w:t>
      </w:r>
    </w:p>
    <w:p w:rsidR="00021F9E" w:rsidRDefault="00021F9E" w:rsidP="00632062">
      <w:pPr>
        <w:pStyle w:val="Tekstpodstawowy"/>
        <w:spacing w:line="240" w:lineRule="auto"/>
        <w:rPr>
          <w:lang w:val="pl-PL" w:eastAsia="pl-PL"/>
        </w:rPr>
      </w:pPr>
      <w:proofErr w:type="gramStart"/>
      <w:r>
        <w:rPr>
          <w:lang w:val="pl-PL" w:eastAsia="pl-PL"/>
        </w:rPr>
        <w:t>al</w:t>
      </w:r>
      <w:proofErr w:type="gramEnd"/>
      <w:r>
        <w:rPr>
          <w:lang w:val="pl-PL" w:eastAsia="pl-PL"/>
        </w:rPr>
        <w:t>. Powstańców Warszawy 12</w:t>
      </w:r>
    </w:p>
    <w:p w:rsidR="00021F9E" w:rsidRDefault="00021F9E" w:rsidP="00632062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 xml:space="preserve">35-959 Rzeszów </w:t>
      </w:r>
    </w:p>
    <w:p w:rsidR="00021F9E" w:rsidRDefault="00021F9E" w:rsidP="00632062">
      <w:r>
        <w:t>NIP: 813-026-69-99</w:t>
      </w:r>
    </w:p>
    <w:bookmarkEnd w:id="0"/>
    <w:p w:rsidR="00021F9E" w:rsidRDefault="00021F9E" w:rsidP="00021F9E">
      <w:pPr>
        <w:jc w:val="both"/>
      </w:pPr>
    </w:p>
    <w:p w:rsidR="00021F9E" w:rsidRPr="009564CF" w:rsidRDefault="00021F9E" w:rsidP="009564CF">
      <w:pPr>
        <w:jc w:val="both"/>
        <w:rPr>
          <w:i/>
        </w:rPr>
      </w:pPr>
      <w:r w:rsidRPr="009564CF">
        <w:rPr>
          <w:i/>
        </w:rPr>
        <w:t xml:space="preserve">Dotyczy zapytania: </w:t>
      </w:r>
      <w:r w:rsidRPr="009564CF">
        <w:rPr>
          <w:b/>
          <w:i/>
        </w:rPr>
        <w:t>Dostawa odczynników chemicznych i probówek. Dostawa filamentów. Dostawa zestawów do filtracji próżniowej. Dostawa łaźni wodnej. Dostawa akcesorii do pipet automatycznych.</w:t>
      </w:r>
      <w:r w:rsidR="00632062">
        <w:rPr>
          <w:b/>
          <w:i/>
        </w:rPr>
        <w:t>- NA/42/2022</w:t>
      </w:r>
    </w:p>
    <w:p w:rsidR="00021F9E" w:rsidRDefault="00021F9E" w:rsidP="00021F9E"/>
    <w:p w:rsidR="00021F9E" w:rsidRPr="009564CF" w:rsidRDefault="00021F9E" w:rsidP="00021F9E">
      <w:pPr>
        <w:rPr>
          <w:b/>
          <w:u w:val="single"/>
        </w:rPr>
      </w:pPr>
      <w:r w:rsidRPr="009564CF">
        <w:rPr>
          <w:b/>
          <w:highlight w:val="yellow"/>
          <w:u w:val="single"/>
        </w:rPr>
        <w:t>Zadanie nr 1</w:t>
      </w:r>
    </w:p>
    <w:p w:rsidR="00021F9E" w:rsidRDefault="00021F9E" w:rsidP="00021F9E">
      <w:r>
        <w:t>Zamawiający dokonuje następujących zmian:</w:t>
      </w:r>
    </w:p>
    <w:p w:rsidR="00ED0BDF" w:rsidRPr="009564CF" w:rsidRDefault="00ED0BDF" w:rsidP="00021F9E">
      <w:pPr>
        <w:rPr>
          <w:b/>
          <w:sz w:val="16"/>
          <w:szCs w:val="16"/>
          <w:highlight w:val="yellow"/>
        </w:rPr>
      </w:pPr>
    </w:p>
    <w:p w:rsidR="00021F9E" w:rsidRPr="00ED0BDF" w:rsidRDefault="00021F9E" w:rsidP="00021F9E">
      <w:pPr>
        <w:rPr>
          <w:b/>
        </w:rPr>
      </w:pPr>
      <w:r w:rsidRPr="00ED0BDF">
        <w:rPr>
          <w:b/>
          <w:highlight w:val="yellow"/>
        </w:rPr>
        <w:t>BYŁO:</w:t>
      </w:r>
    </w:p>
    <w:p w:rsidR="00021F9E" w:rsidRPr="009564CF" w:rsidRDefault="00021F9E" w:rsidP="00021F9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7700"/>
      </w:tblGrid>
      <w:tr w:rsidR="00ED0BDF" w:rsidTr="00ED0BD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D0BDF" w:rsidTr="00ED0BD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DF" w:rsidRDefault="00ED0BD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>: Dostawa odczynników chemicznych i probówek.</w:t>
            </w:r>
          </w:p>
          <w:p w:rsidR="00ED0BDF" w:rsidRDefault="00ED0BD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>
              <w:t>:</w:t>
            </w:r>
            <w:r>
              <w:rPr>
                <w:b/>
              </w:rPr>
              <w:t xml:space="preserve"> </w:t>
            </w:r>
            <w:r>
              <w:t xml:space="preserve">33696300-8 - Odczynniki chemiczne, 33192500-7 - Probówki, 38437110-1 - Końcówki pipet </w:t>
            </w:r>
          </w:p>
          <w:p w:rsidR="00ED0BDF" w:rsidRDefault="00ED0BD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D0BDF" w:rsidRDefault="00ED0BDF">
            <w:pPr>
              <w:spacing w:after="120"/>
              <w:jc w:val="both"/>
            </w:pPr>
            <w:r>
              <w:t>1. Butelka scyntylacyjna 20 ml SARSTEDT, HD-PE, 58mm</w:t>
            </w:r>
            <w:proofErr w:type="gramStart"/>
            <w:r>
              <w:t>,fi</w:t>
            </w:r>
            <w:proofErr w:type="gramEnd"/>
            <w:r>
              <w:t>27 mm, z zakrętką</w:t>
            </w:r>
          </w:p>
          <w:p w:rsidR="00ED0BDF" w:rsidRDefault="00ED0BDF">
            <w:pPr>
              <w:spacing w:after="120"/>
              <w:jc w:val="both"/>
            </w:pPr>
            <w:r>
              <w:t>2. Kriopudełka z PP - 100-miejscowe - wym. 133 x133 mm - wys. 52 mm</w:t>
            </w:r>
          </w:p>
          <w:p w:rsidR="00ED0BDF" w:rsidRDefault="00ED0BDF">
            <w:pPr>
              <w:spacing w:after="120"/>
              <w:jc w:val="both"/>
            </w:pPr>
            <w:r>
              <w:t>3. Probówka PS 5ml (12x75mm) okrągłodenna bez obrzeża, bez znaczników-SORWALL (250szt.)</w:t>
            </w:r>
          </w:p>
          <w:p w:rsidR="00ED0BDF" w:rsidRDefault="00ED0BDF">
            <w:pPr>
              <w:spacing w:after="120"/>
              <w:jc w:val="both"/>
            </w:pPr>
            <w:r>
              <w:t xml:space="preserve">4. Korek polietylenowy karbowany żółty do probówek 12mm (500szt.) </w:t>
            </w:r>
          </w:p>
          <w:p w:rsidR="00ED0BDF" w:rsidRDefault="00ED0BDF">
            <w:pPr>
              <w:spacing w:after="120"/>
              <w:jc w:val="both"/>
            </w:pPr>
            <w:r>
              <w:t>5. Końcówki OMNITIP 1000µl z filtrem, sterylne w pudełkach, bezbarwne (5x 96 szt.)</w:t>
            </w:r>
          </w:p>
          <w:p w:rsidR="00ED0BDF" w:rsidRDefault="00ED0BDF">
            <w:pPr>
              <w:spacing w:after="120"/>
              <w:jc w:val="both"/>
            </w:pPr>
            <w:r>
              <w:t>6. Końcówki OMNITIP 200µl z filtrem, sterylne w pudełkach, bezbarwne (10x 96 szt.)</w:t>
            </w:r>
          </w:p>
          <w:p w:rsidR="00ED0BDF" w:rsidRDefault="00ED0BDF">
            <w:pPr>
              <w:spacing w:after="120"/>
              <w:jc w:val="both"/>
            </w:pPr>
            <w:r>
              <w:t xml:space="preserve">7. Końcówki do pipet, </w:t>
            </w:r>
            <w:proofErr w:type="spellStart"/>
            <w:r>
              <w:t>Qualitix</w:t>
            </w:r>
            <w:proofErr w:type="spellEnd"/>
            <w:r>
              <w:t xml:space="preserve">®, 2ml, naturalne, </w:t>
            </w:r>
            <w:proofErr w:type="spellStart"/>
            <w:r>
              <w:t>autoklawowalne</w:t>
            </w:r>
            <w:proofErr w:type="spellEnd"/>
            <w:r>
              <w:t xml:space="preserve"> (2 worki po 250 końcówek)</w:t>
            </w:r>
          </w:p>
          <w:p w:rsidR="00ED0BDF" w:rsidRDefault="00ED0BDF">
            <w:pPr>
              <w:spacing w:after="120"/>
              <w:jc w:val="both"/>
            </w:pPr>
            <w:r>
              <w:t xml:space="preserve">8. Kwas azotowy 69%, </w:t>
            </w:r>
            <w:proofErr w:type="spellStart"/>
            <w:r>
              <w:t>Merck</w:t>
            </w:r>
            <w:proofErr w:type="spellEnd"/>
            <w:r>
              <w:t>, 7 L</w:t>
            </w:r>
          </w:p>
          <w:p w:rsidR="00ED0BDF" w:rsidRDefault="00ED0BDF">
            <w:pPr>
              <w:spacing w:after="120"/>
              <w:jc w:val="both"/>
            </w:pPr>
            <w:r>
              <w:t xml:space="preserve">9. Wodoru nadtlenek 35%, </w:t>
            </w:r>
            <w:proofErr w:type="spellStart"/>
            <w:r>
              <w:t>Merck</w:t>
            </w:r>
            <w:proofErr w:type="spellEnd"/>
            <w:r>
              <w:t>, 1 L</w:t>
            </w:r>
          </w:p>
          <w:p w:rsidR="00ED0BDF" w:rsidRDefault="00ED0BDF">
            <w:pPr>
              <w:spacing w:after="120"/>
              <w:jc w:val="both"/>
            </w:pPr>
            <w:r>
              <w:rPr>
                <w:b/>
                <w:u w:val="single"/>
              </w:rPr>
              <w:lastRenderedPageBreak/>
              <w:t>Z uwagi na kontynuacje badań Zamawiający nie dopuszcza zamienników</w:t>
            </w:r>
            <w:r>
              <w:t>.</w:t>
            </w:r>
          </w:p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D0BDF" w:rsidRDefault="00ED0BDF" w:rsidP="00021F9E"/>
    <w:p w:rsidR="00ED0BDF" w:rsidRPr="009564CF" w:rsidRDefault="00ED0BDF" w:rsidP="00021F9E">
      <w:pPr>
        <w:rPr>
          <w:b/>
          <w:u w:val="single"/>
        </w:rPr>
      </w:pPr>
      <w:r w:rsidRPr="009564CF">
        <w:rPr>
          <w:b/>
          <w:highlight w:val="yellow"/>
          <w:u w:val="single"/>
        </w:rPr>
        <w:t>ZAMAWIAJACY ZMIENIA NA:</w:t>
      </w:r>
      <w:r w:rsidRPr="009564CF">
        <w:rPr>
          <w:b/>
          <w:u w:val="single"/>
        </w:rPr>
        <w:t xml:space="preserve"> </w:t>
      </w:r>
    </w:p>
    <w:p w:rsidR="00ED0BDF" w:rsidRDefault="00ED0BDF" w:rsidP="00021F9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7700"/>
      </w:tblGrid>
      <w:tr w:rsidR="00ED0BDF" w:rsidTr="00ED0BD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D0BDF" w:rsidTr="00ED0BDF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DF" w:rsidRDefault="00ED0BD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>: Dostawa odczynników chemicznych i probówek.</w:t>
            </w:r>
          </w:p>
          <w:p w:rsidR="00ED0BDF" w:rsidRDefault="00ED0BD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>
              <w:t>:</w:t>
            </w:r>
            <w:r>
              <w:rPr>
                <w:b/>
              </w:rPr>
              <w:t xml:space="preserve"> </w:t>
            </w:r>
            <w:r>
              <w:t xml:space="preserve">33696300-8 - Odczynniki chemiczne, 33192500-7 - Probówki, 38437110-1 - Końcówki pipet </w:t>
            </w:r>
          </w:p>
          <w:p w:rsidR="00ED0BDF" w:rsidRDefault="00ED0BD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D0BDF" w:rsidRDefault="00ED0BDF">
            <w:pPr>
              <w:spacing w:after="120"/>
              <w:jc w:val="both"/>
            </w:pPr>
            <w:r>
              <w:t>1. Butelka scyntylacyjna 20 ml SARSTEDT, HD-PE, 58mm</w:t>
            </w:r>
            <w:proofErr w:type="gramStart"/>
            <w:r>
              <w:t>,fi</w:t>
            </w:r>
            <w:proofErr w:type="gramEnd"/>
            <w:r>
              <w:t>27 mm, z zakrętką</w:t>
            </w:r>
            <w:r w:rsidR="007156E6" w:rsidRPr="007156E6">
              <w:rPr>
                <w:b/>
                <w:color w:val="FF0000"/>
              </w:rPr>
              <w:t>- 1 opakowanie</w:t>
            </w:r>
            <w:r w:rsidR="007156E6" w:rsidRPr="007156E6">
              <w:rPr>
                <w:color w:val="FF0000"/>
              </w:rPr>
              <w:t xml:space="preserve"> </w:t>
            </w:r>
          </w:p>
          <w:p w:rsidR="00043D0F" w:rsidRDefault="00ED0BDF">
            <w:pPr>
              <w:spacing w:after="120"/>
              <w:jc w:val="both"/>
            </w:pPr>
            <w:r>
              <w:t>2. Kriopudełka z PP - 100-miejscowe - wym. 133 x133 mm - wys. 52 mm</w:t>
            </w:r>
            <w:r w:rsidR="00043D0F">
              <w:t xml:space="preserve">- </w:t>
            </w:r>
          </w:p>
          <w:p w:rsidR="00ED0BDF" w:rsidRPr="00043D0F" w:rsidRDefault="00043D0F">
            <w:pPr>
              <w:spacing w:after="120"/>
              <w:jc w:val="both"/>
              <w:rPr>
                <w:b/>
                <w:color w:val="FF0000"/>
              </w:rPr>
            </w:pPr>
            <w:r w:rsidRPr="00043D0F">
              <w:rPr>
                <w:b/>
                <w:color w:val="FF0000"/>
              </w:rPr>
              <w:t xml:space="preserve">1 opakowanie </w:t>
            </w:r>
          </w:p>
          <w:p w:rsidR="00ED0BDF" w:rsidRDefault="00ED0BDF">
            <w:pPr>
              <w:spacing w:after="120"/>
              <w:jc w:val="both"/>
            </w:pPr>
            <w:r>
              <w:t>3. Probówka PS 5ml (12x75mm) okrągłodenna bez obrzeża, bez znaczników-SORWALL (250</w:t>
            </w:r>
            <w:proofErr w:type="gramStart"/>
            <w:r>
              <w:t>szt.)</w:t>
            </w:r>
            <w:r w:rsidR="00043D0F">
              <w:t xml:space="preserve">-  </w:t>
            </w:r>
            <w:r w:rsidR="00043D0F" w:rsidRPr="00043D0F">
              <w:rPr>
                <w:b/>
                <w:color w:val="FF0000"/>
              </w:rPr>
              <w:t>4 opakowania</w:t>
            </w:r>
            <w:proofErr w:type="gramEnd"/>
          </w:p>
          <w:p w:rsidR="00ED0BDF" w:rsidRPr="00043D0F" w:rsidRDefault="00ED0BDF">
            <w:pPr>
              <w:spacing w:after="120"/>
              <w:jc w:val="both"/>
              <w:rPr>
                <w:b/>
                <w:color w:val="FF0000"/>
              </w:rPr>
            </w:pPr>
            <w:r>
              <w:t xml:space="preserve">4. Korek polietylenowy karbowany żółty do probówek 12mm (500szt.) </w:t>
            </w:r>
            <w:r w:rsidR="00043D0F">
              <w:t xml:space="preserve">– </w:t>
            </w:r>
            <w:r w:rsidR="00043D0F" w:rsidRPr="00043D0F">
              <w:rPr>
                <w:b/>
                <w:color w:val="FF0000"/>
              </w:rPr>
              <w:t xml:space="preserve">2 opakowania </w:t>
            </w:r>
          </w:p>
          <w:p w:rsidR="00ED0BDF" w:rsidRDefault="00ED0BDF">
            <w:pPr>
              <w:spacing w:after="120"/>
              <w:jc w:val="both"/>
            </w:pPr>
            <w:r>
              <w:t>5. Końcówki OMNITIP 1000µl z filtrem, sterylne w pudełkach, bezbarwne (5x 96 szt</w:t>
            </w:r>
            <w:proofErr w:type="gramStart"/>
            <w:r>
              <w:t>.)</w:t>
            </w:r>
            <w:r w:rsidR="009564CF">
              <w:t xml:space="preserve">- </w:t>
            </w:r>
            <w:r w:rsidR="009564CF" w:rsidRPr="009564CF">
              <w:rPr>
                <w:b/>
                <w:color w:val="FF0000"/>
              </w:rPr>
              <w:t>2 opakowania</w:t>
            </w:r>
            <w:proofErr w:type="gramEnd"/>
            <w:r w:rsidR="009564CF" w:rsidRPr="009564CF">
              <w:rPr>
                <w:color w:val="FF0000"/>
              </w:rPr>
              <w:t xml:space="preserve"> </w:t>
            </w:r>
          </w:p>
          <w:p w:rsidR="00ED0BDF" w:rsidRPr="00606501" w:rsidRDefault="00ED0BDF">
            <w:pPr>
              <w:spacing w:after="120"/>
              <w:jc w:val="both"/>
              <w:rPr>
                <w:b/>
                <w:color w:val="FF0000"/>
              </w:rPr>
            </w:pPr>
            <w:r>
              <w:t>6. Końcówki OMNITIP 200µl z filtrem, sterylne w pudełkach, bezbarwne (10x 96 szt</w:t>
            </w:r>
            <w:proofErr w:type="gramStart"/>
            <w:r>
              <w:t>.)</w:t>
            </w:r>
            <w:r w:rsidR="00606501">
              <w:t xml:space="preserve">- </w:t>
            </w:r>
            <w:r w:rsidR="00606501" w:rsidRPr="00606501">
              <w:rPr>
                <w:b/>
                <w:color w:val="FF0000"/>
              </w:rPr>
              <w:t>2 opakowania</w:t>
            </w:r>
            <w:proofErr w:type="gramEnd"/>
            <w:r w:rsidR="00606501" w:rsidRPr="00606501">
              <w:rPr>
                <w:b/>
                <w:color w:val="FF0000"/>
              </w:rPr>
              <w:t xml:space="preserve"> </w:t>
            </w:r>
          </w:p>
          <w:p w:rsidR="00ED0BDF" w:rsidRDefault="00ED0BDF">
            <w:pPr>
              <w:spacing w:after="120"/>
              <w:jc w:val="both"/>
            </w:pPr>
            <w:r>
              <w:t xml:space="preserve">7. Końcówki do pipet, </w:t>
            </w:r>
            <w:proofErr w:type="spellStart"/>
            <w:r>
              <w:t>Qualitix</w:t>
            </w:r>
            <w:proofErr w:type="spellEnd"/>
            <w:r>
              <w:t xml:space="preserve">®, 2ml, naturalne, </w:t>
            </w:r>
            <w:proofErr w:type="spellStart"/>
            <w:r>
              <w:t>autoklawowalne</w:t>
            </w:r>
            <w:proofErr w:type="spellEnd"/>
            <w:r>
              <w:t xml:space="preserve"> (2 worki po 250 końcówek</w:t>
            </w:r>
            <w:proofErr w:type="gramStart"/>
            <w:r>
              <w:t>)</w:t>
            </w:r>
            <w:r w:rsidR="00606501">
              <w:t xml:space="preserve">- </w:t>
            </w:r>
            <w:r w:rsidR="00606501" w:rsidRPr="00606501">
              <w:rPr>
                <w:b/>
                <w:color w:val="FF0000"/>
              </w:rPr>
              <w:t>1 opakowania</w:t>
            </w:r>
            <w:proofErr w:type="gramEnd"/>
            <w:r w:rsidR="00606501" w:rsidRPr="00606501">
              <w:rPr>
                <w:color w:val="FF0000"/>
              </w:rPr>
              <w:t xml:space="preserve"> </w:t>
            </w:r>
          </w:p>
          <w:p w:rsidR="00ED0BDF" w:rsidRDefault="00ED0BDF">
            <w:pPr>
              <w:spacing w:after="120"/>
              <w:jc w:val="both"/>
            </w:pPr>
            <w:r>
              <w:t xml:space="preserve">8. Kwas azotowy 69%, </w:t>
            </w:r>
            <w:proofErr w:type="spellStart"/>
            <w:r>
              <w:t>Merck</w:t>
            </w:r>
            <w:proofErr w:type="spellEnd"/>
            <w:r>
              <w:t>, 7 L</w:t>
            </w:r>
          </w:p>
          <w:p w:rsidR="00ED0BDF" w:rsidRDefault="00ED0BDF">
            <w:pPr>
              <w:spacing w:after="120"/>
              <w:jc w:val="both"/>
            </w:pPr>
            <w:r>
              <w:t xml:space="preserve">9. Wodoru nadtlenek 35%, </w:t>
            </w:r>
            <w:proofErr w:type="spellStart"/>
            <w:r>
              <w:t>Merck</w:t>
            </w:r>
            <w:proofErr w:type="spellEnd"/>
            <w:r>
              <w:t>, 1 L</w:t>
            </w:r>
          </w:p>
          <w:p w:rsidR="00ED0BDF" w:rsidRDefault="00ED0BDF">
            <w:pPr>
              <w:spacing w:after="120"/>
              <w:jc w:val="both"/>
            </w:pPr>
            <w:r>
              <w:rPr>
                <w:b/>
                <w:u w:val="single"/>
              </w:rPr>
              <w:t>Z uwagi na kontynuacje badań Zamawiający nie dopuszcza zamienników</w:t>
            </w:r>
            <w:r>
              <w:t>.</w:t>
            </w:r>
          </w:p>
          <w:p w:rsidR="00ED0BDF" w:rsidRDefault="00ED0BDF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D0BDF" w:rsidRDefault="00ED0BDF" w:rsidP="00021F9E"/>
    <w:p w:rsidR="009564CF" w:rsidRDefault="009564CF" w:rsidP="00021F9E"/>
    <w:p w:rsidR="009564CF" w:rsidRDefault="009564CF" w:rsidP="00021F9E">
      <w:r>
        <w:t>UWAGA ZMIANA TERMINI SKŁADANIA I OTWARCIA OFERT:</w:t>
      </w:r>
    </w:p>
    <w:p w:rsidR="009564CF" w:rsidRDefault="009564CF" w:rsidP="00021F9E"/>
    <w:p w:rsidR="009564CF" w:rsidRPr="009564CF" w:rsidRDefault="009564CF" w:rsidP="00021F9E">
      <w:pPr>
        <w:rPr>
          <w:b/>
          <w:u w:val="single"/>
        </w:rPr>
      </w:pPr>
      <w:r w:rsidRPr="009564CF">
        <w:rPr>
          <w:b/>
          <w:highlight w:val="yellow"/>
          <w:u w:val="single"/>
        </w:rPr>
        <w:t>BYŁO:</w:t>
      </w:r>
    </w:p>
    <w:p w:rsidR="009564CF" w:rsidRPr="009564CF" w:rsidRDefault="009564CF" w:rsidP="00021F9E">
      <w:pPr>
        <w:rPr>
          <w:sz w:val="16"/>
          <w:szCs w:val="16"/>
        </w:rPr>
      </w:pPr>
    </w:p>
    <w:p w:rsidR="009564CF" w:rsidRDefault="009564CF" w:rsidP="009564C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NA/O/42/2022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9564CF" w:rsidRDefault="009564CF" w:rsidP="009564CF">
      <w:pPr>
        <w:jc w:val="both"/>
        <w:rPr>
          <w:color w:val="000000"/>
          <w:sz w:val="16"/>
          <w:szCs w:val="16"/>
        </w:rPr>
      </w:pP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lastRenderedPageBreak/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564CF" w:rsidRDefault="009564CF" w:rsidP="009564CF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564CF" w:rsidRDefault="009564CF" w:rsidP="009564C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564CF" w:rsidRDefault="009564CF" w:rsidP="009564CF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-03-09 o godz. 10:00,</w:t>
      </w: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2022-03-09 o godz. 10:15,</w:t>
      </w:r>
    </w:p>
    <w:p w:rsidR="009564CF" w:rsidRDefault="009564CF" w:rsidP="009564CF">
      <w:r>
        <w:t>Termin związania ofertą: 30 dni</w:t>
      </w:r>
    </w:p>
    <w:p w:rsidR="009564CF" w:rsidRDefault="009564CF" w:rsidP="009564CF"/>
    <w:p w:rsidR="009564CF" w:rsidRPr="00E657AD" w:rsidRDefault="009564CF" w:rsidP="009564CF">
      <w:pPr>
        <w:rPr>
          <w:b/>
          <w:u w:val="single"/>
        </w:rPr>
      </w:pPr>
      <w:r w:rsidRPr="00E77518">
        <w:rPr>
          <w:b/>
          <w:highlight w:val="yellow"/>
          <w:u w:val="single"/>
        </w:rPr>
        <w:t>ZAMAWIAJACY ZMIENIA NA:</w:t>
      </w:r>
    </w:p>
    <w:p w:rsidR="009564CF" w:rsidRPr="00E657AD" w:rsidRDefault="009564CF" w:rsidP="009564CF">
      <w:pPr>
        <w:rPr>
          <w:b/>
          <w:u w:val="single"/>
        </w:rPr>
      </w:pPr>
    </w:p>
    <w:p w:rsidR="009564CF" w:rsidRDefault="009564CF" w:rsidP="009564C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NA/O/42/2022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9564CF" w:rsidRDefault="009564CF" w:rsidP="009564CF">
      <w:pPr>
        <w:jc w:val="both"/>
        <w:rPr>
          <w:color w:val="000000"/>
          <w:sz w:val="16"/>
          <w:szCs w:val="16"/>
        </w:rPr>
      </w:pP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564CF" w:rsidRDefault="009564CF" w:rsidP="009564CF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564CF" w:rsidRDefault="009564CF" w:rsidP="009564C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564CF" w:rsidRDefault="009564CF" w:rsidP="009564CF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-03-</w:t>
      </w:r>
      <w:r w:rsidR="00E657AD">
        <w:rPr>
          <w:b/>
          <w:u w:val="single"/>
        </w:rPr>
        <w:t>10</w:t>
      </w:r>
      <w:r>
        <w:rPr>
          <w:b/>
          <w:u w:val="single"/>
        </w:rPr>
        <w:t xml:space="preserve"> o godz. 10:00,</w:t>
      </w:r>
    </w:p>
    <w:p w:rsidR="009564CF" w:rsidRDefault="009564CF" w:rsidP="009564C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2022-03-</w:t>
      </w:r>
      <w:r w:rsidR="00E657AD">
        <w:rPr>
          <w:b/>
          <w:u w:val="single"/>
        </w:rPr>
        <w:t>10</w:t>
      </w:r>
      <w:r>
        <w:rPr>
          <w:b/>
          <w:u w:val="single"/>
        </w:rPr>
        <w:t xml:space="preserve"> o godz. 10:15,</w:t>
      </w:r>
    </w:p>
    <w:p w:rsidR="009564CF" w:rsidRDefault="009564CF" w:rsidP="009564CF">
      <w:r>
        <w:t>Termin związania ofertą: 30 dni</w:t>
      </w:r>
    </w:p>
    <w:sectPr w:rsidR="00956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4E5"/>
    <w:rsid w:val="00021F9E"/>
    <w:rsid w:val="00043D0F"/>
    <w:rsid w:val="00557287"/>
    <w:rsid w:val="00606501"/>
    <w:rsid w:val="00632062"/>
    <w:rsid w:val="007044E5"/>
    <w:rsid w:val="007156E6"/>
    <w:rsid w:val="009564CF"/>
    <w:rsid w:val="00DA2307"/>
    <w:rsid w:val="00E657AD"/>
    <w:rsid w:val="00E77518"/>
    <w:rsid w:val="00ED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01F40B-5C8D-4321-BCDA-AF389F38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1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21F9E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21F9E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21F9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roPublico">
    <w:name w:val="ProPublico"/>
    <w:rsid w:val="00ED0BDF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character" w:styleId="Hipercze">
    <w:name w:val="Hyperlink"/>
    <w:semiHidden/>
    <w:unhideWhenUsed/>
    <w:rsid w:val="009564CF"/>
    <w:rPr>
      <w:color w:val="0000FF"/>
      <w:u w:val="single"/>
    </w:rPr>
  </w:style>
  <w:style w:type="paragraph" w:customStyle="1" w:styleId="p37">
    <w:name w:val="p37"/>
    <w:basedOn w:val="Normalny"/>
    <w:rsid w:val="009564CF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9564CF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9564CF"/>
  </w:style>
  <w:style w:type="paragraph" w:styleId="Tekstdymka">
    <w:name w:val="Balloon Text"/>
    <w:basedOn w:val="Normalny"/>
    <w:link w:val="TekstdymkaZnak"/>
    <w:uiPriority w:val="99"/>
    <w:semiHidden/>
    <w:unhideWhenUsed/>
    <w:rsid w:val="006320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06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695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2022-03-07T08:44:00Z</cp:lastPrinted>
  <dcterms:created xsi:type="dcterms:W3CDTF">2022-03-07T08:23:00Z</dcterms:created>
  <dcterms:modified xsi:type="dcterms:W3CDTF">2022-03-07T08:46:00Z</dcterms:modified>
</cp:coreProperties>
</file>